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2.bin" ContentType="application/vnd.openxmlformats-officedocument.oleObject"/>
  <Override PartName="/word/embeddings/oleObject3.xls" ContentType="application/vnd.ms-excel"/>
  <Override PartName="/word/embeddings/oleObject4.xls" ContentType="application/vnd.ms-excel"/>
  <Override PartName="/word/embeddings/oleObject5.xls" ContentType="application/vnd.ms-excel"/>
  <Override PartName="/word/embeddings/oleObject6.xls" ContentType="application/vnd.ms-excel"/>
  <Override PartName="/word/embeddings/oleObject7.xls" ContentType="application/vnd.ms-excel"/>
  <Override PartName="/word/embeddings/oleObject8.xls" ContentType="application/vnd.ms-excel"/>
  <Override PartName="/word/embeddings/oleObject9.xls" ContentType="application/vnd.ms-exce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5.12.0.0 -->
  <w:body>
    <w:p w:rsidR="00E179F4" w:rsidRPr="00106507" w:rsidP="0074398E">
      <w:pPr>
        <w:jc w:val="center"/>
        <w:outlineLvl w:val="0"/>
        <w:rPr>
          <w:i/>
          <w:iCs/>
        </w:rPr>
      </w:pPr>
      <w:bookmarkStart w:id="0" w:name="Par33"/>
      <w:bookmarkEnd w:id="0"/>
      <w:r w:rsidRPr="00106507">
        <w:rPr>
          <w:i/>
          <w:iCs/>
        </w:rPr>
        <w:t>Общество с ограниченной ответственностью</w:t>
      </w:r>
    </w:p>
    <w:p w:rsidR="00E179F4" w:rsidRPr="00106507" w:rsidP="0074398E">
      <w:pPr>
        <w:jc w:val="center"/>
        <w:outlineLvl w:val="0"/>
        <w:rPr>
          <w:i/>
          <w:iCs/>
        </w:rPr>
      </w:pPr>
      <w:r w:rsidRPr="00106507">
        <w:rPr>
          <w:i/>
          <w:iCs/>
        </w:rPr>
        <w:t>Производственно-коммерческое предприятие</w:t>
      </w:r>
    </w:p>
    <w:p w:rsidR="00E179F4" w:rsidRPr="00106507" w:rsidP="0074398E">
      <w:pPr>
        <w:jc w:val="center"/>
        <w:outlineLvl w:val="0"/>
        <w:rPr>
          <w:i/>
          <w:iCs/>
        </w:rPr>
      </w:pPr>
      <w:r w:rsidRPr="00106507">
        <w:rPr>
          <w:i/>
          <w:iCs/>
        </w:rPr>
        <w:t>«ЯрЭнергоСервис»</w:t>
      </w:r>
    </w:p>
    <w:p w:rsidR="00E179F4" w:rsidRPr="00945332" w:rsidP="00883ECC">
      <w:pPr>
        <w:jc w:val="center"/>
        <w:rPr>
          <w:i/>
          <w:iCs/>
        </w:rPr>
      </w:pPr>
    </w:p>
    <w:p w:rsidR="00E179F4" w:rsidRPr="00945332" w:rsidP="00883ECC">
      <w:pPr>
        <w:jc w:val="center"/>
        <w:rPr>
          <w:i/>
          <w:iCs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1in;margin-left:205.55pt;margin-top:0.95pt;position:absolute;width:68.75pt;z-index:251660288" o:oleicon="f">
            <v:imagedata r:id="rId5" o:title="" gain="109227f" blacklevel="7864f"/>
          </v:shape>
          <o:OLEObject Type="Embed" ProgID="Msxml2.SAXXMLReader.5.0" ShapeID="_x0000_s1025" DrawAspect="Content" ObjectID="_1459672588" r:id="rId6"/>
        </w:pict>
      </w:r>
    </w:p>
    <w:p w:rsidR="00E179F4" w:rsidRPr="00945332" w:rsidP="00883ECC"/>
    <w:p w:rsidR="00E179F4" w:rsidRPr="00945332" w:rsidP="00883ECC"/>
    <w:p w:rsidR="00E179F4" w:rsidRPr="00945332" w:rsidP="00883ECC"/>
    <w:p w:rsidR="00E179F4" w:rsidRPr="00945332" w:rsidP="00883ECC"/>
    <w:p w:rsidR="00E179F4" w:rsidP="00883ECC"/>
    <w:p w:rsidR="00E179F4" w:rsidP="00883ECC"/>
    <w:p w:rsidR="00E179F4" w:rsidRPr="00A008FC" w:rsidP="00883ECC"/>
    <w:p w:rsidR="00E179F4" w:rsidRPr="00883ECC" w:rsidP="00883ECC">
      <w:pPr>
        <w:rPr>
          <w:b/>
          <w:bCs/>
        </w:rPr>
      </w:pPr>
    </w:p>
    <w:p w:rsidR="00E179F4" w:rsidRPr="009C37BC" w:rsidP="0074398E">
      <w:pPr>
        <w:jc w:val="center"/>
        <w:outlineLvl w:val="0"/>
        <w:rPr>
          <w:b/>
          <w:bCs/>
          <w:sz w:val="48"/>
          <w:szCs w:val="48"/>
        </w:rPr>
      </w:pPr>
      <w:r w:rsidRPr="009C37BC">
        <w:rPr>
          <w:b/>
          <w:bCs/>
          <w:sz w:val="48"/>
          <w:szCs w:val="48"/>
        </w:rPr>
        <w:t>Схема теплоснабжениядо 2028 года</w:t>
      </w:r>
    </w:p>
    <w:p w:rsidR="00E179F4" w:rsidRPr="009C37BC" w:rsidP="00DA1445">
      <w:pPr>
        <w:jc w:val="center"/>
        <w:rPr>
          <w:b/>
          <w:bCs/>
          <w:sz w:val="48"/>
          <w:szCs w:val="48"/>
        </w:rPr>
      </w:pPr>
      <w:r w:rsidRPr="009C37BC">
        <w:rPr>
          <w:b/>
          <w:bCs/>
          <w:sz w:val="48"/>
          <w:szCs w:val="48"/>
        </w:rPr>
        <w:t xml:space="preserve">города </w:t>
      </w:r>
      <w:r>
        <w:rPr>
          <w:b/>
          <w:bCs/>
          <w:sz w:val="48"/>
          <w:szCs w:val="48"/>
        </w:rPr>
        <w:t>Иланский</w:t>
      </w:r>
    </w:p>
    <w:p w:rsidR="00E179F4" w:rsidRPr="009C37BC" w:rsidP="00DA1445">
      <w:pPr>
        <w:jc w:val="center"/>
        <w:rPr>
          <w:b/>
          <w:bCs/>
          <w:sz w:val="48"/>
          <w:szCs w:val="48"/>
        </w:rPr>
      </w:pPr>
      <w:r w:rsidRPr="009C37BC">
        <w:rPr>
          <w:b/>
          <w:bCs/>
          <w:sz w:val="48"/>
          <w:szCs w:val="48"/>
        </w:rPr>
        <w:t>Красноярского края</w:t>
      </w:r>
    </w:p>
    <w:p w:rsidR="00E179F4" w:rsidP="00DA1445">
      <w:pPr>
        <w:jc w:val="center"/>
        <w:rPr>
          <w:sz w:val="32"/>
          <w:szCs w:val="32"/>
        </w:rPr>
      </w:pPr>
    </w:p>
    <w:p w:rsidR="00E179F4" w:rsidP="00DA1445">
      <w:pPr>
        <w:jc w:val="center"/>
        <w:rPr>
          <w:sz w:val="32"/>
          <w:szCs w:val="32"/>
        </w:rPr>
      </w:pPr>
    </w:p>
    <w:p w:rsidR="00E179F4" w:rsidRPr="00DA1445" w:rsidP="0074398E">
      <w:pPr>
        <w:jc w:val="center"/>
        <w:outlineLvl w:val="0"/>
        <w:rPr>
          <w:b/>
          <w:bCs/>
          <w:sz w:val="40"/>
          <w:szCs w:val="40"/>
        </w:rPr>
      </w:pPr>
      <w:r w:rsidRPr="00DA1445">
        <w:rPr>
          <w:b/>
          <w:bCs/>
          <w:sz w:val="40"/>
          <w:szCs w:val="40"/>
        </w:rPr>
        <w:t>Книга 2</w:t>
      </w:r>
    </w:p>
    <w:p w:rsidR="00E179F4" w:rsidRPr="00945332" w:rsidP="00DA1445">
      <w:pPr>
        <w:jc w:val="center"/>
      </w:pPr>
    </w:p>
    <w:p w:rsidR="00E179F4" w:rsidP="0074398E">
      <w:pPr>
        <w:jc w:val="center"/>
        <w:outlineLvl w:val="0"/>
        <w:rPr>
          <w:b/>
          <w:bCs/>
          <w:sz w:val="40"/>
          <w:szCs w:val="40"/>
        </w:rPr>
      </w:pPr>
      <w:r w:rsidRPr="009C37BC">
        <w:rPr>
          <w:b/>
          <w:bCs/>
          <w:sz w:val="40"/>
          <w:szCs w:val="40"/>
        </w:rPr>
        <w:t>Обосновывающие материалы к</w:t>
      </w:r>
    </w:p>
    <w:p w:rsidR="00E179F4" w:rsidP="00DA1445">
      <w:pPr>
        <w:jc w:val="center"/>
        <w:rPr>
          <w:b/>
          <w:bCs/>
          <w:sz w:val="40"/>
          <w:szCs w:val="40"/>
        </w:rPr>
      </w:pPr>
      <w:r w:rsidRPr="009C37BC">
        <w:rPr>
          <w:b/>
          <w:bCs/>
          <w:sz w:val="40"/>
          <w:szCs w:val="40"/>
        </w:rPr>
        <w:t>схеме теплоснабжения</w:t>
      </w:r>
    </w:p>
    <w:p w:rsidR="00E179F4" w:rsidRPr="00945332" w:rsidP="00883ECC">
      <w:pPr>
        <w:jc w:val="center"/>
        <w:rPr>
          <w:sz w:val="32"/>
          <w:szCs w:val="32"/>
        </w:rPr>
      </w:pPr>
    </w:p>
    <w:p w:rsidR="00E179F4" w:rsidRPr="00DA1445" w:rsidP="0074398E">
      <w:pPr>
        <w:spacing w:before="120"/>
        <w:jc w:val="center"/>
        <w:outlineLvl w:val="0"/>
        <w:rPr>
          <w:b/>
          <w:bCs/>
          <w:sz w:val="40"/>
          <w:szCs w:val="40"/>
        </w:rPr>
      </w:pPr>
      <w:r w:rsidRPr="00DA1445">
        <w:rPr>
          <w:b/>
          <w:bCs/>
          <w:sz w:val="40"/>
          <w:szCs w:val="40"/>
        </w:rPr>
        <w:t xml:space="preserve">ТОМ </w:t>
      </w:r>
      <w:r w:rsidRPr="00DA1445">
        <w:rPr>
          <w:b/>
          <w:bCs/>
          <w:sz w:val="40"/>
          <w:szCs w:val="40"/>
          <w:lang w:val="en-US"/>
        </w:rPr>
        <w:t>I</w:t>
      </w:r>
    </w:p>
    <w:p w:rsidR="00E179F4" w:rsidRPr="00945332" w:rsidP="00883ECC">
      <w:pPr>
        <w:jc w:val="center"/>
      </w:pPr>
    </w:p>
    <w:p w:rsidR="00E179F4" w:rsidP="00883ECC">
      <w:pPr>
        <w:jc w:val="center"/>
      </w:pPr>
    </w:p>
    <w:p w:rsidR="00E179F4" w:rsidP="00883ECC">
      <w:pPr>
        <w:jc w:val="center"/>
      </w:pPr>
    </w:p>
    <w:p w:rsidR="00E179F4" w:rsidP="00883ECC">
      <w:pPr>
        <w:jc w:val="center"/>
      </w:pPr>
    </w:p>
    <w:p w:rsidR="00E179F4" w:rsidP="00883ECC">
      <w:pPr>
        <w:jc w:val="center"/>
      </w:pPr>
    </w:p>
    <w:p w:rsidR="00E179F4" w:rsidP="00883ECC">
      <w:pPr>
        <w:jc w:val="center"/>
      </w:pPr>
    </w:p>
    <w:p w:rsidR="00E179F4" w:rsidP="00883ECC">
      <w:pPr>
        <w:jc w:val="center"/>
      </w:pPr>
    </w:p>
    <w:p w:rsidR="00E179F4" w:rsidP="00883ECC">
      <w:pPr>
        <w:jc w:val="center"/>
      </w:pPr>
    </w:p>
    <w:p w:rsidR="00E179F4" w:rsidP="00883ECC">
      <w:pPr>
        <w:jc w:val="center"/>
      </w:pPr>
    </w:p>
    <w:p w:rsidR="00E179F4" w:rsidP="00883ECC">
      <w:pPr>
        <w:jc w:val="center"/>
      </w:pPr>
    </w:p>
    <w:p w:rsidR="00E179F4" w:rsidRPr="00106507" w:rsidP="00BF000F">
      <w:pPr>
        <w:jc w:val="center"/>
        <w:rPr>
          <w:i/>
          <w:iCs/>
        </w:rPr>
      </w:pPr>
      <w:r w:rsidRPr="00945332">
        <w:t>г. Красноярск</w:t>
      </w:r>
      <w:r>
        <w:t xml:space="preserve">, </w:t>
      </w:r>
      <w:r w:rsidRPr="00945332">
        <w:t>201</w:t>
      </w:r>
      <w:r w:rsidR="00646808">
        <w:t>4</w:t>
      </w:r>
      <w:r w:rsidRPr="00945332">
        <w:t>г.</w:t>
      </w:r>
      <w:r w:rsidRPr="00945332">
        <w:br w:type="page"/>
      </w:r>
      <w:r w:rsidRPr="00106507">
        <w:rPr>
          <w:i/>
          <w:iCs/>
        </w:rPr>
        <w:t>Общество с ограниченной ответственностью</w:t>
      </w:r>
    </w:p>
    <w:p w:rsidR="00E179F4" w:rsidRPr="00106507" w:rsidP="007D11F9">
      <w:pPr>
        <w:jc w:val="center"/>
        <w:rPr>
          <w:i/>
          <w:iCs/>
        </w:rPr>
      </w:pPr>
      <w:r w:rsidRPr="00106507">
        <w:rPr>
          <w:i/>
          <w:iCs/>
        </w:rPr>
        <w:t>Производственно-коммерческое предприятие</w:t>
      </w:r>
    </w:p>
    <w:p w:rsidR="00E179F4" w:rsidRPr="00106507" w:rsidP="007D11F9">
      <w:pPr>
        <w:jc w:val="center"/>
        <w:rPr>
          <w:i/>
          <w:iCs/>
        </w:rPr>
      </w:pPr>
      <w:r w:rsidRPr="00106507">
        <w:rPr>
          <w:i/>
          <w:iCs/>
        </w:rPr>
        <w:t>«ЯрЭнергоСервис»</w:t>
      </w:r>
    </w:p>
    <w:p w:rsidR="00E179F4" w:rsidRPr="00945332" w:rsidP="00FF31D9">
      <w:pPr>
        <w:jc w:val="center"/>
        <w:rPr>
          <w:i/>
          <w:iCs/>
        </w:rPr>
      </w:pPr>
    </w:p>
    <w:p w:rsidR="00E179F4" w:rsidRPr="00945332" w:rsidP="00FF31D9">
      <w:pPr>
        <w:jc w:val="center"/>
        <w:rPr>
          <w:i/>
          <w:iCs/>
        </w:rPr>
      </w:pPr>
      <w:r>
        <w:rPr>
          <w:noProof/>
        </w:rPr>
        <w:pict>
          <v:shape id="_x0000_s1026" type="#_x0000_t75" style="height:1in;margin-left:205.55pt;margin-top:0.95pt;position:absolute;width:68.75pt;z-index:251661312">
            <v:imagedata r:id="rId5" o:title="" gain="109227f" blacklevel="7864f"/>
          </v:shape>
        </w:pict>
      </w:r>
    </w:p>
    <w:p w:rsidR="00E179F4" w:rsidRPr="00945332" w:rsidP="00FF31D9"/>
    <w:p w:rsidR="00E179F4" w:rsidRPr="00945332" w:rsidP="00FF31D9"/>
    <w:p w:rsidR="00E179F4" w:rsidRPr="00945332" w:rsidP="00FF31D9"/>
    <w:p w:rsidR="00E179F4" w:rsidRPr="00945332" w:rsidP="00FF31D9"/>
    <w:p w:rsidR="00E179F4" w:rsidP="00FF31D9"/>
    <w:p w:rsidR="00E179F4" w:rsidRPr="00A008FC" w:rsidP="00FF31D9"/>
    <w:p w:rsidR="00E179F4" w:rsidRPr="00883ECC" w:rsidP="00FF31D9">
      <w:pPr>
        <w:rPr>
          <w:b/>
          <w:bCs/>
        </w:rPr>
      </w:pPr>
    </w:p>
    <w:p w:rsidR="00E179F4" w:rsidRPr="009C37BC" w:rsidP="0074398E">
      <w:pPr>
        <w:jc w:val="center"/>
        <w:outlineLvl w:val="0"/>
        <w:rPr>
          <w:b/>
          <w:bCs/>
          <w:sz w:val="48"/>
          <w:szCs w:val="48"/>
        </w:rPr>
      </w:pPr>
      <w:r w:rsidRPr="009C37BC">
        <w:rPr>
          <w:b/>
          <w:bCs/>
          <w:sz w:val="48"/>
          <w:szCs w:val="48"/>
        </w:rPr>
        <w:t>Схема теплоснабжениядо 2028 года</w:t>
      </w:r>
    </w:p>
    <w:p w:rsidR="00E179F4" w:rsidRPr="009C37BC" w:rsidP="00FF31D9">
      <w:pPr>
        <w:jc w:val="center"/>
        <w:rPr>
          <w:b/>
          <w:bCs/>
          <w:sz w:val="48"/>
          <w:szCs w:val="48"/>
        </w:rPr>
      </w:pPr>
      <w:r w:rsidRPr="009C37BC">
        <w:rPr>
          <w:b/>
          <w:bCs/>
          <w:sz w:val="48"/>
          <w:szCs w:val="48"/>
        </w:rPr>
        <w:t xml:space="preserve">города </w:t>
      </w:r>
      <w:r>
        <w:rPr>
          <w:b/>
          <w:bCs/>
          <w:sz w:val="48"/>
          <w:szCs w:val="48"/>
        </w:rPr>
        <w:t>Иланский</w:t>
      </w:r>
    </w:p>
    <w:p w:rsidR="00E179F4" w:rsidRPr="009C37BC" w:rsidP="00772434">
      <w:pPr>
        <w:ind w:firstLine="142"/>
        <w:jc w:val="center"/>
        <w:rPr>
          <w:b/>
          <w:bCs/>
          <w:sz w:val="48"/>
          <w:szCs w:val="48"/>
        </w:rPr>
      </w:pPr>
      <w:r w:rsidRPr="009C37BC">
        <w:rPr>
          <w:b/>
          <w:bCs/>
          <w:sz w:val="48"/>
          <w:szCs w:val="48"/>
        </w:rPr>
        <w:t>Красноярского края</w:t>
      </w:r>
    </w:p>
    <w:p w:rsidR="00E179F4" w:rsidP="00FF31D9">
      <w:pPr>
        <w:jc w:val="center"/>
        <w:rPr>
          <w:sz w:val="32"/>
          <w:szCs w:val="32"/>
        </w:rPr>
      </w:pPr>
    </w:p>
    <w:p w:rsidR="00E179F4" w:rsidP="00FF31D9">
      <w:pPr>
        <w:jc w:val="center"/>
        <w:rPr>
          <w:sz w:val="32"/>
          <w:szCs w:val="32"/>
        </w:rPr>
      </w:pPr>
    </w:p>
    <w:p w:rsidR="00E179F4" w:rsidRPr="00DA1445" w:rsidP="0074398E">
      <w:pPr>
        <w:jc w:val="center"/>
        <w:outlineLvl w:val="0"/>
        <w:rPr>
          <w:b/>
          <w:bCs/>
          <w:sz w:val="40"/>
          <w:szCs w:val="40"/>
        </w:rPr>
      </w:pPr>
      <w:r w:rsidRPr="00DA1445">
        <w:rPr>
          <w:b/>
          <w:bCs/>
          <w:sz w:val="40"/>
          <w:szCs w:val="40"/>
        </w:rPr>
        <w:t>Книга 2</w:t>
      </w:r>
    </w:p>
    <w:p w:rsidR="00E179F4" w:rsidRPr="00945332" w:rsidP="00FF31D9">
      <w:pPr>
        <w:jc w:val="center"/>
      </w:pPr>
    </w:p>
    <w:p w:rsidR="00E179F4" w:rsidP="0074398E">
      <w:pPr>
        <w:jc w:val="center"/>
        <w:outlineLvl w:val="0"/>
        <w:rPr>
          <w:b/>
          <w:bCs/>
          <w:sz w:val="40"/>
          <w:szCs w:val="40"/>
        </w:rPr>
      </w:pPr>
      <w:r w:rsidRPr="009C37BC">
        <w:rPr>
          <w:b/>
          <w:bCs/>
          <w:sz w:val="40"/>
          <w:szCs w:val="40"/>
        </w:rPr>
        <w:t>Обосновывающие материалы к</w:t>
      </w:r>
    </w:p>
    <w:p w:rsidR="00E179F4" w:rsidP="00FF31D9">
      <w:pPr>
        <w:jc w:val="center"/>
        <w:rPr>
          <w:b/>
          <w:bCs/>
          <w:sz w:val="40"/>
          <w:szCs w:val="40"/>
        </w:rPr>
      </w:pPr>
      <w:r w:rsidRPr="009C37BC">
        <w:rPr>
          <w:b/>
          <w:bCs/>
          <w:sz w:val="40"/>
          <w:szCs w:val="40"/>
        </w:rPr>
        <w:t>схеме теплоснабжения</w:t>
      </w:r>
    </w:p>
    <w:p w:rsidR="00E179F4" w:rsidRPr="00945332" w:rsidP="00FF31D9">
      <w:pPr>
        <w:jc w:val="center"/>
        <w:rPr>
          <w:sz w:val="32"/>
          <w:szCs w:val="32"/>
        </w:rPr>
      </w:pPr>
    </w:p>
    <w:p w:rsidR="00E179F4" w:rsidRPr="00DA1445" w:rsidP="0074398E">
      <w:pPr>
        <w:spacing w:before="120"/>
        <w:jc w:val="center"/>
        <w:outlineLvl w:val="0"/>
        <w:rPr>
          <w:b/>
          <w:bCs/>
          <w:sz w:val="40"/>
          <w:szCs w:val="40"/>
        </w:rPr>
      </w:pPr>
      <w:r w:rsidRPr="00DA1445">
        <w:rPr>
          <w:b/>
          <w:bCs/>
          <w:sz w:val="40"/>
          <w:szCs w:val="40"/>
        </w:rPr>
        <w:t xml:space="preserve">ТОМ </w:t>
      </w:r>
      <w:r w:rsidRPr="00DA1445">
        <w:rPr>
          <w:b/>
          <w:bCs/>
          <w:sz w:val="40"/>
          <w:szCs w:val="40"/>
          <w:lang w:val="en-US"/>
        </w:rPr>
        <w:t>I</w:t>
      </w:r>
    </w:p>
    <w:p w:rsidR="00E179F4" w:rsidP="004C5773">
      <w:pPr>
        <w:jc w:val="center"/>
      </w:pPr>
    </w:p>
    <w:p w:rsidR="00EE3735" w:rsidP="004C5773">
      <w:pPr>
        <w:jc w:val="center"/>
      </w:pPr>
    </w:p>
    <w:tbl>
      <w:tblPr>
        <w:tblW w:w="9950" w:type="dxa"/>
        <w:tblLook w:val="04A0"/>
      </w:tblPr>
      <w:tblGrid>
        <w:gridCol w:w="4503"/>
        <w:gridCol w:w="2835"/>
        <w:gridCol w:w="2612"/>
      </w:tblGrid>
      <w:tr w:rsidTr="00EE3735">
        <w:tblPrEx>
          <w:tblW w:w="9950" w:type="dxa"/>
          <w:tblLook w:val="04A0"/>
        </w:tblPrEx>
        <w:tc>
          <w:tcPr>
            <w:tcW w:w="4503" w:type="dxa"/>
            <w:hideMark/>
          </w:tcPr>
          <w:p w:rsidR="00EE3735" w:rsidRPr="00557D93" w:rsidP="00EE3735">
            <w:r w:rsidRPr="00557D93">
              <w:t>Директор: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E3735" w:rsidRPr="00557D93" w:rsidP="00EE3735">
            <w:pPr>
              <w:jc w:val="center"/>
            </w:pPr>
          </w:p>
        </w:tc>
        <w:tc>
          <w:tcPr>
            <w:tcW w:w="2612" w:type="dxa"/>
            <w:hideMark/>
          </w:tcPr>
          <w:p w:rsidR="00EE3735" w:rsidRPr="00557D93" w:rsidP="00EE3735">
            <w:r w:rsidRPr="00557D93">
              <w:t>Усенков Д.Г.</w:t>
            </w:r>
          </w:p>
        </w:tc>
      </w:tr>
      <w:tr w:rsidTr="00EE3735">
        <w:tblPrEx>
          <w:tblW w:w="9950" w:type="dxa"/>
          <w:tblLook w:val="04A0"/>
        </w:tblPrEx>
        <w:tc>
          <w:tcPr>
            <w:tcW w:w="4503" w:type="dxa"/>
          </w:tcPr>
          <w:p w:rsidR="00EE3735" w:rsidRPr="00557D93" w:rsidP="00EE3735"/>
        </w:tc>
        <w:tc>
          <w:tcPr>
            <w:tcW w:w="283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EE3735" w:rsidRPr="00557D93" w:rsidP="00EE3735">
            <w:pPr>
              <w:jc w:val="center"/>
            </w:pPr>
          </w:p>
        </w:tc>
        <w:tc>
          <w:tcPr>
            <w:tcW w:w="2612" w:type="dxa"/>
          </w:tcPr>
          <w:p w:rsidR="00EE3735" w:rsidRPr="00557D93" w:rsidP="00EE3735">
            <w:pPr>
              <w:jc w:val="center"/>
            </w:pPr>
          </w:p>
        </w:tc>
      </w:tr>
      <w:tr w:rsidTr="00EE3735">
        <w:tblPrEx>
          <w:tblW w:w="9950" w:type="dxa"/>
          <w:tblLook w:val="04A0"/>
        </w:tblPrEx>
        <w:tc>
          <w:tcPr>
            <w:tcW w:w="4503" w:type="dxa"/>
            <w:hideMark/>
          </w:tcPr>
          <w:p w:rsidR="00EE3735" w:rsidRPr="00557D93" w:rsidP="00EE3735">
            <w:r w:rsidRPr="00557D93">
              <w:t>ГИП: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E3735" w:rsidRPr="00557D93" w:rsidP="00EE3735">
            <w:pPr>
              <w:jc w:val="center"/>
            </w:pPr>
          </w:p>
        </w:tc>
        <w:tc>
          <w:tcPr>
            <w:tcW w:w="2612" w:type="dxa"/>
            <w:hideMark/>
          </w:tcPr>
          <w:p w:rsidR="00EE3735" w:rsidRPr="00557D93" w:rsidP="00EE3735">
            <w:r w:rsidRPr="00557D93">
              <w:t>Корчак И.В.</w:t>
            </w:r>
          </w:p>
        </w:tc>
      </w:tr>
      <w:tr w:rsidTr="00EE3735">
        <w:tblPrEx>
          <w:tblW w:w="9950" w:type="dxa"/>
          <w:tblLook w:val="04A0"/>
        </w:tblPrEx>
        <w:tc>
          <w:tcPr>
            <w:tcW w:w="4503" w:type="dxa"/>
          </w:tcPr>
          <w:p w:rsidR="00EE3735" w:rsidRPr="00557D93" w:rsidP="00EE3735"/>
        </w:tc>
        <w:tc>
          <w:tcPr>
            <w:tcW w:w="283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EE3735" w:rsidRPr="00557D93" w:rsidP="00EE3735">
            <w:pPr>
              <w:jc w:val="center"/>
            </w:pPr>
          </w:p>
        </w:tc>
        <w:tc>
          <w:tcPr>
            <w:tcW w:w="2612" w:type="dxa"/>
          </w:tcPr>
          <w:p w:rsidR="00EE3735" w:rsidRPr="00557D93" w:rsidP="00EE3735">
            <w:pPr>
              <w:jc w:val="center"/>
            </w:pPr>
          </w:p>
        </w:tc>
      </w:tr>
      <w:tr w:rsidTr="00EE3735">
        <w:tblPrEx>
          <w:tblW w:w="9950" w:type="dxa"/>
          <w:tblLook w:val="04A0"/>
        </w:tblPrEx>
        <w:tc>
          <w:tcPr>
            <w:tcW w:w="4503" w:type="dxa"/>
            <w:hideMark/>
          </w:tcPr>
          <w:p w:rsidR="00EE3735" w:rsidRPr="00557D93" w:rsidP="00EE3735">
            <w:r>
              <w:t>Ведущий специалист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E3735" w:rsidRPr="00557D93" w:rsidP="00EE3735">
            <w:pPr>
              <w:jc w:val="center"/>
            </w:pPr>
          </w:p>
        </w:tc>
        <w:tc>
          <w:tcPr>
            <w:tcW w:w="2612" w:type="dxa"/>
            <w:hideMark/>
          </w:tcPr>
          <w:p w:rsidR="00EE3735" w:rsidRPr="00557D93" w:rsidP="00EE3735">
            <w:r>
              <w:t>Липовка</w:t>
            </w:r>
            <w:r w:rsidRPr="00557D93">
              <w:t xml:space="preserve"> А.</w:t>
            </w:r>
            <w:r>
              <w:t>Ю</w:t>
            </w:r>
            <w:r w:rsidRPr="00557D93">
              <w:t>.</w:t>
            </w:r>
          </w:p>
        </w:tc>
      </w:tr>
      <w:tr w:rsidTr="00EE3735">
        <w:tblPrEx>
          <w:tblW w:w="9950" w:type="dxa"/>
          <w:tblLook w:val="04A0"/>
        </w:tblPrEx>
        <w:tc>
          <w:tcPr>
            <w:tcW w:w="4503" w:type="dxa"/>
            <w:hideMark/>
          </w:tcPr>
          <w:p w:rsidR="00EE3735" w:rsidRPr="00557D93" w:rsidP="00EE3735"/>
        </w:tc>
        <w:tc>
          <w:tcPr>
            <w:tcW w:w="2835" w:type="dxa"/>
            <w:tcBorders>
              <w:top w:val="single" w:sz="4" w:space="0" w:color="auto"/>
              <w:left w:val="nil"/>
              <w:right w:val="nil"/>
            </w:tcBorders>
          </w:tcPr>
          <w:p w:rsidR="00EE3735" w:rsidRPr="00557D93" w:rsidP="00EE3735">
            <w:pPr>
              <w:jc w:val="center"/>
            </w:pPr>
          </w:p>
        </w:tc>
        <w:tc>
          <w:tcPr>
            <w:tcW w:w="2612" w:type="dxa"/>
            <w:hideMark/>
          </w:tcPr>
          <w:p w:rsidR="00EE3735" w:rsidRPr="00557D93" w:rsidP="00EE3735"/>
        </w:tc>
      </w:tr>
      <w:tr w:rsidTr="00EE3735">
        <w:tblPrEx>
          <w:tblW w:w="9950" w:type="dxa"/>
          <w:tblLook w:val="04A0"/>
        </w:tblPrEx>
        <w:tc>
          <w:tcPr>
            <w:tcW w:w="4503" w:type="dxa"/>
            <w:hideMark/>
          </w:tcPr>
          <w:p w:rsidR="00EE3735" w:rsidRPr="00557D93" w:rsidP="00EE3735">
            <w:r>
              <w:t>Инженер</w:t>
            </w:r>
          </w:p>
        </w:tc>
        <w:tc>
          <w:tcPr>
            <w:tcW w:w="2835" w:type="dxa"/>
            <w:tcBorders>
              <w:left w:val="nil"/>
              <w:bottom w:val="single" w:sz="4" w:space="0" w:color="auto"/>
              <w:right w:val="nil"/>
            </w:tcBorders>
          </w:tcPr>
          <w:p w:rsidR="00EE3735" w:rsidRPr="00557D93" w:rsidP="00EE3735">
            <w:pPr>
              <w:jc w:val="center"/>
            </w:pPr>
          </w:p>
        </w:tc>
        <w:tc>
          <w:tcPr>
            <w:tcW w:w="2612" w:type="dxa"/>
            <w:hideMark/>
          </w:tcPr>
          <w:p w:rsidR="00EE3735" w:rsidRPr="00557D93" w:rsidP="00646808">
            <w:r>
              <w:t>Каменецкий Ю.В.</w:t>
            </w:r>
          </w:p>
        </w:tc>
      </w:tr>
    </w:tbl>
    <w:p w:rsidR="00EE3735" w:rsidP="00D0664D"/>
    <w:p w:rsidR="00F3230E" w:rsidRPr="00887DE1" w:rsidP="00F3230E">
      <w:pPr>
        <w:jc w:val="center"/>
        <w:rPr>
          <w:rStyle w:val="Emphasis"/>
          <w:i w:val="0"/>
        </w:rPr>
      </w:pPr>
      <w:r w:rsidRPr="00945332">
        <w:t>г. Красноярск</w:t>
      </w:r>
      <w:r>
        <w:t xml:space="preserve">, </w:t>
      </w:r>
      <w:r w:rsidRPr="00945332">
        <w:t>201</w:t>
      </w:r>
      <w:r w:rsidR="00646808">
        <w:t>4</w:t>
      </w:r>
      <w:r w:rsidRPr="00945332">
        <w:t>г.</w:t>
      </w:r>
      <w:r w:rsidRPr="00945332">
        <w:br w:type="page"/>
      </w:r>
      <w:r w:rsidRPr="00F3230E">
        <w:rPr>
          <w:rStyle w:val="Emphasis"/>
          <w:b/>
          <w:i w:val="0"/>
        </w:rPr>
        <w:t>Состав проекта:</w:t>
      </w:r>
    </w:p>
    <w:p w:rsidR="00F3230E" w:rsidRPr="00887DE1" w:rsidP="00F3230E">
      <w:pPr>
        <w:rPr>
          <w:rStyle w:val="Emphasis"/>
          <w:i w:val="0"/>
        </w:rPr>
      </w:pPr>
    </w:p>
    <w:p w:rsidR="00BD13A0" w:rsidP="00BD13A0">
      <w:pPr>
        <w:rPr>
          <w:iCs/>
        </w:rPr>
      </w:pPr>
    </w:p>
    <w:p w:rsidR="00BD13A0" w:rsidP="00BD13A0">
      <w:pPr>
        <w:suppressAutoHyphens/>
        <w:ind w:firstLine="709"/>
        <w:jc w:val="both"/>
        <w:rPr>
          <w:iCs/>
          <w:kern w:val="2"/>
          <w:lang w:eastAsia="ar-SA"/>
        </w:rPr>
      </w:pPr>
      <w:r>
        <w:rPr>
          <w:iCs/>
          <w:kern w:val="2"/>
          <w:lang w:eastAsia="ar-SA"/>
        </w:rPr>
        <w:t xml:space="preserve">Книга 1, ТОМ </w:t>
      </w:r>
      <w:r>
        <w:rPr>
          <w:iCs/>
          <w:kern w:val="2"/>
          <w:lang w:val="en-US" w:eastAsia="ar-SA"/>
        </w:rPr>
        <w:t>I</w:t>
      </w:r>
      <w:r>
        <w:rPr>
          <w:iCs/>
          <w:kern w:val="2"/>
          <w:lang w:eastAsia="ar-SA"/>
        </w:rPr>
        <w:t xml:space="preserve"> – Схема теплоснабжения до 2028г. города Иланский, Красноярского края.</w:t>
      </w:r>
    </w:p>
    <w:p w:rsidR="00BD13A0" w:rsidP="00BD13A0">
      <w:pPr>
        <w:suppressAutoHyphens/>
        <w:ind w:firstLine="709"/>
        <w:jc w:val="both"/>
        <w:rPr>
          <w:iCs/>
          <w:kern w:val="2"/>
          <w:lang w:eastAsia="ar-SA"/>
        </w:rPr>
      </w:pPr>
      <w:r>
        <w:rPr>
          <w:iCs/>
          <w:kern w:val="2"/>
          <w:lang w:eastAsia="ar-SA"/>
        </w:rPr>
        <w:t>Книга 1, ТОМ II – Схема теплоснабжения до 2028г. города Иланский, Красноярского края. Приложение 1.</w:t>
      </w:r>
    </w:p>
    <w:p w:rsidR="00BD13A0" w:rsidP="00BD13A0">
      <w:pPr>
        <w:suppressAutoHyphens/>
        <w:ind w:firstLine="709"/>
        <w:jc w:val="both"/>
        <w:rPr>
          <w:iCs/>
          <w:kern w:val="2"/>
          <w:lang w:eastAsia="ar-SA"/>
        </w:rPr>
      </w:pPr>
      <w:r>
        <w:rPr>
          <w:iCs/>
          <w:kern w:val="2"/>
          <w:lang w:eastAsia="ar-SA"/>
        </w:rPr>
        <w:t>Книга 1, ТОМ II</w:t>
      </w:r>
      <w:r>
        <w:rPr>
          <w:iCs/>
          <w:kern w:val="2"/>
          <w:lang w:val="en-US" w:eastAsia="ar-SA"/>
        </w:rPr>
        <w:t>I</w:t>
      </w:r>
      <w:r>
        <w:rPr>
          <w:iCs/>
          <w:kern w:val="2"/>
          <w:lang w:eastAsia="ar-SA"/>
        </w:rPr>
        <w:t xml:space="preserve"> – Схема теплоснабжения до 2028г. города Иланский, Красноярского края. Приложение 2.</w:t>
      </w:r>
    </w:p>
    <w:p w:rsidR="00BD13A0" w:rsidP="00BD13A0">
      <w:pPr>
        <w:suppressAutoHyphens/>
        <w:ind w:firstLine="709"/>
        <w:jc w:val="both"/>
        <w:rPr>
          <w:iCs/>
          <w:kern w:val="2"/>
          <w:lang w:eastAsia="ar-SA"/>
        </w:rPr>
      </w:pPr>
      <w:r>
        <w:rPr>
          <w:iCs/>
          <w:kern w:val="2"/>
          <w:lang w:eastAsia="ar-SA"/>
        </w:rPr>
        <w:t>Книга 1, ТОМ I</w:t>
      </w:r>
      <w:r>
        <w:rPr>
          <w:iCs/>
          <w:kern w:val="2"/>
          <w:lang w:val="en-US" w:eastAsia="ar-SA"/>
        </w:rPr>
        <w:t>V</w:t>
      </w:r>
      <w:r>
        <w:rPr>
          <w:iCs/>
          <w:kern w:val="2"/>
          <w:lang w:eastAsia="ar-SA"/>
        </w:rPr>
        <w:t xml:space="preserve"> – Схема теплоснабжения до 2028г. города Иланский, Красноярского края. Приложение 3.</w:t>
      </w:r>
    </w:p>
    <w:p w:rsidR="00BD13A0" w:rsidP="00BD13A0">
      <w:pPr>
        <w:suppressAutoHyphens/>
        <w:ind w:firstLine="709"/>
        <w:jc w:val="both"/>
        <w:rPr>
          <w:iCs/>
          <w:kern w:val="2"/>
          <w:lang w:eastAsia="ar-SA"/>
        </w:rPr>
      </w:pPr>
      <w:r>
        <w:rPr>
          <w:iCs/>
          <w:kern w:val="2"/>
          <w:lang w:eastAsia="ar-SA"/>
        </w:rPr>
        <w:t xml:space="preserve">Книга 1, ТОМ </w:t>
      </w:r>
      <w:r>
        <w:rPr>
          <w:iCs/>
          <w:kern w:val="2"/>
          <w:lang w:val="en-US" w:eastAsia="ar-SA"/>
        </w:rPr>
        <w:t>V</w:t>
      </w:r>
      <w:r>
        <w:rPr>
          <w:iCs/>
          <w:kern w:val="2"/>
          <w:lang w:eastAsia="ar-SA"/>
        </w:rPr>
        <w:t xml:space="preserve"> – Схема теплоснабжения до 2028г. города Иланский, Красноярского края. Приложение 4.</w:t>
      </w:r>
    </w:p>
    <w:p w:rsidR="00BD13A0" w:rsidP="00BD13A0">
      <w:pPr>
        <w:suppressAutoHyphens/>
        <w:ind w:firstLine="709"/>
        <w:jc w:val="both"/>
        <w:rPr>
          <w:iCs/>
          <w:kern w:val="2"/>
          <w:lang w:eastAsia="ar-SA"/>
        </w:rPr>
      </w:pPr>
      <w:r>
        <w:rPr>
          <w:iCs/>
          <w:kern w:val="2"/>
          <w:lang w:eastAsia="ar-SA"/>
        </w:rPr>
        <w:t>Книга 2, ТОМ I– Обосновывающие материалы к схеме теплоснабжения до 2028г. города Иланский, Красноярского края.</w:t>
      </w:r>
    </w:p>
    <w:p w:rsidR="00F3230E" w:rsidRPr="00BD13A0" w:rsidP="00BD13A0">
      <w:pPr>
        <w:pStyle w:val="NoSpacing"/>
        <w:rPr>
          <w:kern w:val="2"/>
        </w:rPr>
      </w:pPr>
      <w:r>
        <w:rPr>
          <w:iCs/>
        </w:rPr>
        <w:t xml:space="preserve">Книга 2, ТОМ II – Обосновывающие материалы к схеме теплоснабжения до 2028г. города Иланский, Красноярского края. </w:t>
      </w:r>
      <w:r>
        <w:br w:type="page"/>
      </w:r>
      <w:bookmarkStart w:id="1" w:name="_GoBack"/>
      <w:bookmarkEnd w:id="1"/>
    </w:p>
    <w:p w:rsidR="00E179F4" w:rsidRPr="004D762C" w:rsidP="0074398E">
      <w:pPr>
        <w:pStyle w:val="TOCHeading"/>
        <w:outlineLvl w:val="0"/>
        <w:rPr>
          <w:rFonts w:ascii="Times New Roman" w:hAnsi="Times New Roman" w:cs="Times New Roman"/>
          <w:color w:val="auto"/>
        </w:rPr>
      </w:pPr>
      <w:r w:rsidRPr="004D762C">
        <w:rPr>
          <w:rFonts w:ascii="Times New Roman" w:hAnsi="Times New Roman" w:cs="Times New Roman"/>
          <w:color w:val="auto"/>
        </w:rPr>
        <w:t>Содержание:</w:t>
      </w:r>
    </w:p>
    <w:p w:rsidR="00E179F4" w:rsidRPr="004D762C">
      <w:pPr>
        <w:pStyle w:val="TOC1"/>
        <w:rPr>
          <w:b w:val="0"/>
          <w:bCs w:val="0"/>
          <w:sz w:val="22"/>
          <w:szCs w:val="22"/>
          <w:lang w:eastAsia="ru-RU"/>
        </w:rPr>
      </w:pPr>
      <w:r w:rsidRPr="004D762C">
        <w:fldChar w:fldCharType="begin"/>
      </w:r>
      <w:r w:rsidRPr="004D762C">
        <w:instrText xml:space="preserve"> TOC \o "1-3" \h \z \u </w:instrText>
      </w:r>
      <w:r w:rsidRPr="004D762C">
        <w:fldChar w:fldCharType="separate"/>
      </w:r>
      <w:r>
        <w:fldChar w:fldCharType="begin"/>
      </w:r>
      <w:r>
        <w:instrText xml:space="preserve"> HYPERLINK \l "_Toc355021590" </w:instrText>
      </w:r>
      <w:r>
        <w:fldChar w:fldCharType="separate"/>
      </w:r>
      <w:r w:rsidRPr="004D762C">
        <w:rPr>
          <w:rStyle w:val="Hyperlink"/>
        </w:rPr>
        <w:t>Глава 1. Существующее положение в сфере производства, передачи и потребления тепловой энергии для целей теплоснабжения.</w:t>
      </w:r>
      <w:r w:rsidRPr="004D762C">
        <w:rPr>
          <w:webHidden/>
        </w:rPr>
        <w:tab/>
      </w:r>
      <w:r w:rsidRPr="004D762C">
        <w:rPr>
          <w:webHidden/>
        </w:rPr>
        <w:fldChar w:fldCharType="begin"/>
      </w:r>
      <w:r w:rsidRPr="004D762C">
        <w:rPr>
          <w:webHidden/>
        </w:rPr>
        <w:instrText xml:space="preserve"> PAGEREF _Toc355021590 \h </w:instrText>
      </w:r>
      <w:r w:rsidRPr="004D762C">
        <w:rPr>
          <w:webHidden/>
        </w:rPr>
        <w:fldChar w:fldCharType="separate"/>
      </w:r>
      <w:r w:rsidR="00BF0F79">
        <w:rPr>
          <w:webHidden/>
        </w:rPr>
        <w:t>8</w:t>
      </w:r>
      <w:r w:rsidRPr="004D762C">
        <w:rPr>
          <w:webHidden/>
        </w:rPr>
        <w:fldChar w:fldCharType="end"/>
      </w:r>
      <w:r>
        <w:fldChar w:fldCharType="end"/>
      </w:r>
    </w:p>
    <w:p w:rsidR="00E179F4" w:rsidRPr="004D762C">
      <w:pPr>
        <w:pStyle w:val="TOC2"/>
        <w:rPr>
          <w:b w:val="0"/>
          <w:bCs w:val="0"/>
          <w:sz w:val="22"/>
          <w:szCs w:val="22"/>
          <w:lang w:eastAsia="ru-RU"/>
        </w:rPr>
      </w:pPr>
      <w:r>
        <w:fldChar w:fldCharType="begin"/>
      </w:r>
      <w:r>
        <w:instrText xml:space="preserve"> HYPERLINK \l "_Toc355021591" </w:instrText>
      </w:r>
      <w:r>
        <w:fldChar w:fldCharType="separate"/>
      </w:r>
      <w:r w:rsidRPr="004D762C">
        <w:rPr>
          <w:rStyle w:val="Hyperlink"/>
        </w:rPr>
        <w:t>Часть 1. Функциональная структура теплоснабжения.</w:t>
      </w:r>
      <w:r w:rsidRPr="004D762C">
        <w:rPr>
          <w:webHidden/>
        </w:rPr>
        <w:tab/>
      </w:r>
      <w:r w:rsidRPr="004D762C" w:rsidR="00267B61">
        <w:rPr>
          <w:webHidden/>
        </w:rPr>
        <w:fldChar w:fldCharType="begin"/>
      </w:r>
      <w:r w:rsidRPr="004D762C">
        <w:rPr>
          <w:webHidden/>
        </w:rPr>
        <w:instrText xml:space="preserve"> PAGEREF _Toc355021591 \h </w:instrText>
      </w:r>
      <w:r w:rsidRPr="004D762C" w:rsidR="00267B61">
        <w:rPr>
          <w:webHidden/>
        </w:rPr>
        <w:fldChar w:fldCharType="separate"/>
      </w:r>
      <w:r w:rsidR="00BF0F79">
        <w:rPr>
          <w:webHidden/>
        </w:rPr>
        <w:t>8</w:t>
      </w:r>
      <w:r w:rsidRPr="004D762C" w:rsidR="00267B61">
        <w:rPr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"_Toc355021592"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1.1.1 Эксплуатационные зоны действия теплоснабжающих и теплосетевых организаций.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_Toc355021592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8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"_Toc355021593"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1.1.2 Описание зон действия производственных котельных.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_Toc355021593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10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"_Toc355021594"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1.1.3 Зоны действия индивидуального теплоснабжения.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_Toc355021594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10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2"/>
        <w:rPr>
          <w:b w:val="0"/>
          <w:bCs w:val="0"/>
          <w:sz w:val="22"/>
          <w:szCs w:val="22"/>
          <w:lang w:eastAsia="ru-RU"/>
        </w:rPr>
      </w:pPr>
      <w:r>
        <w:fldChar w:fldCharType="begin"/>
      </w:r>
      <w:r>
        <w:instrText xml:space="preserve"> HYPERLINK \l "_Toc355021595" </w:instrText>
      </w:r>
      <w:r>
        <w:fldChar w:fldCharType="separate"/>
      </w:r>
      <w:r w:rsidRPr="004D762C">
        <w:rPr>
          <w:rStyle w:val="Hyperlink"/>
        </w:rPr>
        <w:t>Часть 2. Источники тепловой энергии.</w:t>
      </w:r>
      <w:r w:rsidRPr="004D762C">
        <w:rPr>
          <w:webHidden/>
        </w:rPr>
        <w:tab/>
      </w:r>
      <w:r w:rsidRPr="004D762C" w:rsidR="00267B61">
        <w:rPr>
          <w:webHidden/>
        </w:rPr>
        <w:fldChar w:fldCharType="begin"/>
      </w:r>
      <w:r w:rsidRPr="004D762C">
        <w:rPr>
          <w:webHidden/>
        </w:rPr>
        <w:instrText xml:space="preserve"> PAGEREF _Toc355021595 \h </w:instrText>
      </w:r>
      <w:r w:rsidRPr="004D762C" w:rsidR="00267B61">
        <w:rPr>
          <w:webHidden/>
        </w:rPr>
        <w:fldChar w:fldCharType="separate"/>
      </w:r>
      <w:r w:rsidR="00BF0F79">
        <w:rPr>
          <w:webHidden/>
        </w:rPr>
        <w:t>13</w:t>
      </w:r>
      <w:r w:rsidRPr="004D762C" w:rsidR="00267B61">
        <w:rPr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"_Toc355021596"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1.2.1 Структура основного оборудования котельных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_Toc355021596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13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"_Toc355021597"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1.2.2 Параметры установленной тепловой мощности теплофикационного оборудования и теплофикационной установк.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_Toc355021597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31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"_Toc355021598"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1.2.3 Ограничения тепловой мощности и параметры располагаемой тепловой мощности.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_Toc355021598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31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"_Toc355021599"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1.2.4 Объем потребления тепловой энергии (мощности) и теплоносителя на собственные и хозяйственные нужды и параметры тепловой мощности нетто.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_Toc355021599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31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"_Toc355021600"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1.2.5 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_Toc355021600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35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"_Toc355021601"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1.2.6 Схемы выдачи тепловой мощности, структура теплофикационных установок (если источник тепловой энергии - источник комбинированной выработки тепловой и электрической энергии).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_Toc355021601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35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"_Toc355021602"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1.2.7 Способ регулирования отпуска тепловой энергии от источников тепловой энергии с обоснованием выбора графика изменения температур теплоносителя.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_Toc355021602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35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"_Toc355021603"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1.2.8 Среднегодовая загрузка оборудования котельных.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_Toc355021603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37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"_Toc355021604"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1.2.9 Способы учета тепла, отпущенного в тепловые сети.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_Toc355021604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39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"_Toc355021605"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1.2.10 Статистика отказов и восстановлений оборудования источников тепловой энергии.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_Toc355021605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39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"_Toc355021606"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1.2.11 Предписания надзорных органов по запрещению дальнейшей эксплуатации источников тепловой энергии.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_Toc355021606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39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2"/>
        <w:rPr>
          <w:b w:val="0"/>
          <w:bCs w:val="0"/>
          <w:sz w:val="22"/>
          <w:szCs w:val="22"/>
          <w:lang w:eastAsia="ru-RU"/>
        </w:rPr>
      </w:pPr>
      <w:r>
        <w:fldChar w:fldCharType="begin"/>
      </w:r>
      <w:r>
        <w:instrText xml:space="preserve"> HYPERLINK \l "_Toc355021607" </w:instrText>
      </w:r>
      <w:r>
        <w:fldChar w:fldCharType="separate"/>
      </w:r>
      <w:r w:rsidRPr="004D762C">
        <w:rPr>
          <w:rStyle w:val="Hyperlink"/>
        </w:rPr>
        <w:t>Часть 3. Тепловые сети, сооружения на них и тепловые пункты.</w:t>
      </w:r>
      <w:r w:rsidRPr="004D762C">
        <w:rPr>
          <w:webHidden/>
        </w:rPr>
        <w:tab/>
      </w:r>
      <w:r w:rsidRPr="004D762C" w:rsidR="00267B61">
        <w:rPr>
          <w:webHidden/>
        </w:rPr>
        <w:fldChar w:fldCharType="begin"/>
      </w:r>
      <w:r w:rsidRPr="004D762C">
        <w:rPr>
          <w:webHidden/>
        </w:rPr>
        <w:instrText xml:space="preserve"> PAGEREF _Toc355021607 \h </w:instrText>
      </w:r>
      <w:r w:rsidRPr="004D762C" w:rsidR="00267B61">
        <w:rPr>
          <w:webHidden/>
        </w:rPr>
        <w:fldChar w:fldCharType="separate"/>
      </w:r>
      <w:r w:rsidR="00BF0F79">
        <w:rPr>
          <w:webHidden/>
        </w:rPr>
        <w:t>40</w:t>
      </w:r>
      <w:r w:rsidRPr="004D762C" w:rsidR="00267B61">
        <w:rPr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"_Toc355021608"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1.3.1 Описание структуры тепловых сетей от каждого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_Toc355021608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40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"_Toc355021609"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1.3.2 Карты (схемы) тепловые сети в зонах действия источников тепловой энергии.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_Toc355021609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41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"_Toc355021610"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1.3.3 Параметры тепловых сетей, включая год начала эксплуатации, тип изоляции, тип прокладки, определением их материальной характеристики и подключенной тепловой нагрузки.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_Toc355021610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49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"_Toc355021611"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1.3.4 Описание типов и количества секционирующей и регулирующей арматуры на тепловых сетях.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_Toc355021611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49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"_Toc355021612"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1.3.5 Описание типов и строительных особенностей тепловых камер и павильонов.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_Toc355021612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49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"_Toc355021613"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1.3.6 Описание графиков регулирования отпуска тепла в тепловые сети с анализом их обоснованности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_Toc355021613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49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"_Toc355021614"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1.3.7 Фактические температурные режимы отпуска тепла в тепловые сети и их соответствие утвержденным графикам регулирования отпуска тепла в тепловые сети.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_Toc355021614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50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"_Toc355021615"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1.3.8 Гидравлические режимы тепловых сетей и пьезометрические графики.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_Toc355021615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50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"_Toc355021616"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1.3.9 Статистика отказов тепловых сетей (аварий, инцидентов) за последние 5 лет.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_Toc355021616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50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"_Toc355021617"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1.3.10 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_Toc355021617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50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"_Toc355021618"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1.3.11 Описание процедур диагностики состояния тепловых сетей и планирования капитальных (текущих) ремонтов.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_Toc355021618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50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"_Toc355021619"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1.3.12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_Toc355021619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50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"_Toc355021620"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1.3.13 Описание нормативов технологических потерь при передаче тепловой энергии (мощности), теплоносителя, включаемых в расчет отпущенных тепловой энергии (мощности) и теплоносителя.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_Toc355021620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51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"_Toc355021621"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1.3.14 Оценка тепловых потерь в тепловых сетях за последние 3 года при отсутствии приборов учета тепловой энергии.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_Toc355021621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51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"_Toc355021622"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1.3.15 Предписания органов надзорных по запрещению дальнейшей эксплуатации участков тепловой сети и результаты их исполнения.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_Toc355021622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55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"_Toc355021623"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1.3.16 Описание типов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_Toc355021623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55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"_Toc355021624"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1.3.17 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_Toc355021624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55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"_Toc355021625"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1.3.18 Анализ работы диспетчерских служб теплоснабжающих (теплосетевых) организаций и используемых средств автоматизации, телемеханизации и связи.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_Toc355021625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55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"_Toc355021626"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1.3.19 Уровень автоматизации и обслуживания центральных тепловых пунктов, насосных станций.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_Toc355021626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56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"_Toc355021627"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1.3.20 Сведения о наличии защиты тепловых сетей от превышения давления.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_Toc355021627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56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"_Toc355021628"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1.3.21 Перечень выявленных бесхозяйных тепловых сетей и обоснование выбора организации, уполномоченной на их эксплуатацию.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_Toc355021628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57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2"/>
        <w:rPr>
          <w:b w:val="0"/>
          <w:bCs w:val="0"/>
          <w:sz w:val="22"/>
          <w:szCs w:val="22"/>
          <w:lang w:eastAsia="ru-RU"/>
        </w:rPr>
      </w:pPr>
      <w:r>
        <w:fldChar w:fldCharType="begin"/>
      </w:r>
      <w:r>
        <w:instrText xml:space="preserve"> HYPERLINK \l "_Toc355021629" </w:instrText>
      </w:r>
      <w:r>
        <w:fldChar w:fldCharType="separate"/>
      </w:r>
      <w:r w:rsidRPr="004D762C">
        <w:rPr>
          <w:rStyle w:val="Hyperlink"/>
        </w:rPr>
        <w:t>Часть 4. Зоны действия источников тепловой энергии.</w:t>
      </w:r>
      <w:r w:rsidRPr="004D762C">
        <w:rPr>
          <w:webHidden/>
        </w:rPr>
        <w:tab/>
      </w:r>
      <w:r w:rsidRPr="004D762C" w:rsidR="00267B61">
        <w:rPr>
          <w:webHidden/>
        </w:rPr>
        <w:fldChar w:fldCharType="begin"/>
      </w:r>
      <w:r w:rsidRPr="004D762C">
        <w:rPr>
          <w:webHidden/>
        </w:rPr>
        <w:instrText xml:space="preserve"> PAGEREF _Toc355021629 \h </w:instrText>
      </w:r>
      <w:r w:rsidRPr="004D762C" w:rsidR="00267B61">
        <w:rPr>
          <w:webHidden/>
        </w:rPr>
        <w:fldChar w:fldCharType="separate"/>
      </w:r>
      <w:r w:rsidR="00BF0F79">
        <w:rPr>
          <w:webHidden/>
        </w:rPr>
        <w:t>58</w:t>
      </w:r>
      <w:r w:rsidRPr="004D762C" w:rsidR="00267B61">
        <w:rPr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"_Toc355021630"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1.4.1 Описание существующих зон действия источников тепловой энергии во всех системах теплоснабжения на территории поселения, городского округа, включая перечень котельных, находящихся в зоне эффективного радиуса теплоснабжения источников комбинированной выработки тепловой и электрической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_Toc355021630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58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2"/>
        <w:rPr>
          <w:b w:val="0"/>
          <w:bCs w:val="0"/>
          <w:sz w:val="22"/>
          <w:szCs w:val="22"/>
          <w:lang w:eastAsia="ru-RU"/>
        </w:rPr>
      </w:pPr>
      <w:r>
        <w:fldChar w:fldCharType="begin"/>
      </w:r>
      <w:r>
        <w:instrText xml:space="preserve"> HYPERLINK \l "_Toc355021631" </w:instrText>
      </w:r>
      <w:r>
        <w:fldChar w:fldCharType="separate"/>
      </w:r>
      <w:r w:rsidRPr="004D762C">
        <w:rPr>
          <w:rStyle w:val="Hyperlink"/>
        </w:rPr>
        <w:t>Часть 5. Тепловые нагрузки потребителей тепловой энергии, групп потребителей тепловой энергии в зонах действия источников тепловой энергии.</w:t>
      </w:r>
      <w:r w:rsidRPr="004D762C">
        <w:rPr>
          <w:webHidden/>
        </w:rPr>
        <w:tab/>
      </w:r>
      <w:r w:rsidRPr="004D762C" w:rsidR="00267B61">
        <w:rPr>
          <w:webHidden/>
        </w:rPr>
        <w:fldChar w:fldCharType="begin"/>
      </w:r>
      <w:r w:rsidRPr="004D762C">
        <w:rPr>
          <w:webHidden/>
        </w:rPr>
        <w:instrText xml:space="preserve"> PAGEREF _Toc355021631 \h </w:instrText>
      </w:r>
      <w:r w:rsidRPr="004D762C" w:rsidR="00267B61">
        <w:rPr>
          <w:webHidden/>
        </w:rPr>
        <w:fldChar w:fldCharType="separate"/>
      </w:r>
      <w:r w:rsidR="00BF0F79">
        <w:rPr>
          <w:webHidden/>
        </w:rPr>
        <w:t>59</w:t>
      </w:r>
      <w:r w:rsidRPr="004D762C" w:rsidR="00267B61">
        <w:rPr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"_Toc355021632"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1.5.1 Описание значений потребления тепловой энергии в расчетных элементах территориального деления при расчетных температурах наружного воздуха.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_Toc355021632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59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"_Toc355021633"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1.5.2 Описание случаев (условий) применения отопления жилых помещений в многоквартирных домах с использованием индивидуальных квартирных источников тепловой энергии.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_Toc355021633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65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"_Toc355021634"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1.5.3 Описание значений потребления тепловой энергии в расчетных элементах территориального деления за отопительный период и за год в целом.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_Toc355021634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66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"_Toc355021635"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1.5.4 Описание значений потребления тепловой энергии при расчетных температурах наружного воздуха в зонах действия источника тепловой энергии.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_Toc355021635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66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"_Toc355021636"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1.5.5 Описание существующих нормативов потребления тепловой энергии для населения на отопление и горячее водоснабжение.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_Toc355021636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67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2"/>
        <w:rPr>
          <w:b w:val="0"/>
          <w:bCs w:val="0"/>
          <w:sz w:val="22"/>
          <w:szCs w:val="22"/>
          <w:lang w:eastAsia="ru-RU"/>
        </w:rPr>
      </w:pPr>
      <w:r>
        <w:fldChar w:fldCharType="begin"/>
      </w:r>
      <w:r>
        <w:instrText xml:space="preserve"> HYPERLINK \l "_Toc355021637" </w:instrText>
      </w:r>
      <w:r>
        <w:fldChar w:fldCharType="separate"/>
      </w:r>
      <w:r w:rsidRPr="004D762C">
        <w:rPr>
          <w:rStyle w:val="Hyperlink"/>
        </w:rPr>
        <w:t>Часть 6. Балансы тепловой мощности и тепловой нагрузки в зонах действия источников тепловой энергии.</w:t>
      </w:r>
      <w:r w:rsidRPr="004D762C">
        <w:rPr>
          <w:webHidden/>
        </w:rPr>
        <w:tab/>
      </w:r>
      <w:r w:rsidRPr="004D762C" w:rsidR="00267B61">
        <w:rPr>
          <w:webHidden/>
        </w:rPr>
        <w:fldChar w:fldCharType="begin"/>
      </w:r>
      <w:r w:rsidRPr="004D762C">
        <w:rPr>
          <w:webHidden/>
        </w:rPr>
        <w:instrText xml:space="preserve"> PAGEREF _Toc355021637 \h </w:instrText>
      </w:r>
      <w:r w:rsidRPr="004D762C" w:rsidR="00267B61">
        <w:rPr>
          <w:webHidden/>
        </w:rPr>
        <w:fldChar w:fldCharType="separate"/>
      </w:r>
      <w:r w:rsidR="00BF0F79">
        <w:rPr>
          <w:webHidden/>
        </w:rPr>
        <w:t>72</w:t>
      </w:r>
      <w:r w:rsidRPr="004D762C" w:rsidR="00267B61">
        <w:rPr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"_Toc355021638"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1.6.1 Описание балансов установленной, располагаемой тепловой мощности и тепловой мощности нетто, потерь тепловой мощности в тепловых сетях и присоединенной тепловой нагрузки по каждому источнику тепловой энергии, а в случае нескольких выводов тепловой мощности от одного источника тепловой энергии - по каждому из выводов.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_Toc355021638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72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"_Toc355021639"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1.6.2 Описание резервов и дефицитов тепловой мощности нетто по каждому источнику тепловой энергии и выводам тепловой мощности от источников тепловой энергии.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_Toc355021639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72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"_Toc355021640"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1.6.3 Описание гидравлических режимов, обеспечивающих передачу тепловой энергии от источника тепловой энергии до самого удаленного потребителя и характеризующих существующие возможности (резервы и дефициты по пропускной способности) передачи тепловой энергии от источника к потребителю.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_Toc355021640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73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"_Toc355021641"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1.6.4 Причины возникновения дефицитов тепловой мощности и последствий влияния дефицитов на качество теплоснабжения.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_Toc355021641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73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"_Toc355021642"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1.6.5 Описание резервов тепловой мощности нетто источников тепловой энергии и возможностей расширения технологических зон действия источников с резервами тепловой мощности нетто в зоны действия с дефицитом тепловой мощности.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_Toc355021642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73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2"/>
        <w:rPr>
          <w:b w:val="0"/>
          <w:bCs w:val="0"/>
          <w:sz w:val="22"/>
          <w:szCs w:val="22"/>
          <w:lang w:eastAsia="ru-RU"/>
        </w:rPr>
      </w:pPr>
      <w:r>
        <w:fldChar w:fldCharType="begin"/>
      </w:r>
      <w:r>
        <w:instrText xml:space="preserve"> HYPERLINK \l "_Toc355021643" </w:instrText>
      </w:r>
      <w:r>
        <w:fldChar w:fldCharType="separate"/>
      </w:r>
      <w:r w:rsidRPr="004D762C">
        <w:rPr>
          <w:rStyle w:val="Hyperlink"/>
        </w:rPr>
        <w:t>Часть 7. Балансы теплоносителя.</w:t>
      </w:r>
      <w:r w:rsidRPr="004D762C">
        <w:rPr>
          <w:webHidden/>
        </w:rPr>
        <w:tab/>
      </w:r>
      <w:r w:rsidRPr="004D762C" w:rsidR="00267B61">
        <w:rPr>
          <w:webHidden/>
        </w:rPr>
        <w:fldChar w:fldCharType="begin"/>
      </w:r>
      <w:r w:rsidRPr="004D762C">
        <w:rPr>
          <w:webHidden/>
        </w:rPr>
        <w:instrText xml:space="preserve"> PAGEREF _Toc355021643 \h </w:instrText>
      </w:r>
      <w:r w:rsidRPr="004D762C" w:rsidR="00267B61">
        <w:rPr>
          <w:webHidden/>
        </w:rPr>
        <w:fldChar w:fldCharType="separate"/>
      </w:r>
      <w:r w:rsidR="00BF0F79">
        <w:rPr>
          <w:webHidden/>
        </w:rPr>
        <w:t>75</w:t>
      </w:r>
      <w:r w:rsidRPr="004D762C" w:rsidR="00267B61">
        <w:rPr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"_Toc355021644"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1.7.1 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энергии, в том числе работающих на единую тепловую сеть.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_Toc355021644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75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"_Toc355021645"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1.7.2 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_Toc355021645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75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2"/>
        <w:rPr>
          <w:b w:val="0"/>
          <w:bCs w:val="0"/>
          <w:sz w:val="22"/>
          <w:szCs w:val="22"/>
          <w:lang w:eastAsia="ru-RU"/>
        </w:rPr>
      </w:pPr>
      <w:r>
        <w:fldChar w:fldCharType="begin"/>
      </w:r>
      <w:r>
        <w:instrText xml:space="preserve"> HYPERLINK \l "_Toc355021646" </w:instrText>
      </w:r>
      <w:r>
        <w:fldChar w:fldCharType="separate"/>
      </w:r>
      <w:r w:rsidRPr="004D762C">
        <w:rPr>
          <w:rStyle w:val="Hyperlink"/>
        </w:rPr>
        <w:t>Часть 8. Топливные балансы источников тепловой энергии и система обеспечения топливом.</w:t>
      </w:r>
      <w:r w:rsidRPr="004D762C">
        <w:rPr>
          <w:webHidden/>
        </w:rPr>
        <w:tab/>
      </w:r>
      <w:r w:rsidRPr="004D762C" w:rsidR="00267B61">
        <w:rPr>
          <w:webHidden/>
        </w:rPr>
        <w:fldChar w:fldCharType="begin"/>
      </w:r>
      <w:r w:rsidRPr="004D762C">
        <w:rPr>
          <w:webHidden/>
        </w:rPr>
        <w:instrText xml:space="preserve"> PAGEREF _Toc355021646 \h </w:instrText>
      </w:r>
      <w:r w:rsidRPr="004D762C" w:rsidR="00267B61">
        <w:rPr>
          <w:webHidden/>
        </w:rPr>
        <w:fldChar w:fldCharType="separate"/>
      </w:r>
      <w:r w:rsidR="00BF0F79">
        <w:rPr>
          <w:webHidden/>
        </w:rPr>
        <w:t>76</w:t>
      </w:r>
      <w:r w:rsidRPr="004D762C" w:rsidR="00267B61">
        <w:rPr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"_Toc355021647"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1.8.1 Описание видов и количества используемого основного топлива для каждого источника тепловой энергии.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_Toc355021647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76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"_Toc355021648"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1.8.2 Описание видов резервного и аварийного топлива и возможности их обеспечения в соответствии с нормативными требованиями.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_Toc355021648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76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2"/>
        <w:rPr>
          <w:b w:val="0"/>
          <w:bCs w:val="0"/>
          <w:sz w:val="22"/>
          <w:szCs w:val="22"/>
          <w:lang w:eastAsia="ru-RU"/>
        </w:rPr>
      </w:pPr>
      <w:r>
        <w:fldChar w:fldCharType="begin"/>
      </w:r>
      <w:r>
        <w:instrText xml:space="preserve"> HYPERLINK \l "_Toc355021649" </w:instrText>
      </w:r>
      <w:r>
        <w:fldChar w:fldCharType="separate"/>
      </w:r>
      <w:r w:rsidRPr="004D762C">
        <w:rPr>
          <w:rStyle w:val="Hyperlink"/>
        </w:rPr>
        <w:t>Часть 9. Надежность теплоснабжения.</w:t>
      </w:r>
      <w:r w:rsidRPr="004D762C">
        <w:rPr>
          <w:webHidden/>
        </w:rPr>
        <w:tab/>
      </w:r>
      <w:r w:rsidRPr="004D762C" w:rsidR="00267B61">
        <w:rPr>
          <w:webHidden/>
        </w:rPr>
        <w:fldChar w:fldCharType="begin"/>
      </w:r>
      <w:r w:rsidRPr="004D762C">
        <w:rPr>
          <w:webHidden/>
        </w:rPr>
        <w:instrText xml:space="preserve"> PAGEREF _Toc355021649 \h </w:instrText>
      </w:r>
      <w:r w:rsidRPr="004D762C" w:rsidR="00267B61">
        <w:rPr>
          <w:webHidden/>
        </w:rPr>
        <w:fldChar w:fldCharType="separate"/>
      </w:r>
      <w:r w:rsidR="00BF0F79">
        <w:rPr>
          <w:webHidden/>
        </w:rPr>
        <w:t>79</w:t>
      </w:r>
      <w:r w:rsidRPr="004D762C" w:rsidR="00267B61">
        <w:rPr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"_Toc355021650"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1.9.1 Описание показателей, определяемых в соответствии с методическими указаниями по расчету уровня надежности и качества поставляемых товаров, оказываемых услуг для организаций, осуществляющих деятельность по производству и (или) передаче тепловой энергии.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_Toc355021650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79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"_Toc355021651"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1.9.2. Анализ аварийных отключений потребителей;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_Toc355021651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86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"_Toc355021652"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1.9.3 Анализ времени восстановления теплоснабжения потребителей после аварийных отключений;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_Toc355021652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86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2"/>
        <w:rPr>
          <w:b w:val="0"/>
          <w:bCs w:val="0"/>
          <w:sz w:val="22"/>
          <w:szCs w:val="22"/>
          <w:lang w:eastAsia="ru-RU"/>
        </w:rPr>
      </w:pPr>
      <w:r>
        <w:fldChar w:fldCharType="begin"/>
      </w:r>
      <w:r>
        <w:instrText xml:space="preserve"> HYPERLINK \l "_Toc355021653" </w:instrText>
      </w:r>
      <w:r>
        <w:fldChar w:fldCharType="separate"/>
      </w:r>
      <w:r w:rsidRPr="004D762C">
        <w:rPr>
          <w:rStyle w:val="Hyperlink"/>
        </w:rPr>
        <w:t>Часть 10. Технико-экономические показатели теплоснабжающих и теплосетевых организаций.</w:t>
      </w:r>
      <w:r w:rsidRPr="004D762C">
        <w:rPr>
          <w:webHidden/>
        </w:rPr>
        <w:tab/>
      </w:r>
      <w:r w:rsidRPr="004D762C" w:rsidR="00267B61">
        <w:rPr>
          <w:webHidden/>
        </w:rPr>
        <w:fldChar w:fldCharType="begin"/>
      </w:r>
      <w:r w:rsidRPr="004D762C">
        <w:rPr>
          <w:webHidden/>
        </w:rPr>
        <w:instrText xml:space="preserve"> PAGEREF _Toc355021653 \h </w:instrText>
      </w:r>
      <w:r w:rsidRPr="004D762C" w:rsidR="00267B61">
        <w:rPr>
          <w:webHidden/>
        </w:rPr>
        <w:fldChar w:fldCharType="separate"/>
      </w:r>
      <w:r w:rsidR="00BF0F79">
        <w:rPr>
          <w:webHidden/>
        </w:rPr>
        <w:t>87</w:t>
      </w:r>
      <w:r w:rsidRPr="004D762C" w:rsidR="00267B61">
        <w:rPr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"_Toc355021654"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1.10.1 Описание результатов хозяйственной деятельности теплоснабжающих и теплосетевых организаций в соответствии с требованиями, устанавливаемыми Правительством Российской Федерации в стандартах раскрытия информации теплоснабжающими организациями, теплосетевыми организациями.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_Toc355021654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87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2"/>
        <w:rPr>
          <w:b w:val="0"/>
          <w:bCs w:val="0"/>
          <w:sz w:val="22"/>
          <w:szCs w:val="22"/>
          <w:lang w:eastAsia="ru-RU"/>
        </w:rPr>
      </w:pPr>
      <w:r>
        <w:fldChar w:fldCharType="begin"/>
      </w:r>
      <w:r>
        <w:instrText xml:space="preserve"> HYPERLINK \l "_Toc355021655" </w:instrText>
      </w:r>
      <w:r>
        <w:fldChar w:fldCharType="separate"/>
      </w:r>
      <w:r w:rsidRPr="004D762C">
        <w:rPr>
          <w:rStyle w:val="Hyperlink"/>
        </w:rPr>
        <w:t>Часть 11. Цены (тарифы) в сфере теплоснабжения.</w:t>
      </w:r>
      <w:r w:rsidRPr="004D762C">
        <w:rPr>
          <w:webHidden/>
        </w:rPr>
        <w:tab/>
      </w:r>
      <w:r w:rsidRPr="004D762C" w:rsidR="00267B61">
        <w:rPr>
          <w:webHidden/>
        </w:rPr>
        <w:fldChar w:fldCharType="begin"/>
      </w:r>
      <w:r w:rsidRPr="004D762C">
        <w:rPr>
          <w:webHidden/>
        </w:rPr>
        <w:instrText xml:space="preserve"> PAGEREF _Toc355021655 \h </w:instrText>
      </w:r>
      <w:r w:rsidRPr="004D762C" w:rsidR="00267B61">
        <w:rPr>
          <w:webHidden/>
        </w:rPr>
        <w:fldChar w:fldCharType="separate"/>
      </w:r>
      <w:r w:rsidR="00BF0F79">
        <w:rPr>
          <w:webHidden/>
        </w:rPr>
        <w:t>92</w:t>
      </w:r>
      <w:r w:rsidRPr="004D762C" w:rsidR="00267B61">
        <w:rPr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"_Toc355021656"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1.11.1. Описание динамики утвержденных тарифов, устанавливаемых органами исполнительной власти субъекта Российской Федерации в области государственного регулирования цен (тарифов) по каждому из регулируемых видов деятельности и по каждой теплосетевой и теплоснабжающей организации с учетом последних 3 лет.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_Toc355021656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92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"_Toc355021657"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1.11.2 Описание структуры цен (тарифов), установленных на момент разработки схемы теплоснабжения.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_Toc355021657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95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"_Toc355021658"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1.11.3 Описание платы за подключение к системе теплоснабжения и поступлений денежных средств от осуществления указанной деятельности.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_Toc355021658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96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"_Toc355021659"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1.11.4 Описание платы за услуги по поддержанию резервной тепловой мощности, в том числе для социально значимых категорий потребителей.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_Toc355021659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96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2"/>
        <w:rPr>
          <w:b w:val="0"/>
          <w:bCs w:val="0"/>
          <w:sz w:val="22"/>
          <w:szCs w:val="22"/>
          <w:lang w:eastAsia="ru-RU"/>
        </w:rPr>
      </w:pPr>
      <w:r>
        <w:fldChar w:fldCharType="begin"/>
      </w:r>
      <w:r>
        <w:instrText xml:space="preserve"> HYPERLINK \l "_Toc355021660" </w:instrText>
      </w:r>
      <w:r>
        <w:fldChar w:fldCharType="separate"/>
      </w:r>
      <w:r w:rsidRPr="004D762C">
        <w:rPr>
          <w:rStyle w:val="Hyperlink"/>
        </w:rPr>
        <w:t>Часть 12. Описание существующих технических и технологических проблем в системах теплоснабжения поселения, городского округа.</w:t>
      </w:r>
      <w:r w:rsidRPr="004D762C">
        <w:rPr>
          <w:webHidden/>
        </w:rPr>
        <w:tab/>
      </w:r>
      <w:r w:rsidRPr="004D762C" w:rsidR="00267B61">
        <w:rPr>
          <w:webHidden/>
        </w:rPr>
        <w:fldChar w:fldCharType="begin"/>
      </w:r>
      <w:r w:rsidRPr="004D762C">
        <w:rPr>
          <w:webHidden/>
        </w:rPr>
        <w:instrText xml:space="preserve"> PAGEREF _Toc355021660 \h </w:instrText>
      </w:r>
      <w:r w:rsidRPr="004D762C" w:rsidR="00267B61">
        <w:rPr>
          <w:webHidden/>
        </w:rPr>
        <w:fldChar w:fldCharType="separate"/>
      </w:r>
      <w:r w:rsidR="00BF0F79">
        <w:rPr>
          <w:webHidden/>
        </w:rPr>
        <w:t>97</w:t>
      </w:r>
      <w:r w:rsidRPr="004D762C" w:rsidR="00267B61">
        <w:rPr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"_Toc355021661"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1.12.1 Описание существующих проблем организации качественного теплоснабжения (перечень причин, приводящих к снижению качества теплоснабжения, включая проблемы в работе теплопотребляющих установок потребителей).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_Toc355021661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97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"_Toc355021662"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1.12.2 Описание существующих проблем развития систем теплоснабжения.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_Toc355021662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98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"_Toc355021663"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1.12.3 Описание существующих проблем надежного и эффективного снабжения топливом действующих систем теплоснабжения.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_Toc355021663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98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4D762C">
      <w:pPr>
        <w:pStyle w:val="TOC3"/>
        <w:tabs>
          <w:tab w:val="right" w:leader="dot" w:pos="9627"/>
        </w:tabs>
        <w:rPr>
          <w:rFonts w:ascii="Times New Roman" w:hAnsi="Times New Roman" w:cs="Times New Roman"/>
          <w:noProof/>
          <w:lang w:eastAsia="ru-RU"/>
        </w:rPr>
      </w:pPr>
      <w:r>
        <w:fldChar w:fldCharType="begin"/>
      </w:r>
      <w:r>
        <w:instrText xml:space="preserve"> HYPERLINK \l "_Toc355021664" </w:instrText>
      </w:r>
      <w:r>
        <w:fldChar w:fldCharType="separate"/>
      </w:r>
      <w:r w:rsidRPr="004D762C">
        <w:rPr>
          <w:rStyle w:val="Hyperlink"/>
          <w:rFonts w:ascii="Times New Roman" w:hAnsi="Times New Roman" w:cs="Times New Roman"/>
          <w:noProof/>
        </w:rPr>
        <w:t>1.12.4 Анализ предписаний надзорных органов об устранении нарушений, влияющих на безопасность и надежность системы теплоснабжения.</w:t>
      </w:r>
      <w:r w:rsidRPr="004D762C">
        <w:rPr>
          <w:rFonts w:ascii="Times New Roman" w:hAnsi="Times New Roman" w:cs="Times New Roman"/>
          <w:noProof/>
          <w:webHidden/>
        </w:rPr>
        <w:tab/>
      </w:r>
      <w:r w:rsidRPr="004D762C" w:rsidR="00267B61">
        <w:rPr>
          <w:rFonts w:ascii="Times New Roman" w:hAnsi="Times New Roman" w:cs="Times New Roman"/>
          <w:noProof/>
          <w:webHidden/>
        </w:rPr>
        <w:fldChar w:fldCharType="begin"/>
      </w:r>
      <w:r w:rsidRPr="004D762C">
        <w:rPr>
          <w:rFonts w:ascii="Times New Roman" w:hAnsi="Times New Roman" w:cs="Times New Roman"/>
          <w:noProof/>
          <w:webHidden/>
        </w:rPr>
        <w:instrText xml:space="preserve"> PAGEREF _Toc355021664 \h </w:instrTex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separate"/>
      </w:r>
      <w:r w:rsidR="00BF0F79">
        <w:rPr>
          <w:rFonts w:ascii="Times New Roman" w:hAnsi="Times New Roman" w:cs="Times New Roman"/>
          <w:noProof/>
          <w:webHidden/>
        </w:rPr>
        <w:t>98</w:t>
      </w:r>
      <w:r w:rsidRPr="004D762C" w:rsidR="00267B61">
        <w:rPr>
          <w:rFonts w:ascii="Times New Roman" w:hAnsi="Times New Roman" w:cs="Times New Roman"/>
          <w:noProof/>
          <w:webHidden/>
        </w:rPr>
        <w:fldChar w:fldCharType="end"/>
      </w:r>
      <w:r>
        <w:fldChar w:fldCharType="end"/>
      </w:r>
    </w:p>
    <w:p w:rsidR="00E179F4" w:rsidRPr="00314814" w:rsidP="00291271">
      <w:r w:rsidRPr="004D762C">
        <w:fldChar w:fldCharType="end"/>
      </w:r>
    </w:p>
    <w:p w:rsidR="00E179F4" w:rsidRPr="003C2093" w:rsidP="0074398E">
      <w:pPr>
        <w:pStyle w:val="Heading1"/>
      </w:pPr>
      <w:r>
        <w:br w:type="page"/>
      </w:r>
      <w:bookmarkStart w:id="2" w:name="_Toc352075260"/>
      <w:bookmarkStart w:id="3" w:name="_Toc355021590"/>
      <w:r w:rsidRPr="003C2093">
        <w:t>Глава 1. Существующее положение в сфере производства, передачи и потребления тепловой энергии для целей теплоснабжения.</w:t>
      </w:r>
      <w:bookmarkEnd w:id="2"/>
      <w:bookmarkEnd w:id="3"/>
    </w:p>
    <w:p w:rsidR="00E179F4" w:rsidRPr="009F21F5" w:rsidP="00291271"/>
    <w:p w:rsidR="00E179F4" w:rsidRPr="007B433E" w:rsidP="0074398E">
      <w:pPr>
        <w:pStyle w:val="Heading2"/>
      </w:pPr>
      <w:bookmarkStart w:id="4" w:name="_Toc352075261"/>
      <w:bookmarkStart w:id="5" w:name="_Toc355021591"/>
      <w:r w:rsidRPr="007B433E">
        <w:t>Часть 1. Функциональная структура теплоснабжения.</w:t>
      </w:r>
      <w:bookmarkEnd w:id="4"/>
      <w:bookmarkEnd w:id="5"/>
    </w:p>
    <w:p w:rsidR="00E179F4" w:rsidRPr="00D2674B" w:rsidP="00291271"/>
    <w:p w:rsidR="00E179F4" w:rsidRPr="007B433E" w:rsidP="0074398E">
      <w:pPr>
        <w:pStyle w:val="Heading3"/>
      </w:pPr>
      <w:bookmarkStart w:id="6" w:name="_Toc352075262"/>
      <w:bookmarkStart w:id="7" w:name="_Toc355021592"/>
      <w:r w:rsidRPr="007B433E">
        <w:t>1.</w:t>
      </w:r>
      <w:r>
        <w:t>1.</w:t>
      </w:r>
      <w:r w:rsidRPr="007B433E">
        <w:t>1 Эксплуатационные зоны действия теплоснабжающих и теплосетевых организаций.</w:t>
      </w:r>
      <w:bookmarkEnd w:id="6"/>
      <w:bookmarkEnd w:id="7"/>
    </w:p>
    <w:p w:rsidR="00E179F4" w:rsidRPr="005A1A9B" w:rsidP="00CD7373">
      <w:pPr>
        <w:pStyle w:val="NoSpacing"/>
      </w:pPr>
      <w:r w:rsidRPr="00EC6081">
        <w:t xml:space="preserve">На данный момент в городе </w:t>
      </w:r>
      <w:r>
        <w:t>Иланский</w:t>
      </w:r>
      <w:r w:rsidRPr="00EC6081">
        <w:t xml:space="preserve"> насчитывается </w:t>
      </w:r>
      <w:r>
        <w:t>9</w:t>
      </w:r>
      <w:r w:rsidRPr="00EC6081">
        <w:t xml:space="preserve"> независимых котельных, которые отапливают объекты социально-культурного назначения, школы, детские сады, жилые дома и производственные помещения города. Все  котельны</w:t>
      </w:r>
      <w:r>
        <w:t>е</w:t>
      </w:r>
      <w:r w:rsidRPr="00EC6081">
        <w:t xml:space="preserve"> имеют собственные магистральные тепловые сети</w:t>
      </w:r>
      <w:r>
        <w:t>.</w:t>
      </w:r>
    </w:p>
    <w:p w:rsidR="00E179F4" w:rsidP="00EE3735">
      <w:pPr>
        <w:pStyle w:val="NoSpacing"/>
      </w:pPr>
      <w:r w:rsidRPr="00EC6081">
        <w:t>Теплоснабжение города Иланский осуществляет</w:t>
      </w:r>
      <w:r>
        <w:t xml:space="preserve">ся от котельных, находящихся в эксплуатации у различных организаций. </w:t>
      </w:r>
      <w:r w:rsidR="00F6604E">
        <w:t>Б</w:t>
      </w:r>
      <w:r>
        <w:t xml:space="preserve">ольшинство котельных города Иланский (6 шт) находятся в эксплуатации у </w:t>
      </w:r>
      <w:r w:rsidR="00EE3735">
        <w:t>«</w:t>
      </w:r>
      <w:r>
        <w:t>Красноярской региональной энергетической компании</w:t>
      </w:r>
      <w:r w:rsidR="00EE3735">
        <w:t>»</w:t>
      </w:r>
      <w:r>
        <w:t xml:space="preserve"> (</w:t>
      </w:r>
      <w:r w:rsidR="00EE3735">
        <w:t>далее</w:t>
      </w:r>
      <w:r>
        <w:t xml:space="preserve"> ООО «КРЭК»), однако самая значимая по количеству вырабатываемой тепловой энергии – котельная </w:t>
      </w:r>
      <w:r w:rsidR="00EE3735">
        <w:t xml:space="preserve">КДТВ ОАО «РЖД» на </w:t>
      </w:r>
      <w:r>
        <w:t>ст. Иланская узловая, принадлежит и эксплуатируется Красноярской дирекцией по тепло-водоснабжению Открытого акционерного общества «Российские железные дороги»</w:t>
      </w:r>
      <w:r w:rsidR="00F6604E">
        <w:t xml:space="preserve"> (сокращенно КДТВ ОАО «РЖД»)</w:t>
      </w:r>
      <w:r>
        <w:t>, кроме этого 2 котельных эксплуатируются Муниципальным унитарным предприятием «МПО Восток»</w:t>
      </w:r>
      <w:r w:rsidRPr="00EC6081">
        <w:t>.</w:t>
      </w:r>
    </w:p>
    <w:p w:rsidR="00147431" w:rsidP="00EE3735">
      <w:pPr>
        <w:pStyle w:val="NoSpacing"/>
        <w:sectPr w:rsidSect="00147431">
          <w:footerReference w:type="default" r:id="rId7"/>
          <w:footerReference w:type="first" r:id="rId8"/>
          <w:pgSz w:w="11906" w:h="16838"/>
          <w:pgMar w:top="851" w:right="851" w:bottom="851" w:left="1418" w:header="709" w:footer="709" w:gutter="0"/>
          <w:cols w:space="708"/>
          <w:titlePg/>
          <w:docGrid w:linePitch="381"/>
        </w:sectPr>
      </w:pPr>
      <w:r>
        <w:t>Перечень и зоны действия котельных г.Иланский показ</w:t>
      </w:r>
      <w:r w:rsidR="00855793">
        <w:t>а</w:t>
      </w:r>
      <w:r>
        <w:t>ны на рисунке 1.1.2.2.</w:t>
      </w:r>
    </w:p>
    <w:p w:rsidR="00147431" w:rsidP="007D11F9">
      <w:pPr>
        <w:pStyle w:val="NoSpacing"/>
      </w:pPr>
    </w:p>
    <w:p w:rsidR="004103E5" w:rsidP="00147431">
      <w:pPr>
        <w:pStyle w:val="NoSpacing"/>
      </w:pPr>
      <w:r>
        <w:pict>
          <v:shape id="_x0000_i1027" type="#_x0000_t75" style="height:382.5pt;width:626.25pt">
            <v:imagedata r:id="rId9" o:title="Зоны действия котельных Model (1)"/>
          </v:shape>
        </w:pict>
      </w:r>
    </w:p>
    <w:p w:rsidR="00E179F4" w:rsidRPr="003C2093" w:rsidP="0074398E">
      <w:pPr>
        <w:pStyle w:val="NoSpacing"/>
        <w:outlineLvl w:val="0"/>
      </w:pPr>
      <w:r>
        <w:t>Рисунок 1.1.2.2 Зоны действия котельных г.Иланский</w:t>
      </w:r>
    </w:p>
    <w:p w:rsidR="00147431" w:rsidP="007D11F9">
      <w:pPr>
        <w:pStyle w:val="NoSpacing"/>
      </w:pPr>
    </w:p>
    <w:p w:rsidR="00147431" w:rsidP="007D11F9">
      <w:pPr>
        <w:pStyle w:val="NoSpacing"/>
        <w:sectPr w:rsidSect="00147431">
          <w:pgSz w:w="16838" w:h="11906" w:orient="landscape"/>
          <w:pgMar w:top="1418" w:right="851" w:bottom="851" w:left="851" w:header="709" w:footer="709" w:gutter="0"/>
          <w:cols w:space="708"/>
          <w:titlePg/>
          <w:docGrid w:linePitch="381"/>
        </w:sectPr>
      </w:pPr>
    </w:p>
    <w:p w:rsidR="00147431" w:rsidP="007D11F9">
      <w:pPr>
        <w:pStyle w:val="NoSpacing"/>
      </w:pPr>
    </w:p>
    <w:p w:rsidR="00E179F4" w:rsidRPr="005C0443" w:rsidP="007D11F9">
      <w:pPr>
        <w:pStyle w:val="NoSpacing"/>
      </w:pPr>
      <w:r>
        <w:t>По состоянию на 1 сентября 201</w:t>
      </w:r>
      <w:r w:rsidR="00EE3735">
        <w:t>3</w:t>
      </w:r>
      <w:r>
        <w:t xml:space="preserve"> г общая протяженность тепловых сетей </w:t>
      </w:r>
      <w:r w:rsidRPr="00294CB2">
        <w:t>однотрубном исполнении 38 километров, из которых около 70% сетей</w:t>
      </w:r>
      <w:r>
        <w:t>имеют высокий износ и отработали нормативный срок эксплуатации</w:t>
      </w:r>
      <w:r w:rsidRPr="005C0443">
        <w:t xml:space="preserve">. Ежегодно коммунальными предприятиями района </w:t>
      </w:r>
      <w:r w:rsidRPr="00294CB2">
        <w:t>ремонтируется порядка 1,0 километра</w:t>
      </w:r>
      <w:r w:rsidRPr="005C0443">
        <w:t xml:space="preserve"> теплотрасс, что </w:t>
      </w:r>
      <w:r w:rsidRPr="00294CB2">
        <w:t>составляет 2,6 % от общей протяженности, но это практически соответствует текущему износу</w:t>
      </w:r>
      <w:r w:rsidRPr="005C0443">
        <w:t xml:space="preserve"> сетей, что не меняет общей ситуации.</w:t>
      </w:r>
    </w:p>
    <w:p w:rsidR="00E179F4" w:rsidRPr="00DD2E42" w:rsidP="00291271"/>
    <w:p w:rsidR="00E179F4" w:rsidP="00291271">
      <w:pPr>
        <w:pStyle w:val="Heading3"/>
      </w:pPr>
      <w:bookmarkStart w:id="8" w:name="_Toc352075263"/>
      <w:bookmarkStart w:id="9" w:name="_Toc355021593"/>
      <w:r>
        <w:t>1.</w:t>
      </w:r>
      <w:r w:rsidRPr="00F13174">
        <w:t>1.2 Описание зон действия производственных котельных.</w:t>
      </w:r>
      <w:bookmarkEnd w:id="8"/>
      <w:bookmarkEnd w:id="9"/>
    </w:p>
    <w:p w:rsidR="00E179F4" w:rsidRPr="005A1A9B" w:rsidP="007D11F9">
      <w:pPr>
        <w:pStyle w:val="NoSpacing"/>
      </w:pPr>
    </w:p>
    <w:p w:rsidR="00E179F4" w:rsidP="007D11F9">
      <w:pPr>
        <w:pStyle w:val="NoSpacing"/>
      </w:pPr>
      <w:r>
        <w:t xml:space="preserve">Расположенные на территории города </w:t>
      </w:r>
      <w:r w:rsidR="007B2F79">
        <w:t>Иланский</w:t>
      </w:r>
      <w:r>
        <w:t>, производственные котельные, снабжают теплом только собственные производственные и административные строения, не производя теплоснабжение сторонних потребителей и не имеют утв</w:t>
      </w:r>
      <w:r w:rsidR="00EB7D56">
        <w:t>ержденного тарифа.</w:t>
      </w:r>
    </w:p>
    <w:p w:rsidR="00EB7D56" w:rsidP="00EB7D56">
      <w:pPr>
        <w:pStyle w:val="NoSpacing"/>
      </w:pPr>
      <w:r>
        <w:t>Перечень производственных котельных приведен в таблице 1.1.2</w:t>
      </w:r>
      <w:r w:rsidR="00147431">
        <w:t>.1.</w:t>
      </w:r>
    </w:p>
    <w:p w:rsidR="00EB7D56" w:rsidP="00EB7D56">
      <w:pPr>
        <w:pStyle w:val="NoSpacing"/>
      </w:pPr>
    </w:p>
    <w:p w:rsidR="00EB7D56" w:rsidP="00EB7D56">
      <w:pPr>
        <w:pStyle w:val="NoSpacing"/>
      </w:pPr>
    </w:p>
    <w:p w:rsidR="00EB7D56" w:rsidP="0074398E">
      <w:pPr>
        <w:pStyle w:val="NoSpacing"/>
        <w:outlineLvl w:val="0"/>
      </w:pPr>
      <w:r>
        <w:t>Таблица 1.1.2.1 Назначения производственных котельных.</w:t>
      </w:r>
    </w:p>
    <w:p w:rsidR="00EB7D56" w:rsidP="00EB7D56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94"/>
        <w:gridCol w:w="2926"/>
        <w:gridCol w:w="1971"/>
        <w:gridCol w:w="1971"/>
        <w:gridCol w:w="1971"/>
      </w:tblGrid>
      <w:tr w:rsidTr="00EB7D56">
        <w:tblPrEx>
          <w:tblW w:w="0" w:type="auto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4A0"/>
        </w:tblPrEx>
        <w:trPr>
          <w:cantSplit/>
          <w:tblHeader/>
        </w:trPr>
        <w:tc>
          <w:tcPr>
            <w:tcW w:w="594" w:type="dxa"/>
            <w:vAlign w:val="center"/>
          </w:tcPr>
          <w:p w:rsidR="00EB7D56" w:rsidP="00382D99">
            <w:r>
              <w:t>№ п/п</w:t>
            </w:r>
          </w:p>
        </w:tc>
        <w:tc>
          <w:tcPr>
            <w:tcW w:w="2926" w:type="dxa"/>
            <w:vAlign w:val="center"/>
          </w:tcPr>
          <w:p w:rsidR="00EB7D56" w:rsidP="00382D99">
            <w:r>
              <w:t>Наименование (обозначение)</w:t>
            </w:r>
          </w:p>
        </w:tc>
        <w:tc>
          <w:tcPr>
            <w:tcW w:w="1971" w:type="dxa"/>
            <w:vAlign w:val="center"/>
          </w:tcPr>
          <w:p w:rsidR="00EB7D56" w:rsidP="00382D99">
            <w:r>
              <w:t>Тепловая мощность, Гкал/ч</w:t>
            </w:r>
          </w:p>
        </w:tc>
        <w:tc>
          <w:tcPr>
            <w:tcW w:w="1971" w:type="dxa"/>
            <w:vAlign w:val="center"/>
          </w:tcPr>
          <w:p w:rsidR="00EB7D56" w:rsidP="00382D99">
            <w:r>
              <w:t>Потребители</w:t>
            </w:r>
          </w:p>
        </w:tc>
        <w:tc>
          <w:tcPr>
            <w:tcW w:w="1971" w:type="dxa"/>
            <w:vAlign w:val="center"/>
          </w:tcPr>
          <w:p w:rsidR="00EB7D56" w:rsidP="00382D99">
            <w:r>
              <w:t>Примечание</w:t>
            </w:r>
          </w:p>
        </w:tc>
      </w:tr>
      <w:tr w:rsidTr="00EB7D56">
        <w:tblPrEx>
          <w:tblW w:w="0" w:type="auto"/>
          <w:tblLook w:val="04A0"/>
        </w:tblPrEx>
        <w:trPr>
          <w:cantSplit/>
        </w:trPr>
        <w:tc>
          <w:tcPr>
            <w:tcW w:w="594" w:type="dxa"/>
            <w:vAlign w:val="center"/>
          </w:tcPr>
          <w:p w:rsidR="00EB7D56" w:rsidP="00382D99">
            <w:r>
              <w:t>1</w:t>
            </w:r>
          </w:p>
        </w:tc>
        <w:tc>
          <w:tcPr>
            <w:tcW w:w="2926" w:type="dxa"/>
            <w:vAlign w:val="center"/>
          </w:tcPr>
          <w:p w:rsidR="00EB7D56" w:rsidRPr="00EB7D56" w:rsidP="00EB7D56">
            <w:pPr>
              <w:rPr>
                <w:sz w:val="24"/>
                <w:szCs w:val="24"/>
              </w:rPr>
            </w:pPr>
            <w:r w:rsidRPr="00EB7D56">
              <w:rPr>
                <w:sz w:val="24"/>
                <w:szCs w:val="24"/>
              </w:rPr>
              <w:t>МОУ Иланская СОШ №2. ул. Коммунистическая,91</w:t>
            </w:r>
          </w:p>
        </w:tc>
        <w:tc>
          <w:tcPr>
            <w:tcW w:w="1971" w:type="dxa"/>
            <w:vAlign w:val="center"/>
          </w:tcPr>
          <w:p w:rsidR="00EB7D56" w:rsidP="00855793">
            <w:pPr>
              <w:jc w:val="center"/>
            </w:pPr>
            <w:r>
              <w:t>Н.д.</w:t>
            </w:r>
          </w:p>
        </w:tc>
        <w:tc>
          <w:tcPr>
            <w:tcW w:w="1971" w:type="dxa"/>
          </w:tcPr>
          <w:p w:rsidR="00EB7D56" w:rsidP="00382D99">
            <w:r>
              <w:t>Собственные строения</w:t>
            </w:r>
          </w:p>
        </w:tc>
        <w:tc>
          <w:tcPr>
            <w:tcW w:w="1971" w:type="dxa"/>
          </w:tcPr>
          <w:p w:rsidR="00EB7D56" w:rsidP="00382D99"/>
        </w:tc>
      </w:tr>
      <w:tr w:rsidTr="00EB7D56">
        <w:tblPrEx>
          <w:tblW w:w="0" w:type="auto"/>
          <w:tblLook w:val="04A0"/>
        </w:tblPrEx>
        <w:trPr>
          <w:cantSplit/>
        </w:trPr>
        <w:tc>
          <w:tcPr>
            <w:tcW w:w="594" w:type="dxa"/>
            <w:vAlign w:val="center"/>
          </w:tcPr>
          <w:p w:rsidR="00EB7D56" w:rsidP="00382D99">
            <w:r>
              <w:t>2</w:t>
            </w:r>
          </w:p>
        </w:tc>
        <w:tc>
          <w:tcPr>
            <w:tcW w:w="2926" w:type="dxa"/>
            <w:vAlign w:val="center"/>
          </w:tcPr>
          <w:p w:rsidR="00EB7D56" w:rsidP="00382D99">
            <w:r>
              <w:t>МДОУ «Иланский детский сад №2»</w:t>
            </w:r>
          </w:p>
          <w:p w:rsidR="00EB7D56" w:rsidP="00382D99">
            <w:r>
              <w:t>пер.Пионерский, 1</w:t>
            </w:r>
          </w:p>
        </w:tc>
        <w:tc>
          <w:tcPr>
            <w:tcW w:w="1971" w:type="dxa"/>
            <w:vAlign w:val="center"/>
          </w:tcPr>
          <w:p w:rsidR="00EB7D56" w:rsidP="00855793">
            <w:pPr>
              <w:jc w:val="center"/>
            </w:pPr>
            <w:r>
              <w:t>Н.д.</w:t>
            </w:r>
          </w:p>
        </w:tc>
        <w:tc>
          <w:tcPr>
            <w:tcW w:w="1971" w:type="dxa"/>
          </w:tcPr>
          <w:p w:rsidR="00EB7D56" w:rsidP="00382D99">
            <w:r>
              <w:t>Собственные строения</w:t>
            </w:r>
          </w:p>
        </w:tc>
        <w:tc>
          <w:tcPr>
            <w:tcW w:w="1971" w:type="dxa"/>
          </w:tcPr>
          <w:p w:rsidR="00EB7D56" w:rsidP="00382D99"/>
        </w:tc>
      </w:tr>
      <w:tr w:rsidTr="00EB7D56">
        <w:tblPrEx>
          <w:tblW w:w="0" w:type="auto"/>
          <w:tblLook w:val="04A0"/>
        </w:tblPrEx>
        <w:trPr>
          <w:cantSplit/>
        </w:trPr>
        <w:tc>
          <w:tcPr>
            <w:tcW w:w="594" w:type="dxa"/>
            <w:vAlign w:val="center"/>
          </w:tcPr>
          <w:p w:rsidR="00EB7D56" w:rsidP="00382D99">
            <w:r>
              <w:t>3</w:t>
            </w:r>
          </w:p>
        </w:tc>
        <w:tc>
          <w:tcPr>
            <w:tcW w:w="2926" w:type="dxa"/>
            <w:vAlign w:val="center"/>
          </w:tcPr>
          <w:p w:rsidR="00EB7D56" w:rsidP="00382D99">
            <w:r>
              <w:t>МДОУ «Иланский детский сад №5»</w:t>
            </w:r>
          </w:p>
          <w:p w:rsidR="00EB7D56" w:rsidP="00382D99">
            <w:r>
              <w:t>ул. Ленина, 157</w:t>
            </w:r>
          </w:p>
        </w:tc>
        <w:tc>
          <w:tcPr>
            <w:tcW w:w="1971" w:type="dxa"/>
            <w:vAlign w:val="center"/>
          </w:tcPr>
          <w:p w:rsidR="00EB7D56" w:rsidP="00855793">
            <w:pPr>
              <w:jc w:val="center"/>
            </w:pPr>
            <w:r>
              <w:t>Н.д.</w:t>
            </w:r>
          </w:p>
        </w:tc>
        <w:tc>
          <w:tcPr>
            <w:tcW w:w="1971" w:type="dxa"/>
          </w:tcPr>
          <w:p w:rsidR="00EB7D56" w:rsidP="00382D99">
            <w:r>
              <w:t>Собственное строение</w:t>
            </w:r>
          </w:p>
        </w:tc>
        <w:tc>
          <w:tcPr>
            <w:tcW w:w="1971" w:type="dxa"/>
          </w:tcPr>
          <w:p w:rsidR="00EB7D56" w:rsidP="00382D99"/>
        </w:tc>
      </w:tr>
    </w:tbl>
    <w:p w:rsidR="00EE3735" w:rsidP="004103E5">
      <w:pPr>
        <w:pStyle w:val="NoSpacing"/>
        <w:ind w:firstLine="0"/>
      </w:pPr>
    </w:p>
    <w:p w:rsidR="00E179F4" w:rsidP="00291271">
      <w:pPr>
        <w:rPr>
          <w:lang w:eastAsia="ar-SA"/>
        </w:rPr>
      </w:pPr>
      <w:bookmarkStart w:id="10" w:name="_Toc352075264"/>
    </w:p>
    <w:p w:rsidR="00E179F4" w:rsidRPr="00147431" w:rsidP="00291271">
      <w:pPr>
        <w:pStyle w:val="Heading3"/>
      </w:pPr>
      <w:bookmarkStart w:id="11" w:name="_Toc355021594"/>
      <w:r w:rsidRPr="00147431">
        <w:t>1.1.3 Зоны действия индивидуального теплоснабжения.</w:t>
      </w:r>
      <w:bookmarkEnd w:id="10"/>
      <w:bookmarkEnd w:id="11"/>
    </w:p>
    <w:p w:rsidR="00E179F4" w:rsidRPr="00147431" w:rsidP="00A51E8E">
      <w:pPr>
        <w:pStyle w:val="NoSpacing"/>
      </w:pPr>
      <w:bookmarkStart w:id="12" w:name="_Toc352075265"/>
      <w:r w:rsidRPr="00147431">
        <w:t>Информация представлена на рисунке 1.3.1.</w:t>
      </w:r>
      <w:bookmarkEnd w:id="12"/>
    </w:p>
    <w:p w:rsidR="00E179F4" w:rsidP="00291271">
      <w:pPr>
        <w:sectPr w:rsidSect="00147431">
          <w:pgSz w:w="11906" w:h="16838"/>
          <w:pgMar w:top="851" w:right="851" w:bottom="851" w:left="1418" w:header="709" w:footer="709" w:gutter="0"/>
          <w:cols w:space="708"/>
          <w:titlePg/>
          <w:docGrid w:linePitch="381"/>
        </w:sectPr>
      </w:pPr>
    </w:p>
    <w:p w:rsidR="00E179F4" w:rsidP="006E26FE">
      <w:pPr>
        <w:jc w:val="center"/>
      </w:pPr>
      <w:r>
        <w:rPr>
          <w:noProof/>
          <w:color w:val="FF0000"/>
        </w:rPr>
        <w:pict>
          <v:shape id="_x0000_i1028" type="#_x0000_t75" style="height:443.25pt;width:660pt">
            <v:imagedata r:id="rId10" o:title="Зоны действия индивидуальных СО Model (1)"/>
          </v:shape>
        </w:pict>
      </w:r>
    </w:p>
    <w:p w:rsidR="00E179F4" w:rsidRPr="004103E5" w:rsidP="00291271">
      <w:pPr>
        <w:sectPr w:rsidSect="007B5FA7">
          <w:footerReference w:type="default" r:id="rId11"/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  <w:r w:rsidRPr="004103E5">
        <w:t>Рисунок 1.3.1. Зоны действия индивидуального теплоснабжения</w:t>
      </w:r>
      <w:r w:rsidR="00EE3735">
        <w:t xml:space="preserve"> г. Иланский</w:t>
      </w:r>
    </w:p>
    <w:p w:rsidR="00E179F4" w:rsidRPr="00DF3C58" w:rsidP="00EE3735">
      <w:pPr>
        <w:pStyle w:val="Heading3"/>
      </w:pPr>
      <w:bookmarkStart w:id="13" w:name="_Toc352075266"/>
      <w:r>
        <w:t>1.</w:t>
      </w:r>
      <w:r w:rsidRPr="005C0443">
        <w:t xml:space="preserve">1.4 </w:t>
      </w:r>
      <w:r w:rsidRPr="009C37BC">
        <w:t>Потребление тепловой энергии (мощности) и теплоносителя объектами, расположенными в производственных зонах, с учетом возможных изменений производственных зон и их перепрофилирования и приросты потребления тепловой энергии (мощности), теплоносителя производственными объектами с разделением по видам теплопотребления и по видам теплоносителя (горячая вода и пар) на каждом этапе.</w:t>
      </w:r>
      <w:bookmarkEnd w:id="13"/>
    </w:p>
    <w:p w:rsidR="00EE3735" w:rsidP="00D06CCA">
      <w:pPr>
        <w:pStyle w:val="NoSpacing"/>
      </w:pPr>
    </w:p>
    <w:p w:rsidR="00E179F4" w:rsidRPr="00D06CCA" w:rsidP="00D06CCA">
      <w:pPr>
        <w:pStyle w:val="NoSpacing"/>
      </w:pPr>
      <w:r w:rsidRPr="00D06CCA">
        <w:t>Данный пункт не рассматривается из-за отсутствия объектов, расположенных в производственных зонах и подключенных к централизованному теплоснабжению.</w:t>
      </w:r>
    </w:p>
    <w:p w:rsidR="00E179F4" w:rsidP="007D11F9">
      <w:pPr>
        <w:pStyle w:val="NoSpacing"/>
      </w:pPr>
      <w:r>
        <w:t>Все промышленные объекты относятся к коммерческим, прирост, а так же подключение новых объектов и перепрофилирование существующих производственных зон не предусматривается.</w:t>
      </w:r>
    </w:p>
    <w:p w:rsidR="00E179F4" w:rsidP="00291271">
      <w:r>
        <w:br w:type="page"/>
      </w:r>
    </w:p>
    <w:p w:rsidR="00E179F4" w:rsidP="0074398E">
      <w:pPr>
        <w:pStyle w:val="Heading2"/>
      </w:pPr>
      <w:bookmarkStart w:id="14" w:name="_Toc352075267"/>
      <w:bookmarkStart w:id="15" w:name="_Toc355021595"/>
      <w:r w:rsidRPr="003260C3">
        <w:t>Часть 2. Источники тепловой энергии.</w:t>
      </w:r>
      <w:bookmarkEnd w:id="14"/>
      <w:bookmarkEnd w:id="15"/>
    </w:p>
    <w:p w:rsidR="00E179F4" w:rsidP="009E3DB3">
      <w:pPr>
        <w:pStyle w:val="NoSpacing"/>
      </w:pPr>
      <w:r w:rsidRPr="00EB7E6E">
        <w:t xml:space="preserve">На территории города </w:t>
      </w:r>
      <w:r w:rsidRPr="00EB7E6E" w:rsidR="00CF4ED4">
        <w:t>Иланский</w:t>
      </w:r>
      <w:r w:rsidRPr="00EB7E6E">
        <w:t xml:space="preserve"> располагаются следующие котельные</w:t>
      </w:r>
      <w:r w:rsidRPr="00EB7E6E" w:rsidR="00CF4ED4">
        <w:t>:</w:t>
      </w:r>
      <w:r w:rsidRPr="00EB7E6E">
        <w:t xml:space="preserve"> «</w:t>
      </w:r>
      <w:r w:rsidRPr="00EB7E6E" w:rsidR="00CF4ED4">
        <w:t>ст.Иланская узловая</w:t>
      </w:r>
      <w:r w:rsidRPr="00EB7E6E">
        <w:t>», №</w:t>
      </w:r>
      <w:r w:rsidRPr="00EB7E6E" w:rsidR="00CF4ED4">
        <w:t xml:space="preserve">2 ул.Советской армии, 106а; </w:t>
      </w:r>
      <w:r w:rsidRPr="00EB7E6E">
        <w:t>№</w:t>
      </w:r>
      <w:r w:rsidRPr="00EB7E6E" w:rsidR="00CF4ED4">
        <w:t>3 ул.Ленина, 69а;</w:t>
      </w:r>
      <w:r w:rsidRPr="00EB7E6E">
        <w:t xml:space="preserve"> №</w:t>
      </w:r>
      <w:r w:rsidRPr="00EB7E6E" w:rsidR="005E772E">
        <w:t>5 ул.Медицинская, 4д;</w:t>
      </w:r>
      <w:r w:rsidRPr="00EB7E6E">
        <w:t xml:space="preserve"> №6 </w:t>
      </w:r>
      <w:r w:rsidRPr="00EB7E6E" w:rsidR="005E772E">
        <w:t>ул.Красная, 24;</w:t>
      </w:r>
      <w:r w:rsidRPr="00EB7E6E">
        <w:t xml:space="preserve"> №</w:t>
      </w:r>
      <w:r w:rsidRPr="00EB7E6E" w:rsidR="00EB7E6E">
        <w:t>7ул.50 лет КХК, 8б;</w:t>
      </w:r>
      <w:r w:rsidRPr="00EB7E6E">
        <w:t xml:space="preserve"> №</w:t>
      </w:r>
      <w:r w:rsidRPr="00EB7E6E" w:rsidR="00EB7E6E">
        <w:t>8пер.Ученический, 1а;</w:t>
      </w:r>
      <w:r w:rsidRPr="00EB7E6E">
        <w:t xml:space="preserve"> №</w:t>
      </w:r>
      <w:r w:rsidRPr="00EB7E6E" w:rsidR="00EB7E6E">
        <w:t>9</w:t>
      </w:r>
      <w:r w:rsidR="0079296F">
        <w:t>ул.Элеваторная, 2г; №10 ул.Трактовая, 108а.</w:t>
      </w:r>
    </w:p>
    <w:p w:rsidR="00FC55A2" w:rsidRPr="00EB7E6E" w:rsidP="009E3DB3">
      <w:pPr>
        <w:pStyle w:val="NoSpacing"/>
      </w:pPr>
      <w:r>
        <w:t>Данные котельные вырабатывают тепловую энергию для теплоснабжения и ГВС жилых, административных и производственных зданий, объектов социально-бытового назначения.</w:t>
      </w:r>
    </w:p>
    <w:p w:rsidR="00E179F4" w:rsidRPr="00294CB2" w:rsidP="00291271"/>
    <w:p w:rsidR="00E179F4" w:rsidRPr="003260C3" w:rsidP="00291271">
      <w:pPr>
        <w:pStyle w:val="Heading3"/>
        <w:rPr>
          <w:rStyle w:val="Emphasis"/>
          <w:i/>
          <w:iCs/>
        </w:rPr>
      </w:pPr>
      <w:bookmarkStart w:id="16" w:name="_Toc355021596"/>
      <w:r>
        <w:rPr>
          <w:rStyle w:val="Emphasis"/>
          <w:i/>
          <w:iCs/>
        </w:rPr>
        <w:t>1.</w:t>
      </w:r>
      <w:r w:rsidRPr="003260C3">
        <w:rPr>
          <w:rStyle w:val="Emphasis"/>
          <w:i/>
          <w:iCs/>
        </w:rPr>
        <w:t>2</w:t>
      </w:r>
      <w:r>
        <w:rPr>
          <w:rStyle w:val="Emphasis"/>
          <w:i/>
          <w:iCs/>
        </w:rPr>
        <w:t>.1</w:t>
      </w:r>
      <w:r w:rsidRPr="003260C3">
        <w:rPr>
          <w:rStyle w:val="Emphasis"/>
          <w:i/>
          <w:iCs/>
        </w:rPr>
        <w:t xml:space="preserve"> Структура основного оборудования котельных</w:t>
      </w:r>
      <w:bookmarkEnd w:id="16"/>
    </w:p>
    <w:p w:rsidR="00E179F4" w:rsidP="00291271">
      <w:pPr>
        <w:rPr>
          <w:lang w:eastAsia="ar-SA"/>
        </w:rPr>
      </w:pPr>
    </w:p>
    <w:p w:rsidR="00E179F4" w:rsidRPr="009E49F0" w:rsidP="0074398E">
      <w:pPr>
        <w:pStyle w:val="NoSpacing"/>
      </w:pPr>
      <w:r>
        <w:t>1.</w:t>
      </w:r>
      <w:r w:rsidRPr="009E49F0">
        <w:t>2</w:t>
      </w:r>
      <w:r>
        <w:t>.1</w:t>
      </w:r>
      <w:r w:rsidRPr="009E49F0">
        <w:t>.1 Котел</w:t>
      </w:r>
      <w:r>
        <w:t>ьная «</w:t>
      </w:r>
      <w:r w:rsidR="007B2F79">
        <w:t>ст. Иланская узловая</w:t>
      </w:r>
      <w:r>
        <w:t>» расположена по</w:t>
      </w:r>
      <w:r w:rsidRPr="009E49F0">
        <w:t xml:space="preserve"> адрес</w:t>
      </w:r>
      <w:r>
        <w:t xml:space="preserve">у: </w:t>
      </w:r>
      <w:r>
        <w:br/>
        <w:t>г</w:t>
      </w:r>
      <w:r w:rsidRPr="009E49F0">
        <w:t xml:space="preserve">. </w:t>
      </w:r>
      <w:r w:rsidR="007B2F79">
        <w:t>Иланский</w:t>
      </w:r>
      <w:r w:rsidRPr="009E49F0">
        <w:t xml:space="preserve">, ул. </w:t>
      </w:r>
      <w:r w:rsidR="007B2F79">
        <w:t xml:space="preserve">Локомотивная, </w:t>
      </w:r>
      <w:r w:rsidR="00C61BF7">
        <w:t>6</w:t>
      </w:r>
      <w:r w:rsidRPr="009E49F0">
        <w:t>:</w:t>
      </w:r>
    </w:p>
    <w:p w:rsidR="001C5F8A" w:rsidRPr="00B849F3" w:rsidP="001C5F8A">
      <w:pPr>
        <w:pStyle w:val="NoSpacing"/>
      </w:pPr>
      <w:r w:rsidRPr="00B849F3">
        <w:t>Режим работы котельной – круглогодичный на нужды ГВС и в отопительный период продолжительностью 2</w:t>
      </w:r>
      <w:r w:rsidR="00855793">
        <w:t>37</w:t>
      </w:r>
      <w:r>
        <w:t>суток в год</w:t>
      </w:r>
      <w:r w:rsidRPr="00B849F3">
        <w:t xml:space="preserve"> на нужды отопления населения и</w:t>
      </w:r>
      <w:r>
        <w:t xml:space="preserve"> социально-бытовых потребителей.</w:t>
      </w:r>
    </w:p>
    <w:p w:rsidR="00E179F4" w:rsidRPr="00B849F3" w:rsidP="001C5F8A">
      <w:pPr>
        <w:pStyle w:val="NoSpacing"/>
      </w:pPr>
      <w:r>
        <w:t>«</w:t>
      </w:r>
      <w:r w:rsidR="004B2540">
        <w:t>Котельная ст. Иланская узловая</w:t>
      </w:r>
      <w:r>
        <w:t>»</w:t>
      </w:r>
      <w:r w:rsidRPr="00B849F3">
        <w:t xml:space="preserve"> введена в эксплуатацию в 19</w:t>
      </w:r>
      <w:r w:rsidR="004B2540">
        <w:t>91</w:t>
      </w:r>
      <w:r w:rsidRPr="00B849F3">
        <w:t xml:space="preserve"> году, </w:t>
      </w:r>
      <w:r w:rsidRPr="00611F09">
        <w:t>оборудование установлено в отдельном</w:t>
      </w:r>
      <w:r w:rsidRPr="00B849F3">
        <w:t xml:space="preserve"> кирпичном здании с железобетонными перекрытиями, для отвода газов установлена </w:t>
      </w:r>
      <w:r w:rsidR="004B2540">
        <w:t>кирпичная</w:t>
      </w:r>
      <w:r w:rsidRPr="00B849F3">
        <w:t xml:space="preserve">дымовая труба высотой </w:t>
      </w:r>
      <w:r w:rsidR="004B2540">
        <w:t>6</w:t>
      </w:r>
      <w:r>
        <w:t>0</w:t>
      </w:r>
      <w:r w:rsidRPr="00B849F3">
        <w:t xml:space="preserve"> метров и диаметром устья </w:t>
      </w:r>
      <w:r w:rsidR="004B2540">
        <w:t>0,3</w:t>
      </w:r>
      <w:r w:rsidRPr="00B849F3">
        <w:t xml:space="preserve"> метр, </w:t>
      </w:r>
      <w:r>
        <w:t xml:space="preserve">вход </w:t>
      </w:r>
      <w:r w:rsidRPr="00B849F3">
        <w:t xml:space="preserve">газов </w:t>
      </w:r>
      <w:r>
        <w:t>в</w:t>
      </w:r>
      <w:r w:rsidRPr="00B849F3">
        <w:t xml:space="preserve"> труб</w:t>
      </w:r>
      <w:r>
        <w:t>уподземный, подвод газов к трубе в подземных кирпичных боровах.</w:t>
      </w:r>
    </w:p>
    <w:p w:rsidR="00E179F4" w:rsidRPr="00A23945" w:rsidP="007D11F9">
      <w:pPr>
        <w:pStyle w:val="NoSpacing"/>
      </w:pPr>
      <w:r w:rsidRPr="00AA6692">
        <w:t xml:space="preserve">В котельной установлено </w:t>
      </w:r>
      <w:r w:rsidR="004B2540">
        <w:t>4</w:t>
      </w:r>
      <w:r>
        <w:t>паровых</w:t>
      </w:r>
      <w:r w:rsidRPr="00AA6692">
        <w:t xml:space="preserve"> котлоагрегата </w:t>
      </w:r>
      <w:r w:rsidRPr="00B350C5">
        <w:t>в тяжелой обм</w:t>
      </w:r>
      <w:r>
        <w:t>у</w:t>
      </w:r>
      <w:r w:rsidRPr="00B350C5">
        <w:t>ровке (из</w:t>
      </w:r>
      <w:r w:rsidRPr="00B849F3">
        <w:t xml:space="preserve"> огнеупорного и красного кирпича)</w:t>
      </w:r>
      <w:r w:rsidRPr="00AA6692">
        <w:t>, производства</w:t>
      </w:r>
      <w:r>
        <w:t xml:space="preserve"> Бийского котельного завода (БиКЗ) марки </w:t>
      </w:r>
      <w:r w:rsidR="004B2540">
        <w:t>КЕ 25-14С</w:t>
      </w:r>
      <w:r>
        <w:t xml:space="preserve">, тепловая мощность каждого </w:t>
      </w:r>
      <w:r w:rsidR="004B2540">
        <w:t xml:space="preserve">14,33 Гкал/час. </w:t>
      </w:r>
      <w:r w:rsidRPr="00AA6692">
        <w:t>Го</w:t>
      </w:r>
      <w:r>
        <w:t>да ввода котлов в эксплуатацию 199</w:t>
      </w:r>
      <w:r w:rsidR="004B2540">
        <w:t>3</w:t>
      </w:r>
      <w:r w:rsidRPr="00AA6692">
        <w:t>-</w:t>
      </w:r>
      <w:r w:rsidR="004B2540">
        <w:t>2010</w:t>
      </w:r>
      <w:r>
        <w:t xml:space="preserve">гг. </w:t>
      </w:r>
    </w:p>
    <w:p w:rsidR="00E179F4" w:rsidRPr="00AA6692" w:rsidP="007D11F9">
      <w:pPr>
        <w:pStyle w:val="NoSpacing"/>
      </w:pPr>
      <w:r w:rsidRPr="00A23945">
        <w:t>На каждый котлоагрегат установлен дутьевой вентилятор</w:t>
      </w:r>
      <w:r w:rsidR="004B2540">
        <w:t>В</w:t>
      </w:r>
      <w:r>
        <w:t>ДН-</w:t>
      </w:r>
      <w:r w:rsidR="004B2540">
        <w:t>12,5у</w:t>
      </w:r>
      <w:r w:rsidRPr="00AA6692">
        <w:rPr>
          <w:lang w:val="en-US"/>
        </w:rPr>
        <w:t>N</w:t>
      </w:r>
      <w:r w:rsidRPr="00AA6692">
        <w:t>=</w:t>
      </w:r>
      <w:r w:rsidR="004B2540">
        <w:t>30</w:t>
      </w:r>
      <w:r w:rsidRPr="00AA6692">
        <w:t xml:space="preserve">кВт, </w:t>
      </w:r>
      <w:r w:rsidRPr="00AA6692">
        <w:rPr>
          <w:lang w:val="en-US"/>
        </w:rPr>
        <w:t>n</w:t>
      </w:r>
      <w:r w:rsidRPr="00AA6692">
        <w:t>=</w:t>
      </w:r>
      <w:r w:rsidR="004B2540">
        <w:t>100</w:t>
      </w:r>
      <w:r w:rsidRPr="00AA6692">
        <w:t>0 об/мин, осуществляющий поступление воздуха на горение, забор воздух</w:t>
      </w:r>
      <w:r>
        <w:t xml:space="preserve">а происходит из котельного зала и с «улицы», так же установлен на каждом котле вентилятор возврата уноса </w:t>
      </w:r>
      <w:r w:rsidR="004B2540">
        <w:t>ВД-19</w:t>
      </w:r>
      <w:r>
        <w:t>Ц</w:t>
      </w:r>
      <w:r w:rsidR="004B2540">
        <w:t>С</w:t>
      </w:r>
      <w:r w:rsidRPr="00AA6692">
        <w:rPr>
          <w:lang w:val="en-US"/>
        </w:rPr>
        <w:t>N</w:t>
      </w:r>
      <w:r w:rsidRPr="00AA6692">
        <w:t>=</w:t>
      </w:r>
      <w:r w:rsidR="004B2540">
        <w:t>7,5</w:t>
      </w:r>
      <w:r w:rsidRPr="00AA6692">
        <w:t xml:space="preserve">кВт, </w:t>
      </w:r>
      <w:r w:rsidRPr="00AA6692">
        <w:rPr>
          <w:lang w:val="en-US"/>
        </w:rPr>
        <w:t>n</w:t>
      </w:r>
      <w:r w:rsidRPr="00AA6692">
        <w:t>=</w:t>
      </w:r>
      <w:r w:rsidR="004B2540">
        <w:t>30</w:t>
      </w:r>
      <w:r w:rsidRPr="00AA6692">
        <w:t>00 об/мин</w:t>
      </w:r>
      <w:r>
        <w:t>.</w:t>
      </w:r>
      <w:r w:rsidRPr="00AA6692">
        <w:t xml:space="preserve"> П</w:t>
      </w:r>
      <w:r>
        <w:t>риток воздуха в котельный зал не</w:t>
      </w:r>
      <w:r w:rsidRPr="00AA6692">
        <w:t>организованный, путем подсосов через неплотн</w:t>
      </w:r>
      <w:r>
        <w:t>ости ограждающих конструкций.</w:t>
      </w:r>
    </w:p>
    <w:p w:rsidR="00E179F4" w:rsidRPr="00AA6692" w:rsidP="007D11F9">
      <w:pPr>
        <w:pStyle w:val="NoSpacing"/>
      </w:pPr>
      <w:r>
        <w:t>Г</w:t>
      </w:r>
      <w:r w:rsidRPr="00AA6692">
        <w:t>азовый тракт котельной выполнен металлическими газоходами, на газовом тракте</w:t>
      </w:r>
      <w:r>
        <w:t xml:space="preserve"> каждого </w:t>
      </w:r>
      <w:r w:rsidRPr="00A23945">
        <w:t>котлоагрега</w:t>
      </w:r>
      <w:r>
        <w:t xml:space="preserve">та установлен батарейный циклон </w:t>
      </w:r>
      <w:r w:rsidRPr="00A23945">
        <w:t>и дымосос марки ДН-</w:t>
      </w:r>
      <w:r w:rsidR="004B2540">
        <w:t>15</w:t>
      </w:r>
      <w:r w:rsidRPr="00A23945">
        <w:t xml:space="preserve">; </w:t>
      </w:r>
      <w:r w:rsidRPr="00A23945">
        <w:rPr>
          <w:lang w:val="en-US"/>
        </w:rPr>
        <w:t>N</w:t>
      </w:r>
      <w:r w:rsidRPr="00A23945">
        <w:t>=</w:t>
      </w:r>
      <w:r w:rsidR="004B2540">
        <w:t>75</w:t>
      </w:r>
      <w:r w:rsidRPr="00A23945">
        <w:t xml:space="preserve">кВт; </w:t>
      </w:r>
      <w:r w:rsidRPr="00A23945">
        <w:rPr>
          <w:lang w:val="en-US"/>
        </w:rPr>
        <w:t>n</w:t>
      </w:r>
      <w:r w:rsidRPr="00A23945">
        <w:t>=</w:t>
      </w:r>
      <w:r w:rsidR="004B2540">
        <w:t>100</w:t>
      </w:r>
      <w:r w:rsidRPr="00A23945">
        <w:t>0 об/мин.</w:t>
      </w:r>
    </w:p>
    <w:p w:rsidR="00E179F4" w:rsidP="007D11F9">
      <w:pPr>
        <w:pStyle w:val="NoSpacing"/>
      </w:pPr>
      <w:r w:rsidRPr="00611F09">
        <w:t>Образующийся после</w:t>
      </w:r>
      <w:r>
        <w:t xml:space="preserve"> сжигания шлак, удаляется из топки котлоагрегата, посредствам поворота части (1/3) колосников решетки, шлак попадает в канал скреперного транспортера, заполненного водой, ковшом транспортера </w:t>
      </w:r>
      <w:r>
        <w:t>происходит выгреб шлака из канала шлакозолоудаления в накопительный бункер ШЗУ.</w:t>
      </w:r>
    </w:p>
    <w:p w:rsidR="00D1464C" w:rsidP="00291271"/>
    <w:p w:rsidR="00E179F4" w:rsidRPr="00C82650" w:rsidP="00291271">
      <w:r>
        <w:t xml:space="preserve">1.2.1.2 </w:t>
      </w:r>
      <w:r w:rsidRPr="00C82650">
        <w:t>Котельная №</w:t>
      </w:r>
      <w:r w:rsidR="004B2540">
        <w:t>2</w:t>
      </w:r>
      <w:r w:rsidR="00EB7D56">
        <w:t xml:space="preserve">, </w:t>
      </w:r>
      <w:r>
        <w:t>расположен</w:t>
      </w:r>
      <w:r w:rsidR="00EB7D56">
        <w:t xml:space="preserve">а по адресу: </w:t>
      </w:r>
      <w:r>
        <w:t xml:space="preserve">г. </w:t>
      </w:r>
      <w:r w:rsidR="00EB7D56">
        <w:t>Иланский</w:t>
      </w:r>
      <w:r>
        <w:t xml:space="preserve">, ул. </w:t>
      </w:r>
      <w:r w:rsidR="00EB7D56">
        <w:t>Советской армии</w:t>
      </w:r>
      <w:r>
        <w:t>, д. 1</w:t>
      </w:r>
      <w:r w:rsidR="00EB7D56">
        <w:t>06</w:t>
      </w:r>
      <w:r>
        <w:t>а</w:t>
      </w:r>
    </w:p>
    <w:p w:rsidR="001C5F8A" w:rsidRPr="00B849F3" w:rsidP="001C5F8A">
      <w:pPr>
        <w:pStyle w:val="NoSpacing"/>
      </w:pPr>
      <w:r w:rsidRPr="00B849F3">
        <w:t xml:space="preserve">Режим работы котельной – </w:t>
      </w:r>
      <w:r w:rsidR="00967DE2">
        <w:t>сезонный. В</w:t>
      </w:r>
      <w:r w:rsidRPr="00B849F3">
        <w:t xml:space="preserve"> отопительный период продолжительностью 2</w:t>
      </w:r>
      <w:r w:rsidR="00855793">
        <w:t>37</w:t>
      </w:r>
      <w:r>
        <w:t>суток в год</w:t>
      </w:r>
      <w:r w:rsidRPr="00B849F3">
        <w:t xml:space="preserve"> на нужды отопления</w:t>
      </w:r>
      <w:r w:rsidR="00967DE2">
        <w:t xml:space="preserve"> и ГВС</w:t>
      </w:r>
      <w:r w:rsidRPr="00B849F3">
        <w:t xml:space="preserve"> населения и</w:t>
      </w:r>
      <w:r>
        <w:t xml:space="preserve"> социально-бытовых потребителей.</w:t>
      </w:r>
    </w:p>
    <w:p w:rsidR="00E179F4" w:rsidRPr="00B849F3" w:rsidP="00E106A3">
      <w:pPr>
        <w:pStyle w:val="NoSpacing"/>
      </w:pPr>
      <w:r w:rsidRPr="00B849F3">
        <w:t xml:space="preserve">Котельная </w:t>
      </w:r>
      <w:r w:rsidRPr="00C82650">
        <w:t>№</w:t>
      </w:r>
      <w:r w:rsidR="009B7420">
        <w:t>2</w:t>
      </w:r>
      <w:r w:rsidRPr="00B849F3">
        <w:t xml:space="preserve"> введена в эксплуатацию в 19</w:t>
      </w:r>
      <w:r w:rsidR="009B7420">
        <w:t>31</w:t>
      </w:r>
      <w:r w:rsidRPr="00611F09">
        <w:t>году, оборудование установлено в отдельном</w:t>
      </w:r>
      <w:r w:rsidRPr="00B849F3">
        <w:t xml:space="preserve"> одноэтажном кирпичном здании с железобетонными перекрытиями, для отвода газов установлена на бетонном </w:t>
      </w:r>
      <w:r w:rsidRPr="00A23945">
        <w:t>основании</w:t>
      </w:r>
      <w:r>
        <w:t>,</w:t>
      </w:r>
      <w:r w:rsidRPr="00B849F3">
        <w:t xml:space="preserve"> стальная дымовая труба высотой 2</w:t>
      </w:r>
      <w:r w:rsidR="009B7420">
        <w:t>4</w:t>
      </w:r>
      <w:r w:rsidRPr="00B849F3">
        <w:t xml:space="preserve"> метр</w:t>
      </w:r>
      <w:r w:rsidR="009B7420">
        <w:t>а</w:t>
      </w:r>
      <w:r w:rsidRPr="00B849F3">
        <w:t xml:space="preserve"> и диаметром устья 0,</w:t>
      </w:r>
      <w:r w:rsidR="009B7420">
        <w:t>76</w:t>
      </w:r>
      <w:r w:rsidRPr="00B849F3">
        <w:t xml:space="preserve"> метра</w:t>
      </w:r>
      <w:r w:rsidRPr="00A23945">
        <w:t>.</w:t>
      </w:r>
    </w:p>
    <w:p w:rsidR="00E179F4" w:rsidRPr="00A673E6" w:rsidP="00E106A3">
      <w:pPr>
        <w:pStyle w:val="NoSpacing"/>
      </w:pPr>
      <w:r w:rsidRPr="00B849F3">
        <w:t xml:space="preserve">В котельной установлено </w:t>
      </w:r>
      <w:r w:rsidR="009B7420">
        <w:t>4</w:t>
      </w:r>
      <w:r w:rsidRPr="00B82635">
        <w:t>котлоагрегата</w:t>
      </w:r>
      <w:r w:rsidR="009B7420">
        <w:t>, марок: кот.№1 – «Энергия-3»</w:t>
      </w:r>
      <w:r w:rsidR="0083788A">
        <w:t xml:space="preserve">; </w:t>
      </w:r>
      <w:r w:rsidR="009B7420">
        <w:t>кот.№2 –К</w:t>
      </w:r>
      <w:r w:rsidR="0083788A">
        <w:t xml:space="preserve">В </w:t>
      </w:r>
      <w:r w:rsidR="009B7420">
        <w:t>64-0,7</w:t>
      </w:r>
      <w:r w:rsidR="0083788A">
        <w:t>; кот.№3,4 – КВ</w:t>
      </w:r>
      <w:r w:rsidR="00BB1A6E">
        <w:t>м-0,63К</w:t>
      </w:r>
      <w:r w:rsidR="00967DE2">
        <w:t>,</w:t>
      </w:r>
      <w:r w:rsidR="00BB1A6E">
        <w:t xml:space="preserve"> изготовлены ООО «СЦМО» </w:t>
      </w:r>
      <w:r w:rsidRPr="00B849F3">
        <w:t xml:space="preserve">в секционном исполнении, с ручной подачей топлива и ручным шлакозолоудалением, тепловая мощность </w:t>
      </w:r>
      <w:r w:rsidR="0083788A">
        <w:t>котлов: №1 –0,693</w:t>
      </w:r>
      <w:r w:rsidRPr="00B849F3">
        <w:t xml:space="preserve"> Гкал/час,</w:t>
      </w:r>
      <w:r w:rsidR="0083788A">
        <w:t xml:space="preserve"> №2 – 0,7 Ккал/ч., №3,4 – 0,4558 Гкал/ч. Каждый.</w:t>
      </w:r>
      <w:r w:rsidRPr="00B849F3">
        <w:t xml:space="preserve"> Год ввода котлов в эксплуатацию </w:t>
      </w:r>
      <w:r w:rsidR="009B7420">
        <w:t>1986 - 2004</w:t>
      </w:r>
      <w:r w:rsidRPr="00B849F3">
        <w:t>г.</w:t>
      </w:r>
    </w:p>
    <w:p w:rsidR="00E179F4" w:rsidRPr="00B849F3" w:rsidP="00E106A3">
      <w:pPr>
        <w:pStyle w:val="NoSpacing"/>
      </w:pPr>
      <w:r w:rsidRPr="00B849F3">
        <w:t xml:space="preserve">На каждый котлоагрегат установлен дутьевой вентилятор </w:t>
      </w:r>
      <w:r w:rsidR="0083788A">
        <w:t xml:space="preserve">ВЦ 14-46 </w:t>
      </w:r>
      <w:r w:rsidRPr="00AA6692" w:rsidR="0083788A">
        <w:rPr>
          <w:lang w:val="en-US"/>
        </w:rPr>
        <w:t>N</w:t>
      </w:r>
      <w:r w:rsidRPr="00AA6692" w:rsidR="0083788A">
        <w:t>=</w:t>
      </w:r>
      <w:r w:rsidR="0083788A">
        <w:t xml:space="preserve">4,0 </w:t>
      </w:r>
      <w:r w:rsidRPr="00AA6692" w:rsidR="0083788A">
        <w:t xml:space="preserve">кВт, </w:t>
      </w:r>
      <w:r w:rsidRPr="00AA6692" w:rsidR="0083788A">
        <w:rPr>
          <w:lang w:val="en-US"/>
        </w:rPr>
        <w:t>n</w:t>
      </w:r>
      <w:r w:rsidRPr="00AA6692" w:rsidR="0083788A">
        <w:t>=</w:t>
      </w:r>
      <w:r w:rsidR="0083788A">
        <w:t>300</w:t>
      </w:r>
      <w:r w:rsidRPr="00AA6692" w:rsidR="0083788A">
        <w:t>0 об/мин,</w:t>
      </w:r>
      <w:r w:rsidRPr="00B849F3">
        <w:t xml:space="preserve">осуществляющий поступление воздуха на горение, забор воздуха происходит из котельного зала. Приток воздуха в котельный зал неорганизованный, путем подсосов через </w:t>
      </w:r>
      <w:r>
        <w:t>неплотности</w:t>
      </w:r>
      <w:r w:rsidRPr="00B849F3">
        <w:t xml:space="preserve"> ограждающих конструкций. </w:t>
      </w:r>
    </w:p>
    <w:p w:rsidR="0083788A" w:rsidP="00E106A3">
      <w:pPr>
        <w:pStyle w:val="NoSpacing"/>
      </w:pPr>
      <w:r>
        <w:t>Н</w:t>
      </w:r>
      <w:r w:rsidRPr="00AA6692">
        <w:t>а газовом тракте</w:t>
      </w:r>
      <w:r>
        <w:t xml:space="preserve"> каждого </w:t>
      </w:r>
      <w:r w:rsidRPr="00A23945">
        <w:t>котлоагрега</w:t>
      </w:r>
      <w:r>
        <w:t xml:space="preserve">та установлен батарейный циклон </w:t>
      </w:r>
      <w:r w:rsidRPr="00A23945">
        <w:t>и дымосос марки ДН-</w:t>
      </w:r>
      <w:r>
        <w:t>9</w:t>
      </w:r>
      <w:r w:rsidRPr="00A23945">
        <w:t xml:space="preserve">; </w:t>
      </w:r>
      <w:r w:rsidRPr="00A23945">
        <w:rPr>
          <w:lang w:val="en-US"/>
        </w:rPr>
        <w:t>N</w:t>
      </w:r>
      <w:r w:rsidRPr="00A23945">
        <w:t>=</w:t>
      </w:r>
      <w:r>
        <w:t>15</w:t>
      </w:r>
      <w:r w:rsidRPr="00A23945">
        <w:t xml:space="preserve">кВт; </w:t>
      </w:r>
      <w:r w:rsidRPr="00A23945">
        <w:rPr>
          <w:lang w:val="en-US"/>
        </w:rPr>
        <w:t>n</w:t>
      </w:r>
      <w:r w:rsidRPr="00A23945">
        <w:t>=</w:t>
      </w:r>
      <w:r>
        <w:t>150</w:t>
      </w:r>
      <w:r w:rsidRPr="00A23945">
        <w:t>0 об/мин.</w:t>
      </w:r>
    </w:p>
    <w:p w:rsidR="00E179F4" w:rsidRPr="00B849F3" w:rsidP="00E106A3">
      <w:pPr>
        <w:pStyle w:val="NoSpacing"/>
      </w:pPr>
      <w:r w:rsidRPr="00B849F3">
        <w:t>Отопление в котельном зале отсутствует.</w:t>
      </w:r>
    </w:p>
    <w:p w:rsidR="00E179F4" w:rsidRPr="00B849F3" w:rsidP="00E106A3">
      <w:pPr>
        <w:pStyle w:val="NoSpacing"/>
      </w:pPr>
      <w:r w:rsidRPr="00B849F3">
        <w:t>Автоматизация котлов и котельного оборудования отсутствует, запуск в работу и останов котельного оборудования производиться в ручном режиме с распределительного щита.</w:t>
      </w:r>
    </w:p>
    <w:p w:rsidR="00E179F4" w:rsidRPr="00AA6692" w:rsidP="00E106A3">
      <w:pPr>
        <w:pStyle w:val="NoSpacing"/>
      </w:pPr>
      <w:r>
        <w:t>П</w:t>
      </w:r>
      <w:r w:rsidRPr="00AA6692">
        <w:t>риборы учета</w:t>
      </w:r>
      <w:r>
        <w:t xml:space="preserve"> тепла и теплоносителя, а так же сырой воды</w:t>
      </w:r>
      <w:r w:rsidRPr="00AA6692">
        <w:t xml:space="preserve"> в котельнойне установлены. </w:t>
      </w:r>
    </w:p>
    <w:p w:rsidR="00E179F4" w:rsidP="00291271">
      <w:pPr>
        <w:rPr>
          <w:lang w:eastAsia="ar-SA"/>
        </w:rPr>
        <w:sectPr w:rsidSect="000B21D2">
          <w:footerReference w:type="default" r:id="rId12"/>
          <w:type w:val="nextColumn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E179F4" w:rsidRPr="00B849F3" w:rsidP="0074398E">
      <w:pPr>
        <w:pStyle w:val="NoSpacing"/>
        <w:outlineLvl w:val="0"/>
      </w:pPr>
      <w:r>
        <w:t xml:space="preserve">1.2.1.3 </w:t>
      </w:r>
      <w:r w:rsidRPr="009E49F0">
        <w:t>Котельная №</w:t>
      </w:r>
      <w:r w:rsidR="0083788A">
        <w:t>3</w:t>
      </w:r>
      <w:r>
        <w:t xml:space="preserve"> расположена по</w:t>
      </w:r>
      <w:r w:rsidRPr="009E49F0">
        <w:t xml:space="preserve"> адрес</w:t>
      </w:r>
      <w:r>
        <w:t>у</w:t>
      </w:r>
      <w:r w:rsidRPr="009E49F0">
        <w:t xml:space="preserve">: г. </w:t>
      </w:r>
      <w:r w:rsidR="0083788A">
        <w:t>Иланский</w:t>
      </w:r>
      <w:r w:rsidRPr="009E49F0">
        <w:t xml:space="preserve"> ул. </w:t>
      </w:r>
      <w:r w:rsidR="0083788A">
        <w:t>Ленина</w:t>
      </w:r>
      <w:r w:rsidRPr="009E49F0">
        <w:t xml:space="preserve"> д.6</w:t>
      </w:r>
      <w:r w:rsidR="0083788A">
        <w:t>9а</w:t>
      </w:r>
      <w:r w:rsidRPr="009E49F0">
        <w:t>:</w:t>
      </w:r>
    </w:p>
    <w:p w:rsidR="001C5F8A" w:rsidRPr="00B849F3" w:rsidP="001C5F8A">
      <w:pPr>
        <w:pStyle w:val="NoSpacing"/>
      </w:pPr>
      <w:r w:rsidRPr="00B849F3">
        <w:t xml:space="preserve">Режим работы котельной – </w:t>
      </w:r>
      <w:r w:rsidR="00967DE2">
        <w:t>сезонный.В</w:t>
      </w:r>
      <w:r w:rsidRPr="00B849F3">
        <w:t xml:space="preserve"> отопительный период продолжительностью 2</w:t>
      </w:r>
      <w:r w:rsidR="00855793">
        <w:t>37</w:t>
      </w:r>
      <w:r>
        <w:t>суток в год</w:t>
      </w:r>
      <w:r w:rsidRPr="00B849F3">
        <w:t xml:space="preserve"> на нужды отопления</w:t>
      </w:r>
      <w:r w:rsidR="00967DE2">
        <w:t xml:space="preserve"> и ГВС</w:t>
      </w:r>
      <w:r w:rsidRPr="00B849F3">
        <w:t xml:space="preserve"> населения и</w:t>
      </w:r>
      <w:r>
        <w:t xml:space="preserve"> социально-бытовых потребителей.</w:t>
      </w:r>
    </w:p>
    <w:p w:rsidR="00E179F4" w:rsidRPr="00B849F3" w:rsidP="007D11F9">
      <w:pPr>
        <w:pStyle w:val="NoSpacing"/>
      </w:pPr>
      <w:r w:rsidRPr="00B849F3">
        <w:t xml:space="preserve">Котельная </w:t>
      </w:r>
      <w:r w:rsidR="00573297">
        <w:t>№3</w:t>
      </w:r>
      <w:r w:rsidRPr="00B849F3">
        <w:t xml:space="preserve"> введена в </w:t>
      </w:r>
      <w:r w:rsidRPr="00611F09">
        <w:t>эксплуатацию в 19</w:t>
      </w:r>
      <w:r w:rsidR="00573297">
        <w:t>86</w:t>
      </w:r>
      <w:r w:rsidRPr="00611F09">
        <w:t xml:space="preserve"> году, оборудование установлено в отдельном одноэтажном кирп</w:t>
      </w:r>
      <w:r w:rsidRPr="00B849F3">
        <w:t>ичном здании с железобетонными перекрытиями, для отвода газов установлена на бетонном основании</w:t>
      </w:r>
      <w:r>
        <w:t>,</w:t>
      </w:r>
      <w:r w:rsidRPr="00B849F3">
        <w:t xml:space="preserve"> стальная дымовая труба с оттяжками высотой </w:t>
      </w:r>
      <w:r>
        <w:t>2</w:t>
      </w:r>
      <w:r w:rsidR="00573297">
        <w:t>4</w:t>
      </w:r>
      <w:r w:rsidRPr="00B849F3">
        <w:t xml:space="preserve"> метр</w:t>
      </w:r>
      <w:r w:rsidR="00573297">
        <w:t>а</w:t>
      </w:r>
      <w:r w:rsidRPr="00B849F3">
        <w:t xml:space="preserve"> и диаметром устья 0,</w:t>
      </w:r>
      <w:r w:rsidR="00573297">
        <w:t>92</w:t>
      </w:r>
      <w:r w:rsidRPr="00B849F3">
        <w:t xml:space="preserve"> метра</w:t>
      </w:r>
      <w:r w:rsidRPr="00A23945">
        <w:t>, подвод газов к трубе организован с одной стороны над землей металлическим газоходом.</w:t>
      </w:r>
    </w:p>
    <w:p w:rsidR="00E179F4" w:rsidRPr="00B849F3" w:rsidP="007D11F9">
      <w:pPr>
        <w:pStyle w:val="NoSpacing"/>
      </w:pPr>
      <w:r w:rsidRPr="00B849F3">
        <w:t xml:space="preserve">В котельной установлено </w:t>
      </w:r>
      <w:r>
        <w:t>3</w:t>
      </w:r>
      <w:r w:rsidRPr="00B849F3">
        <w:t xml:space="preserve"> котлоагрегата </w:t>
      </w:r>
      <w:r>
        <w:t>(</w:t>
      </w:r>
      <w:r w:rsidR="00573297">
        <w:t>№1 и №2 – марки «Братск-М» Братского котельного завода, №3 – марки КВм-1,0, изготовлен ООО «Алтайгидрокомплект»</w:t>
      </w:r>
      <w:r>
        <w:t>)</w:t>
      </w:r>
      <w:r w:rsidRPr="00B849F3">
        <w:t xml:space="preserve"> с ручной подачей топлива и ручным шлакозолоудалением, тепловая мощность </w:t>
      </w:r>
      <w:r w:rsidR="00573297">
        <w:t>составляет: №1,2 -</w:t>
      </w:r>
      <w:r w:rsidRPr="00B849F3">
        <w:t xml:space="preserve"> 0,</w:t>
      </w:r>
      <w:r w:rsidR="00573297">
        <w:t>736</w:t>
      </w:r>
      <w:r w:rsidRPr="00B849F3">
        <w:t xml:space="preserve"> Гкал/час,</w:t>
      </w:r>
      <w:r w:rsidR="00573297">
        <w:t xml:space="preserve"> №3 – 1,0 Гкал/час.</w:t>
      </w:r>
      <w:r w:rsidRPr="00B849F3">
        <w:t xml:space="preserve"> Года ввода котлов в эксплуатацию 200</w:t>
      </w:r>
      <w:r w:rsidR="00573297">
        <w:t>0</w:t>
      </w:r>
      <w:r w:rsidRPr="00B849F3">
        <w:t>-20</w:t>
      </w:r>
      <w:r>
        <w:t>0</w:t>
      </w:r>
      <w:r w:rsidR="00573297">
        <w:t>9</w:t>
      </w:r>
      <w:r w:rsidRPr="00B849F3">
        <w:t xml:space="preserve">гг. </w:t>
      </w:r>
    </w:p>
    <w:p w:rsidR="00E179F4" w:rsidRPr="00B849F3" w:rsidP="007D11F9">
      <w:pPr>
        <w:pStyle w:val="NoSpacing"/>
      </w:pPr>
      <w:r w:rsidRPr="00B849F3">
        <w:t xml:space="preserve">На каждый котлоагрегат установлен дутьевой вентилятор </w:t>
      </w:r>
      <w:r w:rsidR="00573297">
        <w:t xml:space="preserve">ВЦ 14-46 </w:t>
      </w:r>
      <w:r w:rsidRPr="00AA6692" w:rsidR="00573297">
        <w:rPr>
          <w:lang w:val="en-US"/>
        </w:rPr>
        <w:t>N</w:t>
      </w:r>
      <w:r w:rsidRPr="00AA6692" w:rsidR="00573297">
        <w:t>=</w:t>
      </w:r>
      <w:r w:rsidR="00573297">
        <w:t xml:space="preserve">4,0 </w:t>
      </w:r>
      <w:r w:rsidRPr="00AA6692" w:rsidR="00573297">
        <w:t xml:space="preserve">кВт, </w:t>
      </w:r>
      <w:r w:rsidRPr="00AA6692" w:rsidR="00573297">
        <w:rPr>
          <w:lang w:val="en-US"/>
        </w:rPr>
        <w:t>n</w:t>
      </w:r>
      <w:r w:rsidRPr="00AA6692" w:rsidR="00573297">
        <w:t>=</w:t>
      </w:r>
      <w:r w:rsidR="00573297">
        <w:t>300</w:t>
      </w:r>
      <w:r w:rsidRPr="00AA6692" w:rsidR="00573297">
        <w:t>0 об/мин</w:t>
      </w:r>
      <w:r w:rsidRPr="00B849F3">
        <w:t xml:space="preserve">, осуществляющий поступление воздуха на горение, забор воздуха происходит из котельного зала. Приток воздуха в котельный зал неорганизованный, путем подсосов через </w:t>
      </w:r>
      <w:r>
        <w:t>неплотности</w:t>
      </w:r>
      <w:r w:rsidRPr="00B849F3">
        <w:t xml:space="preserve"> ограждающих конструкций. </w:t>
      </w:r>
    </w:p>
    <w:p w:rsidR="00E179F4" w:rsidRPr="00B849F3" w:rsidP="007D11F9">
      <w:pPr>
        <w:pStyle w:val="NoSpacing"/>
      </w:pPr>
      <w:r>
        <w:t>Г</w:t>
      </w:r>
      <w:r w:rsidRPr="00B849F3">
        <w:t xml:space="preserve">азовый тракт котельной выполнен </w:t>
      </w:r>
      <w:r>
        <w:t>кирпичными боровами по помещению и металлическими коробами от здания до дымовой трубы.</w:t>
      </w:r>
      <w:r w:rsidR="00573297">
        <w:t xml:space="preserve"> Н</w:t>
      </w:r>
      <w:r w:rsidRPr="00AA6692" w:rsidR="00573297">
        <w:t>а газовом тракте</w:t>
      </w:r>
      <w:r w:rsidR="00573297">
        <w:t xml:space="preserve"> каждого </w:t>
      </w:r>
      <w:r w:rsidRPr="00A23945" w:rsidR="00573297">
        <w:t>котлоагрега</w:t>
      </w:r>
      <w:r w:rsidR="00573297">
        <w:t xml:space="preserve">та установлен батарейный циклон </w:t>
      </w:r>
      <w:r w:rsidRPr="00A23945" w:rsidR="00573297">
        <w:t>и дымосос марки ДН-</w:t>
      </w:r>
      <w:r w:rsidR="00573297">
        <w:t>9</w:t>
      </w:r>
      <w:r w:rsidRPr="00A23945" w:rsidR="00573297">
        <w:t xml:space="preserve">; </w:t>
      </w:r>
      <w:r w:rsidRPr="00A23945" w:rsidR="00573297">
        <w:rPr>
          <w:lang w:val="en-US"/>
        </w:rPr>
        <w:t>N</w:t>
      </w:r>
      <w:r w:rsidRPr="00A23945" w:rsidR="00573297">
        <w:t>=</w:t>
      </w:r>
      <w:r w:rsidR="00573297">
        <w:t>15</w:t>
      </w:r>
      <w:r w:rsidRPr="00A23945" w:rsidR="00573297">
        <w:t xml:space="preserve">кВт; </w:t>
      </w:r>
      <w:r w:rsidRPr="00A23945" w:rsidR="00573297">
        <w:rPr>
          <w:lang w:val="en-US"/>
        </w:rPr>
        <w:t>n</w:t>
      </w:r>
      <w:r w:rsidRPr="00A23945" w:rsidR="00573297">
        <w:t>=</w:t>
      </w:r>
      <w:r w:rsidR="00573297">
        <w:t>150</w:t>
      </w:r>
      <w:r w:rsidRPr="00A23945" w:rsidR="00573297">
        <w:t>0 об/мин.</w:t>
      </w:r>
    </w:p>
    <w:p w:rsidR="00E179F4" w:rsidRPr="00B849F3" w:rsidP="007D11F9">
      <w:pPr>
        <w:pStyle w:val="NoSpacing"/>
      </w:pPr>
    </w:p>
    <w:p w:rsidR="00E179F4" w:rsidRPr="00B849F3" w:rsidP="007D11F9">
      <w:pPr>
        <w:pStyle w:val="NoSpacing"/>
      </w:pPr>
      <w:r w:rsidRPr="00B849F3">
        <w:t>Отопление в котельном зале отсутствует.</w:t>
      </w:r>
    </w:p>
    <w:p w:rsidR="00E179F4" w:rsidRPr="00B849F3" w:rsidP="007D11F9">
      <w:pPr>
        <w:pStyle w:val="NoSpacing"/>
      </w:pPr>
      <w:r w:rsidRPr="00B849F3">
        <w:t>Автоматизация котлов и котельного оборудования отсутствует, запуск в работу и останов котельного оборудования производиться в ручном режиме с распределительного щита.</w:t>
      </w:r>
    </w:p>
    <w:p w:rsidR="00E179F4" w:rsidRPr="00AA6692" w:rsidP="007D11F9">
      <w:pPr>
        <w:pStyle w:val="NoSpacing"/>
      </w:pPr>
      <w:r>
        <w:t>П</w:t>
      </w:r>
      <w:r w:rsidRPr="00AA6692">
        <w:t>риборы учета</w:t>
      </w:r>
      <w:r>
        <w:t xml:space="preserve"> тепла и теплоносителя, а так же сырой воды</w:t>
      </w:r>
      <w:r w:rsidRPr="00AA6692">
        <w:t xml:space="preserve"> в котельнойне установлены. </w:t>
      </w:r>
    </w:p>
    <w:p w:rsidR="00E179F4" w:rsidRPr="002B1313" w:rsidP="006E26FE">
      <w:pPr>
        <w:jc w:val="center"/>
        <w:rPr>
          <w:lang w:eastAsia="ar-SA"/>
        </w:rPr>
        <w:sectPr w:rsidSect="000B21D2">
          <w:footerReference w:type="default" r:id="rId13"/>
          <w:type w:val="nextColumn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E179F4" w:rsidP="0074398E">
      <w:pPr>
        <w:pStyle w:val="NoSpacing"/>
        <w:outlineLvl w:val="0"/>
      </w:pPr>
      <w:r>
        <w:t xml:space="preserve">1.2.1.4 </w:t>
      </w:r>
      <w:r w:rsidRPr="00BB41EF">
        <w:t xml:space="preserve">Котельная №5 </w:t>
      </w:r>
      <w:r>
        <w:t xml:space="preserve"> расположена по</w:t>
      </w:r>
      <w:r w:rsidRPr="00BB41EF">
        <w:t xml:space="preserve"> адрес</w:t>
      </w:r>
      <w:r>
        <w:t xml:space="preserve">у г. </w:t>
      </w:r>
      <w:r w:rsidR="00ED53F7">
        <w:t>Иланский</w:t>
      </w:r>
      <w:r>
        <w:t xml:space="preserve"> ул.</w:t>
      </w:r>
      <w:r w:rsidR="00ED53F7">
        <w:t>Медицинская</w:t>
      </w:r>
      <w:r>
        <w:t xml:space="preserve">д. </w:t>
      </w:r>
      <w:r w:rsidR="00ED53F7">
        <w:t>4д</w:t>
      </w:r>
      <w:r w:rsidRPr="00BB41EF">
        <w:t>:</w:t>
      </w:r>
    </w:p>
    <w:p w:rsidR="001C5F8A" w:rsidRPr="00B849F3" w:rsidP="001C5F8A">
      <w:pPr>
        <w:pStyle w:val="NoSpacing"/>
      </w:pPr>
      <w:r w:rsidRPr="00B849F3">
        <w:t>Режим работы котельной – круглогодичный на нужды ГВС и в отопительный период продолжительностью 2</w:t>
      </w:r>
      <w:r w:rsidR="00855793">
        <w:t>37</w:t>
      </w:r>
      <w:r>
        <w:t>суток в год</w:t>
      </w:r>
      <w:r w:rsidRPr="00B849F3">
        <w:t xml:space="preserve"> на нужды отопления населения и</w:t>
      </w:r>
      <w:r>
        <w:t xml:space="preserve"> социально-бытовых потребителей.</w:t>
      </w:r>
    </w:p>
    <w:p w:rsidR="00E179F4" w:rsidRPr="00B849F3" w:rsidP="007D11F9">
      <w:pPr>
        <w:pStyle w:val="NoSpacing"/>
      </w:pPr>
      <w:r w:rsidRPr="00B849F3">
        <w:t xml:space="preserve">Котельная </w:t>
      </w:r>
      <w:r w:rsidR="00ED53F7">
        <w:t>№5</w:t>
      </w:r>
      <w:r w:rsidRPr="00B849F3">
        <w:t xml:space="preserve"> введена в эксплуатацию в 19</w:t>
      </w:r>
      <w:r w:rsidR="00ED53F7">
        <w:t>89</w:t>
      </w:r>
      <w:r w:rsidRPr="00B849F3">
        <w:t xml:space="preserve"> году, </w:t>
      </w:r>
      <w:r>
        <w:t>оборудование установлено</w:t>
      </w:r>
      <w:r w:rsidRPr="00B849F3">
        <w:t xml:space="preserve"> в отдельном одноэтажном кирпичном здании с железобетонными перекрытиями, для отвода газов установлена стальная дымовая труба на бетонном основании высотой </w:t>
      </w:r>
      <w:r w:rsidR="00ED53F7">
        <w:t>24</w:t>
      </w:r>
      <w:r w:rsidRPr="00B849F3">
        <w:t xml:space="preserve"> метр</w:t>
      </w:r>
      <w:r w:rsidR="00ED53F7">
        <w:t>а</w:t>
      </w:r>
      <w:r w:rsidRPr="00B849F3">
        <w:t xml:space="preserve"> и диаметром устья 0,</w:t>
      </w:r>
      <w:r w:rsidR="00ED53F7">
        <w:t>92</w:t>
      </w:r>
      <w:r w:rsidRPr="00B849F3">
        <w:t xml:space="preserve"> метра, подвод газов к трубе организован с одной стороны над землей металлическим газоходом.</w:t>
      </w:r>
    </w:p>
    <w:p w:rsidR="00E179F4" w:rsidP="007D11F9">
      <w:pPr>
        <w:pStyle w:val="NoSpacing"/>
      </w:pPr>
      <w:r w:rsidRPr="00B849F3">
        <w:t>В котельной установлено 4 котлоагрегата</w:t>
      </w:r>
      <w:r w:rsidR="00ED53F7">
        <w:t>: №1,4 – марки «Братск-М» Братского ЗОО, тепловая мощность – 1,15 Гкал/ч; №2 – марки КВм-0,63К, тепловая мощность – 0,4558 Гкал/ч; №3 – марки «Братск-0,8М» Братского ЗОО, тепловая мощность – 0,688 Гкал/ч</w:t>
      </w:r>
      <w:r w:rsidRPr="00B849F3">
        <w:t xml:space="preserve">. Года ввода котлов в эксплуатацию </w:t>
      </w:r>
      <w:r w:rsidR="00ED53F7">
        <w:t>199</w:t>
      </w:r>
      <w:r w:rsidRPr="00B849F3">
        <w:t>8-20</w:t>
      </w:r>
      <w:r w:rsidR="00ED53F7">
        <w:t>08</w:t>
      </w:r>
      <w:r w:rsidRPr="00B849F3">
        <w:t xml:space="preserve">гг. </w:t>
      </w:r>
    </w:p>
    <w:p w:rsidR="00E179F4" w:rsidRPr="00B849F3" w:rsidP="007D11F9">
      <w:pPr>
        <w:pStyle w:val="NoSpacing"/>
      </w:pPr>
      <w:r w:rsidRPr="00B849F3">
        <w:t xml:space="preserve">На каждый котлоагрегат установлен дутьевой вентилятор </w:t>
      </w:r>
      <w:r w:rsidR="00ED53F7">
        <w:t xml:space="preserve">ВЦ 14-46 </w:t>
      </w:r>
      <w:r w:rsidRPr="00AA6692" w:rsidR="00ED53F7">
        <w:rPr>
          <w:lang w:val="en-US"/>
        </w:rPr>
        <w:t>N</w:t>
      </w:r>
      <w:r w:rsidRPr="00AA6692" w:rsidR="00ED53F7">
        <w:t>=</w:t>
      </w:r>
      <w:r w:rsidR="00ED53F7">
        <w:t xml:space="preserve">4,0 </w:t>
      </w:r>
      <w:r w:rsidRPr="00AA6692" w:rsidR="00ED53F7">
        <w:t xml:space="preserve">кВт, </w:t>
      </w:r>
      <w:r w:rsidRPr="00AA6692" w:rsidR="00ED53F7">
        <w:rPr>
          <w:lang w:val="en-US"/>
        </w:rPr>
        <w:t>n</w:t>
      </w:r>
      <w:r w:rsidRPr="00AA6692" w:rsidR="00ED53F7">
        <w:t>=</w:t>
      </w:r>
      <w:r w:rsidR="00ED53F7">
        <w:t>300</w:t>
      </w:r>
      <w:r w:rsidRPr="00AA6692" w:rsidR="00ED53F7">
        <w:t>0 об/мин</w:t>
      </w:r>
      <w:r w:rsidRPr="00B849F3">
        <w:t xml:space="preserve">, осуществляющий поступление воздуха на горение, забор воздуха происходит из котельного зала. Приток воздуха в котельный зал неорганизованный, путем подсосов через </w:t>
      </w:r>
      <w:r>
        <w:t>неплотности</w:t>
      </w:r>
      <w:r w:rsidRPr="00B849F3">
        <w:t xml:space="preserve"> ограждающих конструкций. </w:t>
      </w:r>
    </w:p>
    <w:p w:rsidR="00E179F4" w:rsidRPr="00B849F3" w:rsidP="007D11F9">
      <w:pPr>
        <w:pStyle w:val="NoSpacing"/>
      </w:pPr>
      <w:r>
        <w:t>Г</w:t>
      </w:r>
      <w:r w:rsidRPr="00B849F3">
        <w:t>азовый тракт котельной выполнен металлическими газоходами</w:t>
      </w:r>
      <w:r w:rsidR="00ED53F7">
        <w:t>.Н</w:t>
      </w:r>
      <w:r w:rsidRPr="00AA6692" w:rsidR="00ED53F7">
        <w:t>а газовом тракте</w:t>
      </w:r>
      <w:r w:rsidR="00ED53F7">
        <w:t xml:space="preserve"> каждого </w:t>
      </w:r>
      <w:r w:rsidRPr="00A23945" w:rsidR="00ED53F7">
        <w:t>котлоагрега</w:t>
      </w:r>
      <w:r w:rsidR="00ED53F7">
        <w:t xml:space="preserve">та установлен батарейный циклон </w:t>
      </w:r>
      <w:r w:rsidRPr="00A23945" w:rsidR="00ED53F7">
        <w:t>и дымосос марки ДН-</w:t>
      </w:r>
      <w:r w:rsidR="00ED53F7">
        <w:t>9</w:t>
      </w:r>
      <w:r w:rsidRPr="00A23945" w:rsidR="00ED53F7">
        <w:t xml:space="preserve">; </w:t>
      </w:r>
      <w:r w:rsidRPr="00A23945" w:rsidR="00ED53F7">
        <w:rPr>
          <w:lang w:val="en-US"/>
        </w:rPr>
        <w:t>N</w:t>
      </w:r>
      <w:r w:rsidRPr="00A23945" w:rsidR="00ED53F7">
        <w:t>=</w:t>
      </w:r>
      <w:r w:rsidR="00ED53F7">
        <w:t>15</w:t>
      </w:r>
      <w:r w:rsidRPr="00A23945" w:rsidR="00ED53F7">
        <w:t xml:space="preserve">кВт; </w:t>
      </w:r>
      <w:r w:rsidRPr="00A23945" w:rsidR="00ED53F7">
        <w:rPr>
          <w:lang w:val="en-US"/>
        </w:rPr>
        <w:t>n</w:t>
      </w:r>
      <w:r w:rsidRPr="00A23945" w:rsidR="00ED53F7">
        <w:t>=</w:t>
      </w:r>
      <w:r w:rsidR="00ED53F7">
        <w:t>150</w:t>
      </w:r>
      <w:r w:rsidRPr="00A23945" w:rsidR="00ED53F7">
        <w:t>0 об/мин.</w:t>
      </w:r>
    </w:p>
    <w:p w:rsidR="00E179F4" w:rsidRPr="00B849F3" w:rsidP="007D11F9">
      <w:pPr>
        <w:pStyle w:val="NoSpacing"/>
      </w:pPr>
      <w:r w:rsidRPr="00B849F3">
        <w:t>Отопление в котельном зале отсутствует.</w:t>
      </w:r>
    </w:p>
    <w:p w:rsidR="00E179F4" w:rsidRPr="00B849F3" w:rsidP="007D11F9">
      <w:pPr>
        <w:pStyle w:val="NoSpacing"/>
      </w:pPr>
      <w:r w:rsidRPr="00B849F3">
        <w:t>Автоматизация котлов и котельного оборудования отсутствует, запуск в работу и останов котельного оборудования производиться в ручном режиме с распределительного щита.</w:t>
      </w:r>
    </w:p>
    <w:p w:rsidR="00E179F4" w:rsidRPr="00AA6692" w:rsidP="007D11F9">
      <w:pPr>
        <w:pStyle w:val="NoSpacing"/>
      </w:pPr>
      <w:r>
        <w:t>П</w:t>
      </w:r>
      <w:r w:rsidRPr="00AA6692">
        <w:t>риборы учета</w:t>
      </w:r>
      <w:r>
        <w:t xml:space="preserve"> тепла и теплоносителя, а так же сырой воды</w:t>
      </w:r>
      <w:r w:rsidRPr="00AA6692">
        <w:t xml:space="preserve"> в котельнойне установлены. </w:t>
      </w:r>
    </w:p>
    <w:p w:rsidR="00E179F4" w:rsidRPr="002B1313" w:rsidP="006E26FE">
      <w:pPr>
        <w:jc w:val="center"/>
        <w:rPr>
          <w:lang w:eastAsia="ar-SA"/>
        </w:rPr>
        <w:sectPr w:rsidSect="000B21D2">
          <w:footerReference w:type="default" r:id="rId14"/>
          <w:type w:val="nextColumn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E179F4" w:rsidRPr="0074398E" w:rsidP="0074398E">
      <w:pPr>
        <w:pStyle w:val="NoSpacing"/>
        <w:outlineLvl w:val="0"/>
      </w:pPr>
      <w:r>
        <w:t>1.</w:t>
      </w:r>
      <w:r w:rsidRPr="00A23945">
        <w:t>2</w:t>
      </w:r>
      <w:r>
        <w:t>.1</w:t>
      </w:r>
      <w:r w:rsidRPr="00A23945">
        <w:t>.5 Котельная №6  расположена</w:t>
      </w:r>
      <w:r w:rsidRPr="009E49F0">
        <w:t xml:space="preserve"> по адресу г. </w:t>
      </w:r>
      <w:r w:rsidR="00F60AC4">
        <w:t>Иланский</w:t>
      </w:r>
      <w:r w:rsidRPr="009E49F0">
        <w:t xml:space="preserve">, ул. </w:t>
      </w:r>
      <w:r w:rsidR="00AC4BA4">
        <w:t>Красная</w:t>
      </w:r>
      <w:r w:rsidRPr="009E49F0">
        <w:t xml:space="preserve"> д.</w:t>
      </w:r>
      <w:r w:rsidR="00AC4BA4">
        <w:t>24</w:t>
      </w:r>
      <w:r>
        <w:t>:</w:t>
      </w:r>
    </w:p>
    <w:p w:rsidR="00E179F4" w:rsidRPr="00B849F3" w:rsidP="007D11F9">
      <w:pPr>
        <w:pStyle w:val="NoSpacing"/>
      </w:pPr>
      <w:r w:rsidRPr="00B849F3">
        <w:t xml:space="preserve">Режим работы котельной – </w:t>
      </w:r>
      <w:r w:rsidR="00967DE2">
        <w:t>сезонный.В</w:t>
      </w:r>
      <w:r w:rsidRPr="00B849F3">
        <w:t xml:space="preserve"> отопительный период продолжительностью 2</w:t>
      </w:r>
      <w:r w:rsidR="00855793">
        <w:t>37</w:t>
      </w:r>
      <w:r>
        <w:t>суток в год</w:t>
      </w:r>
      <w:r w:rsidRPr="00B849F3">
        <w:t xml:space="preserve"> на нужды отопления</w:t>
      </w:r>
      <w:r w:rsidR="00967DE2">
        <w:t xml:space="preserve"> и ГВС</w:t>
      </w:r>
      <w:r w:rsidRPr="00B849F3">
        <w:t xml:space="preserve"> населения и</w:t>
      </w:r>
      <w:r>
        <w:t xml:space="preserve"> социально-бытовых потребителей</w:t>
      </w:r>
      <w:r>
        <w:t>.</w:t>
      </w:r>
    </w:p>
    <w:p w:rsidR="00AC4BA4" w:rsidRPr="00B849F3" w:rsidP="00AC4BA4">
      <w:pPr>
        <w:pStyle w:val="NoSpacing"/>
      </w:pPr>
      <w:r w:rsidRPr="00B849F3">
        <w:t xml:space="preserve">Котельная </w:t>
      </w:r>
      <w:r>
        <w:t>№6</w:t>
      </w:r>
      <w:r w:rsidRPr="00B849F3">
        <w:t xml:space="preserve"> введена в эксплуатацию в 19</w:t>
      </w:r>
      <w:r>
        <w:t>84</w:t>
      </w:r>
      <w:r w:rsidRPr="00B849F3">
        <w:t xml:space="preserve"> году, </w:t>
      </w:r>
      <w:r>
        <w:t>оборудование установлено</w:t>
      </w:r>
      <w:r w:rsidRPr="00B849F3">
        <w:t xml:space="preserve"> в отдельном одноэтажном кирпичном здании с железобетонными перекрытиями, для отвода газов установлена стальная дымовая труба на бетонном основании высотой </w:t>
      </w:r>
      <w:r>
        <w:t>28</w:t>
      </w:r>
      <w:r w:rsidRPr="00B849F3">
        <w:t xml:space="preserve"> метр</w:t>
      </w:r>
      <w:r>
        <w:t>ов</w:t>
      </w:r>
      <w:r w:rsidRPr="00B849F3">
        <w:t xml:space="preserve"> и диаметром устья 0,</w:t>
      </w:r>
      <w:r>
        <w:t>76</w:t>
      </w:r>
      <w:r w:rsidRPr="00B849F3">
        <w:t xml:space="preserve"> метра, подвод газов к трубе организован с одной стороны над землей металлическим газоходом.</w:t>
      </w:r>
    </w:p>
    <w:p w:rsidR="00AC4BA4" w:rsidP="00AC4BA4">
      <w:pPr>
        <w:pStyle w:val="NoSpacing"/>
      </w:pPr>
      <w:r w:rsidRPr="00B849F3">
        <w:t xml:space="preserve">В котельной установлено </w:t>
      </w:r>
      <w:r>
        <w:t>3</w:t>
      </w:r>
      <w:r w:rsidRPr="00B849F3">
        <w:t xml:space="preserve"> котлоагрегата</w:t>
      </w:r>
      <w:r>
        <w:t>: №1 – марки КВ-64-0,7/0,81,  тепловая мощность – 0,7 Гкал/ч; №2,3 – марки ТМ 803-01-57, тепловая мощность – 0,65 Гкал/ч</w:t>
      </w:r>
      <w:r w:rsidRPr="00B849F3">
        <w:t xml:space="preserve">. Года ввода котлов в эксплуатацию </w:t>
      </w:r>
      <w:r>
        <w:t>2005</w:t>
      </w:r>
      <w:r w:rsidRPr="00B849F3">
        <w:t>-20</w:t>
      </w:r>
      <w:r>
        <w:t>08</w:t>
      </w:r>
      <w:r w:rsidRPr="00B849F3">
        <w:t xml:space="preserve">гг. </w:t>
      </w:r>
    </w:p>
    <w:p w:rsidR="00AC4BA4" w:rsidRPr="00B849F3" w:rsidP="00AC4BA4">
      <w:pPr>
        <w:pStyle w:val="NoSpacing"/>
      </w:pPr>
      <w:r w:rsidRPr="00B849F3">
        <w:t xml:space="preserve">На каждый котлоагрегат установлен дутьевой вентилятор </w:t>
      </w:r>
      <w:r>
        <w:t xml:space="preserve">ВЦ 14-46 </w:t>
      </w:r>
      <w:r w:rsidRPr="00AA6692">
        <w:rPr>
          <w:lang w:val="en-US"/>
        </w:rPr>
        <w:t>N</w:t>
      </w:r>
      <w:r w:rsidRPr="00AA6692">
        <w:t>=</w:t>
      </w:r>
      <w:r>
        <w:t xml:space="preserve">4,0 </w:t>
      </w:r>
      <w:r w:rsidRPr="00AA6692">
        <w:t xml:space="preserve">кВт, </w:t>
      </w:r>
      <w:r w:rsidRPr="00AA6692">
        <w:rPr>
          <w:lang w:val="en-US"/>
        </w:rPr>
        <w:t>n</w:t>
      </w:r>
      <w:r w:rsidRPr="00AA6692">
        <w:t>=</w:t>
      </w:r>
      <w:r>
        <w:t>300</w:t>
      </w:r>
      <w:r w:rsidRPr="00AA6692">
        <w:t>0 об/мин</w:t>
      </w:r>
      <w:r w:rsidRPr="00B849F3">
        <w:t xml:space="preserve">, осуществляющий поступление воздуха на горение, забор воздуха происходит из котельного зала. Приток воздуха в котельный зал неорганизованный, путем подсосов через </w:t>
      </w:r>
      <w:r>
        <w:t>неплотности</w:t>
      </w:r>
      <w:r w:rsidRPr="00B849F3">
        <w:t xml:space="preserve"> ограждающих конструкций. </w:t>
      </w:r>
    </w:p>
    <w:p w:rsidR="00AC4BA4" w:rsidRPr="00B849F3" w:rsidP="00AC4BA4">
      <w:pPr>
        <w:pStyle w:val="NoSpacing"/>
      </w:pPr>
      <w:r>
        <w:t>Г</w:t>
      </w:r>
      <w:r w:rsidRPr="00B849F3">
        <w:t>азовый тракт котельной выполнен металлическими газоходами</w:t>
      </w:r>
      <w:r>
        <w:t>.Н</w:t>
      </w:r>
      <w:r w:rsidRPr="00AA6692">
        <w:t>а газовом тракте</w:t>
      </w:r>
      <w:r>
        <w:t xml:space="preserve"> каждого </w:t>
      </w:r>
      <w:r w:rsidRPr="00A23945">
        <w:t>котлоагрега</w:t>
      </w:r>
      <w:r>
        <w:t xml:space="preserve">та установлен батарейный циклон </w:t>
      </w:r>
      <w:r w:rsidRPr="00A23945">
        <w:t>и дымосос марки ДН-</w:t>
      </w:r>
      <w:r>
        <w:t>9</w:t>
      </w:r>
      <w:r w:rsidRPr="00A23945">
        <w:t xml:space="preserve">; </w:t>
      </w:r>
      <w:r w:rsidRPr="00A23945">
        <w:rPr>
          <w:lang w:val="en-US"/>
        </w:rPr>
        <w:t>N</w:t>
      </w:r>
      <w:r w:rsidRPr="00A23945">
        <w:t>=</w:t>
      </w:r>
      <w:r>
        <w:t>11</w:t>
      </w:r>
      <w:r w:rsidRPr="00A23945">
        <w:t xml:space="preserve">кВт; </w:t>
      </w:r>
      <w:r w:rsidRPr="00A23945">
        <w:rPr>
          <w:lang w:val="en-US"/>
        </w:rPr>
        <w:t>n</w:t>
      </w:r>
      <w:r w:rsidRPr="00A23945">
        <w:t>=</w:t>
      </w:r>
      <w:r>
        <w:t>100</w:t>
      </w:r>
      <w:r w:rsidRPr="00A23945">
        <w:t>0 об/мин.</w:t>
      </w:r>
    </w:p>
    <w:p w:rsidR="00AC4BA4" w:rsidRPr="00B849F3" w:rsidP="00AC4BA4">
      <w:pPr>
        <w:pStyle w:val="NoSpacing"/>
      </w:pPr>
      <w:r w:rsidRPr="00B849F3">
        <w:t>Отопление в котельном зале отсутствует.</w:t>
      </w:r>
    </w:p>
    <w:p w:rsidR="00AC4BA4" w:rsidRPr="00B849F3" w:rsidP="00AC4BA4">
      <w:pPr>
        <w:pStyle w:val="NoSpacing"/>
      </w:pPr>
      <w:r w:rsidRPr="00B849F3">
        <w:t>Автоматизация котлов и котельного оборудования отсутствует, запуск в работу и останов котельного оборудования производиться в ручном режиме с распределительного щита.</w:t>
      </w:r>
    </w:p>
    <w:p w:rsidR="00AC4BA4" w:rsidRPr="00AA6692" w:rsidP="00AC4BA4">
      <w:pPr>
        <w:pStyle w:val="NoSpacing"/>
      </w:pPr>
      <w:r>
        <w:t>П</w:t>
      </w:r>
      <w:r w:rsidRPr="00AA6692">
        <w:t>риборы учета</w:t>
      </w:r>
      <w:r>
        <w:t xml:space="preserve"> тепла и теплоносителя, а так же сырой воды</w:t>
      </w:r>
      <w:r w:rsidRPr="00AA6692">
        <w:t xml:space="preserve"> в котельнойне установлены. </w:t>
      </w:r>
    </w:p>
    <w:p w:rsidR="00E179F4" w:rsidP="007D11F9">
      <w:pPr>
        <w:pStyle w:val="NoSpacing"/>
      </w:pPr>
    </w:p>
    <w:p w:rsidR="00E179F4" w:rsidP="00291271">
      <w:pPr>
        <w:rPr>
          <w:lang w:eastAsia="ar-SA"/>
        </w:rPr>
        <w:sectPr w:rsidSect="000B21D2">
          <w:type w:val="nextColumn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E179F4" w:rsidRPr="00B849F3" w:rsidP="0074398E">
      <w:pPr>
        <w:pStyle w:val="NoSpacing"/>
        <w:outlineLvl w:val="0"/>
      </w:pPr>
      <w:r>
        <w:t>1.</w:t>
      </w:r>
      <w:r w:rsidRPr="009E49F0">
        <w:t>2</w:t>
      </w:r>
      <w:r>
        <w:t>.1</w:t>
      </w:r>
      <w:r w:rsidRPr="009E49F0">
        <w:t>.6 Котельная №</w:t>
      </w:r>
      <w:r w:rsidR="00AC4BA4">
        <w:t>7,</w:t>
      </w:r>
      <w:r w:rsidRPr="009E49F0">
        <w:t xml:space="preserve"> расположена по адресу</w:t>
      </w:r>
      <w:r>
        <w:t xml:space="preserve"> г. </w:t>
      </w:r>
      <w:r w:rsidR="00AC4BA4">
        <w:t>Иланский</w:t>
      </w:r>
      <w:r>
        <w:t>,</w:t>
      </w:r>
      <w:r w:rsidRPr="009E49F0">
        <w:t xml:space="preserve"> ул. </w:t>
      </w:r>
      <w:r w:rsidR="00AC4BA4">
        <w:t>50 лет КХК, 8б</w:t>
      </w:r>
      <w:r w:rsidRPr="009E49F0">
        <w:t>:</w:t>
      </w:r>
    </w:p>
    <w:p w:rsidR="00E179F4" w:rsidRPr="00B849F3" w:rsidP="007D11F9">
      <w:pPr>
        <w:pStyle w:val="NoSpacing"/>
      </w:pPr>
      <w:r w:rsidRPr="00B849F3">
        <w:t xml:space="preserve">Режим работы котельной – </w:t>
      </w:r>
      <w:r w:rsidR="00967DE2">
        <w:t>сезонный.В</w:t>
      </w:r>
      <w:r w:rsidRPr="00B849F3">
        <w:t xml:space="preserve"> отопительный период продолжительностью 2</w:t>
      </w:r>
      <w:r w:rsidR="00855793">
        <w:t>37</w:t>
      </w:r>
      <w:r>
        <w:t>суток в год</w:t>
      </w:r>
      <w:r w:rsidRPr="00B849F3">
        <w:t xml:space="preserve"> на нужды отопления</w:t>
      </w:r>
      <w:r w:rsidR="00967DE2">
        <w:t xml:space="preserve"> и ГВС</w:t>
      </w:r>
      <w:r w:rsidRPr="00B849F3">
        <w:t xml:space="preserve"> населения и</w:t>
      </w:r>
      <w:r>
        <w:t xml:space="preserve"> социально-бытовых потребителей</w:t>
      </w:r>
    </w:p>
    <w:p w:rsidR="00E179F4" w:rsidRPr="00B849F3" w:rsidP="007D11F9">
      <w:pPr>
        <w:pStyle w:val="NoSpacing"/>
      </w:pPr>
      <w:r w:rsidRPr="00B849F3">
        <w:t xml:space="preserve">Котельная </w:t>
      </w:r>
      <w:r w:rsidR="00AC4BA4">
        <w:t>№7</w:t>
      </w:r>
      <w:r w:rsidRPr="00B849F3">
        <w:t xml:space="preserve"> введена в эксплуатацию в 198</w:t>
      </w:r>
      <w:r w:rsidR="00AC4BA4">
        <w:t>9</w:t>
      </w:r>
      <w:r w:rsidRPr="00B849F3">
        <w:t xml:space="preserve"> году, </w:t>
      </w:r>
      <w:r>
        <w:t>оборудование установлено</w:t>
      </w:r>
      <w:r w:rsidRPr="00B849F3">
        <w:t xml:space="preserve"> в отдельном одноэтажном кирпичном здании с железобетонными перекрытиями, для отвода газов установлена стальная дымовая труба на бетонном основании высотой 18 метров и диаметром устья 0,</w:t>
      </w:r>
      <w:r w:rsidR="00AC4BA4">
        <w:t>76</w:t>
      </w:r>
      <w:r w:rsidRPr="00B849F3">
        <w:t xml:space="preserve"> метра, подвод газов к трубе снизу в подземном исполнении</w:t>
      </w:r>
      <w:r>
        <w:t>, кирпичными</w:t>
      </w:r>
      <w:r w:rsidRPr="00B849F3">
        <w:t xml:space="preserve"> боров</w:t>
      </w:r>
      <w:r>
        <w:t>ами</w:t>
      </w:r>
      <w:r w:rsidRPr="00B849F3">
        <w:t>.</w:t>
      </w:r>
    </w:p>
    <w:p w:rsidR="00E179F4" w:rsidRPr="00B849F3" w:rsidP="007D11F9">
      <w:pPr>
        <w:pStyle w:val="NoSpacing"/>
      </w:pPr>
      <w:r w:rsidRPr="00B849F3">
        <w:t xml:space="preserve">В котельной установлено </w:t>
      </w:r>
      <w:r w:rsidR="001C5F8A">
        <w:t>2</w:t>
      </w:r>
      <w:r w:rsidRPr="00B849F3">
        <w:t xml:space="preserve"> котлоагрегат</w:t>
      </w:r>
      <w:r w:rsidR="001C5F8A">
        <w:t>а Братск-М Братского ЗОО</w:t>
      </w:r>
      <w:r w:rsidRPr="00B849F3">
        <w:t>, выполнены в секционном исполнении, с ручной подачей топлива и ручным шлакозолоудалением, тепловая мощность каждого 0,</w:t>
      </w:r>
      <w:r w:rsidR="001C5F8A">
        <w:t>736 Гкал/час</w:t>
      </w:r>
      <w:r w:rsidRPr="00B849F3">
        <w:t xml:space="preserve">. Года ввода котлов в эксплуатацию </w:t>
      </w:r>
      <w:r w:rsidR="001C5F8A">
        <w:t>1990</w:t>
      </w:r>
      <w:r w:rsidRPr="00B849F3">
        <w:t>гг.</w:t>
      </w:r>
    </w:p>
    <w:p w:rsidR="001C5F8A" w:rsidRPr="00B849F3" w:rsidP="001C5F8A">
      <w:pPr>
        <w:pStyle w:val="NoSpacing"/>
      </w:pPr>
      <w:r w:rsidRPr="00B849F3">
        <w:t xml:space="preserve">На каждый котлоагрегат установлен дутьевой вентилятор </w:t>
      </w:r>
      <w:r>
        <w:t xml:space="preserve">ВЦ 14-46 </w:t>
      </w:r>
      <w:r w:rsidRPr="00AA6692">
        <w:rPr>
          <w:lang w:val="en-US"/>
        </w:rPr>
        <w:t>N</w:t>
      </w:r>
      <w:r w:rsidRPr="00AA6692">
        <w:t>=</w:t>
      </w:r>
      <w:r>
        <w:t xml:space="preserve">4,0 </w:t>
      </w:r>
      <w:r w:rsidRPr="00AA6692">
        <w:t xml:space="preserve">кВт, </w:t>
      </w:r>
      <w:r w:rsidRPr="00AA6692">
        <w:rPr>
          <w:lang w:val="en-US"/>
        </w:rPr>
        <w:t>n</w:t>
      </w:r>
      <w:r w:rsidRPr="00AA6692">
        <w:t>=</w:t>
      </w:r>
      <w:r>
        <w:t>300</w:t>
      </w:r>
      <w:r w:rsidRPr="00AA6692">
        <w:t>0 об/мин</w:t>
      </w:r>
      <w:r w:rsidRPr="00B849F3">
        <w:t xml:space="preserve">, осуществляющий поступление воздуха на горение, забор воздуха происходит из котельного зала. Приток воздуха в котельный зал неорганизованный, путем подсосов через </w:t>
      </w:r>
      <w:r>
        <w:t>неплотности</w:t>
      </w:r>
      <w:r w:rsidRPr="00B849F3">
        <w:t xml:space="preserve"> ограждающих конструкций. </w:t>
      </w:r>
    </w:p>
    <w:p w:rsidR="00E179F4" w:rsidRPr="00B849F3" w:rsidP="001C5F8A">
      <w:pPr>
        <w:pStyle w:val="NoSpacing"/>
      </w:pPr>
      <w:r>
        <w:t>Г</w:t>
      </w:r>
      <w:r w:rsidRPr="00B849F3">
        <w:t>азовый тракт котельной выполнен металлическими газоходами</w:t>
      </w:r>
      <w:r>
        <w:t>.Н</w:t>
      </w:r>
      <w:r w:rsidRPr="00AA6692">
        <w:t>а газовом тракте</w:t>
      </w:r>
      <w:r>
        <w:t xml:space="preserve"> каждого </w:t>
      </w:r>
      <w:r w:rsidRPr="00A23945">
        <w:t>котлоагрега</w:t>
      </w:r>
      <w:r>
        <w:t xml:space="preserve">та установлен батарейный циклон </w:t>
      </w:r>
      <w:r w:rsidRPr="00A23945">
        <w:t>и дымосос марки ДН-</w:t>
      </w:r>
      <w:r>
        <w:t>9</w:t>
      </w:r>
      <w:r w:rsidRPr="00A23945">
        <w:t xml:space="preserve">; </w:t>
      </w:r>
      <w:r w:rsidRPr="00A23945">
        <w:rPr>
          <w:lang w:val="en-US"/>
        </w:rPr>
        <w:t>N</w:t>
      </w:r>
      <w:r w:rsidRPr="00A23945">
        <w:t>=</w:t>
      </w:r>
      <w:r>
        <w:t>11</w:t>
      </w:r>
      <w:r w:rsidRPr="00A23945">
        <w:t xml:space="preserve">кВт; </w:t>
      </w:r>
      <w:r w:rsidRPr="00A23945">
        <w:rPr>
          <w:lang w:val="en-US"/>
        </w:rPr>
        <w:t>n</w:t>
      </w:r>
      <w:r w:rsidRPr="00A23945">
        <w:t>=</w:t>
      </w:r>
      <w:r>
        <w:t>150</w:t>
      </w:r>
      <w:r w:rsidRPr="00A23945">
        <w:t>0 об/мин.</w:t>
      </w:r>
    </w:p>
    <w:p w:rsidR="00E179F4" w:rsidRPr="00B849F3" w:rsidP="007D11F9">
      <w:pPr>
        <w:pStyle w:val="NoSpacing"/>
      </w:pPr>
      <w:r w:rsidRPr="00B849F3">
        <w:t>Отопление в котельном зале отсутствует.</w:t>
      </w:r>
    </w:p>
    <w:p w:rsidR="00E179F4" w:rsidRPr="00B849F3" w:rsidP="007D11F9">
      <w:pPr>
        <w:pStyle w:val="NoSpacing"/>
      </w:pPr>
      <w:r w:rsidRPr="00B849F3">
        <w:t>Автоматизация котлов и котельного оборудования отсутствует, запуск в работу и останов котельного оборудования производиться в ручном режиме с распределительного щита</w:t>
      </w:r>
      <w:r>
        <w:t xml:space="preserve"> котельной</w:t>
      </w:r>
      <w:r w:rsidRPr="00B849F3">
        <w:t>.</w:t>
      </w:r>
    </w:p>
    <w:p w:rsidR="00E179F4" w:rsidRPr="00AA6692" w:rsidP="007D11F9">
      <w:pPr>
        <w:pStyle w:val="NoSpacing"/>
      </w:pPr>
      <w:r>
        <w:t>П</w:t>
      </w:r>
      <w:r w:rsidRPr="00AA6692">
        <w:t>риборы учета</w:t>
      </w:r>
      <w:r>
        <w:t xml:space="preserve"> тепла и теплоносителя, а так же сырой воды</w:t>
      </w:r>
      <w:r w:rsidRPr="00AA6692">
        <w:t xml:space="preserve"> в котельнойне установлены. </w:t>
      </w:r>
    </w:p>
    <w:p w:rsidR="00E179F4" w:rsidP="00291271">
      <w:pPr>
        <w:rPr>
          <w:lang w:eastAsia="ar-SA"/>
        </w:rPr>
        <w:sectPr w:rsidSect="000B21D2">
          <w:footerReference w:type="default" r:id="rId15"/>
          <w:type w:val="nextColumn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E179F4" w:rsidRPr="00B849F3" w:rsidP="0074398E">
      <w:pPr>
        <w:pStyle w:val="NoSpacing"/>
        <w:outlineLvl w:val="0"/>
      </w:pPr>
      <w:r>
        <w:t>1.</w:t>
      </w:r>
      <w:r w:rsidRPr="00E92B30">
        <w:t>2</w:t>
      </w:r>
      <w:r>
        <w:t>.1</w:t>
      </w:r>
      <w:r w:rsidRPr="00E92B30">
        <w:t>.7Котельная  №</w:t>
      </w:r>
      <w:r w:rsidR="001C5F8A">
        <w:t>8,</w:t>
      </w:r>
      <w:r w:rsidRPr="00E92B30">
        <w:t xml:space="preserve"> расположена по адресу: </w:t>
      </w:r>
      <w:r>
        <w:t xml:space="preserve">г. </w:t>
      </w:r>
      <w:r w:rsidR="001C5F8A">
        <w:t>Иланский</w:t>
      </w:r>
      <w:r>
        <w:t xml:space="preserve">, </w:t>
      </w:r>
      <w:r w:rsidR="001C5F8A">
        <w:t>пер</w:t>
      </w:r>
      <w:r>
        <w:t xml:space="preserve">. </w:t>
      </w:r>
      <w:r w:rsidR="001C5F8A">
        <w:t>Ученический, 4а</w:t>
      </w:r>
      <w:r>
        <w:t>.</w:t>
      </w:r>
    </w:p>
    <w:p w:rsidR="00E179F4" w:rsidRPr="00B849F3" w:rsidP="007D11F9">
      <w:pPr>
        <w:pStyle w:val="NoSpacing"/>
      </w:pPr>
      <w:r w:rsidRPr="00B849F3">
        <w:t xml:space="preserve">Режим работы котельной – </w:t>
      </w:r>
      <w:r w:rsidR="00967DE2">
        <w:t>сезонный.В</w:t>
      </w:r>
      <w:r w:rsidRPr="00B849F3">
        <w:t xml:space="preserve"> отопительный период продолжительностью </w:t>
      </w:r>
      <w:r w:rsidR="001C5F8A">
        <w:t>2</w:t>
      </w:r>
      <w:r w:rsidR="00855793">
        <w:t>37</w:t>
      </w:r>
      <w:r>
        <w:t>суток в год</w:t>
      </w:r>
      <w:r w:rsidRPr="00B849F3">
        <w:t xml:space="preserve"> на нужды отопления</w:t>
      </w:r>
      <w:r w:rsidR="00967DE2">
        <w:t xml:space="preserve"> и ГВС</w:t>
      </w:r>
      <w:r w:rsidRPr="00B849F3">
        <w:t xml:space="preserve"> населения и</w:t>
      </w:r>
      <w:r>
        <w:t xml:space="preserve"> социально-бытовых потребителей</w:t>
      </w:r>
      <w:r w:rsidRPr="00B849F3">
        <w:t xml:space="preserve">. </w:t>
      </w:r>
    </w:p>
    <w:p w:rsidR="00E179F4" w:rsidRPr="00444E6D" w:rsidP="007D11F9">
      <w:pPr>
        <w:pStyle w:val="NoSpacing"/>
      </w:pPr>
      <w:r w:rsidRPr="00444E6D">
        <w:t xml:space="preserve">Котельная </w:t>
      </w:r>
      <w:r w:rsidR="001C5F8A">
        <w:t>№8</w:t>
      </w:r>
      <w:r w:rsidRPr="00444E6D">
        <w:t xml:space="preserve"> введена в эксплуатацию в 19</w:t>
      </w:r>
      <w:r w:rsidR="001C5F8A">
        <w:t>93</w:t>
      </w:r>
      <w:r w:rsidRPr="00444E6D">
        <w:t xml:space="preserve"> году, оборудование установлено в отдельном кирпичном здании с железобетонными перекрытиями, для отвода газов установлена на бетонном основании, стальная дымовая труба высотой 2</w:t>
      </w:r>
      <w:r w:rsidR="001C5F8A">
        <w:t>4</w:t>
      </w:r>
      <w:r w:rsidRPr="00444E6D">
        <w:t xml:space="preserve"> метр</w:t>
      </w:r>
      <w:r w:rsidR="001C5F8A">
        <w:t>а</w:t>
      </w:r>
      <w:r w:rsidRPr="00444E6D">
        <w:t xml:space="preserve"> и диаметром устья 0,</w:t>
      </w:r>
      <w:r w:rsidR="001C5F8A">
        <w:t>92</w:t>
      </w:r>
      <w:r w:rsidRPr="00444E6D">
        <w:t xml:space="preserve"> метра подвод газов к трубе снизу в подземном исполнении, кирпичными боровами.</w:t>
      </w:r>
    </w:p>
    <w:p w:rsidR="00E179F4" w:rsidRPr="00B849F3" w:rsidP="007D11F9">
      <w:pPr>
        <w:pStyle w:val="NoSpacing"/>
      </w:pPr>
      <w:r w:rsidRPr="00444E6D">
        <w:t xml:space="preserve">В котельной установлено </w:t>
      </w:r>
      <w:r w:rsidR="001C5F8A">
        <w:t>3</w:t>
      </w:r>
      <w:r w:rsidRPr="00444E6D">
        <w:t xml:space="preserve"> котлоагрегат</w:t>
      </w:r>
      <w:r w:rsidR="001C5F8A">
        <w:t>а: №1 – Братск-0,8, тепловая мощность – 0,688 Гкал/ч; №2,3 – КВм-0,63К Хабаровского ЗОО, тепловая мощность – 0,4558 Гкал/ч.</w:t>
      </w:r>
      <w:r w:rsidRPr="00B849F3">
        <w:t xml:space="preserve"> Года ввода котлов в эксплуатацию 200</w:t>
      </w:r>
      <w:r w:rsidR="001C5F8A">
        <w:t>3</w:t>
      </w:r>
      <w:r w:rsidRPr="00B849F3">
        <w:t>-201</w:t>
      </w:r>
      <w:r>
        <w:t>0</w:t>
      </w:r>
      <w:r w:rsidRPr="00B849F3">
        <w:t>гг.</w:t>
      </w:r>
    </w:p>
    <w:p w:rsidR="00E179F4" w:rsidRPr="00B849F3" w:rsidP="007D11F9">
      <w:pPr>
        <w:pStyle w:val="NoSpacing"/>
      </w:pPr>
      <w:r w:rsidRPr="00B849F3">
        <w:t xml:space="preserve">На каждый котлоагрегат установлен дутьевой вентилятор Ц4 (ВЦ4-70), осуществляющий поступление воздуха на горение, забор воздуха происходит из котельного зала. Приток воздуха в котельный зал неорганизованный, путем подсосов через </w:t>
      </w:r>
      <w:r>
        <w:t>неплотности</w:t>
      </w:r>
      <w:r w:rsidRPr="00B849F3">
        <w:t xml:space="preserve"> ограждающих конструкций. </w:t>
      </w:r>
    </w:p>
    <w:p w:rsidR="00E179F4" w:rsidRPr="00B849F3" w:rsidP="007D11F9">
      <w:pPr>
        <w:pStyle w:val="NoSpacing"/>
      </w:pPr>
      <w:r w:rsidRPr="00B849F3">
        <w:t xml:space="preserve">Газовый тракт котельной выполнен </w:t>
      </w:r>
      <w:r>
        <w:t xml:space="preserve"> металлическими газоходами</w:t>
      </w:r>
      <w:r w:rsidRPr="00B849F3">
        <w:t>. Перед дымовой трубой, установлены</w:t>
      </w:r>
      <w:r>
        <w:t xml:space="preserve"> золоуловители и</w:t>
      </w:r>
      <w:r w:rsidRPr="00B849F3">
        <w:t xml:space="preserve"> дымососы марки ДН-</w:t>
      </w:r>
      <w:r w:rsidR="000B21D2">
        <w:t>9</w:t>
      </w:r>
      <w:r w:rsidRPr="00B849F3">
        <w:t xml:space="preserve">; </w:t>
      </w:r>
      <w:r w:rsidRPr="00B849F3">
        <w:rPr>
          <w:lang w:val="en-US"/>
        </w:rPr>
        <w:t>N</w:t>
      </w:r>
      <w:r w:rsidRPr="00B849F3">
        <w:t>=</w:t>
      </w:r>
      <w:r>
        <w:t>1</w:t>
      </w:r>
      <w:r w:rsidR="000B21D2">
        <w:t>1</w:t>
      </w:r>
      <w:r w:rsidRPr="00B849F3">
        <w:t xml:space="preserve">кВт; </w:t>
      </w:r>
      <w:r w:rsidRPr="00B849F3">
        <w:rPr>
          <w:lang w:val="en-US"/>
        </w:rPr>
        <w:t>n</w:t>
      </w:r>
      <w:r w:rsidRPr="00B849F3">
        <w:t>=1</w:t>
      </w:r>
      <w:r w:rsidR="000B21D2">
        <w:t>5</w:t>
      </w:r>
      <w:r w:rsidRPr="00B849F3">
        <w:t xml:space="preserve">00 об/мин, </w:t>
      </w:r>
      <w:r>
        <w:t>каждый</w:t>
      </w:r>
      <w:r w:rsidRPr="00B849F3">
        <w:t xml:space="preserve"> дымосос работает на </w:t>
      </w:r>
      <w:r w:rsidR="000B21D2">
        <w:t>три</w:t>
      </w:r>
      <w:r w:rsidRPr="00B849F3">
        <w:t xml:space="preserve"> котлоагрегата.</w:t>
      </w:r>
    </w:p>
    <w:p w:rsidR="00E179F4" w:rsidRPr="00B849F3" w:rsidP="007D11F9">
      <w:pPr>
        <w:pStyle w:val="NoSpacing"/>
      </w:pPr>
      <w:r w:rsidRPr="00B849F3">
        <w:t>Отопление в котельном зале отсутствует.</w:t>
      </w:r>
    </w:p>
    <w:p w:rsidR="00E179F4" w:rsidRPr="00B849F3" w:rsidP="007D11F9">
      <w:pPr>
        <w:pStyle w:val="NoSpacing"/>
      </w:pPr>
      <w:r w:rsidRPr="00B849F3">
        <w:t>Автоматизация котлов и котельного оборудования отсутствует, запуск в работу и останов котельного оборудования производиться в ручном режиме с распределительного щита.</w:t>
      </w:r>
    </w:p>
    <w:p w:rsidR="00E662CD" w:rsidP="00E662CD">
      <w:pPr>
        <w:pStyle w:val="NoSpacing"/>
      </w:pPr>
      <w:r>
        <w:t>П</w:t>
      </w:r>
      <w:r w:rsidRPr="00AA6692">
        <w:t>риборы учета</w:t>
      </w:r>
      <w:r>
        <w:t xml:space="preserve"> тепла и теплоносителя, а так же сырой воды</w:t>
      </w:r>
      <w:r w:rsidRPr="00AA6692">
        <w:t xml:space="preserve"> в котельнойне установлены.</w:t>
      </w:r>
    </w:p>
    <w:p w:rsidR="00E662CD" w:rsidP="00E662CD">
      <w:pPr>
        <w:pStyle w:val="NoSpacing"/>
      </w:pPr>
    </w:p>
    <w:p w:rsidR="00E662CD" w:rsidP="00E662CD">
      <w:pPr>
        <w:pStyle w:val="NoSpacing"/>
      </w:pPr>
    </w:p>
    <w:p w:rsidR="00E662CD" w:rsidP="00E662CD">
      <w:pPr>
        <w:pStyle w:val="NoSpacing"/>
      </w:pPr>
    </w:p>
    <w:p w:rsidR="00E662CD" w:rsidP="00E662CD">
      <w:pPr>
        <w:pStyle w:val="NoSpacing"/>
      </w:pPr>
    </w:p>
    <w:p w:rsidR="00E662CD" w:rsidP="00E662CD">
      <w:pPr>
        <w:pStyle w:val="NoSpacing"/>
      </w:pPr>
    </w:p>
    <w:p w:rsidR="00E179F4" w:rsidRPr="00E92B30" w:rsidP="00E662CD">
      <w:pPr>
        <w:pStyle w:val="NoSpacing"/>
      </w:pPr>
      <w:r>
        <w:br w:type="page"/>
      </w:r>
      <w:r>
        <w:t xml:space="preserve">1.2.1.8 </w:t>
      </w:r>
      <w:r w:rsidRPr="00E92B30">
        <w:t>Котельная №</w:t>
      </w:r>
      <w:r w:rsidR="000B21D2">
        <w:t>9</w:t>
      </w:r>
      <w:r w:rsidRPr="00E92B30">
        <w:t xml:space="preserve">  расположена по адресу: г. </w:t>
      </w:r>
      <w:r w:rsidR="000B21D2">
        <w:t>Иланский</w:t>
      </w:r>
      <w:r w:rsidRPr="00E92B30">
        <w:t xml:space="preserve">, ул. </w:t>
      </w:r>
      <w:r w:rsidR="000B21D2">
        <w:t>Элеваторная</w:t>
      </w:r>
      <w:r w:rsidRPr="00E92B30">
        <w:t xml:space="preserve">, </w:t>
      </w:r>
      <w:r w:rsidR="000B21D2">
        <w:t>2г</w:t>
      </w:r>
      <w:r>
        <w:t>.</w:t>
      </w:r>
    </w:p>
    <w:p w:rsidR="00E179F4" w:rsidRPr="00B849F3" w:rsidP="007D11F9">
      <w:pPr>
        <w:pStyle w:val="NoSpacing"/>
      </w:pPr>
      <w:r w:rsidRPr="00B849F3">
        <w:t xml:space="preserve">Режим работы котельной – </w:t>
      </w:r>
      <w:r w:rsidR="00967DE2">
        <w:t>сезонный. В</w:t>
      </w:r>
      <w:r w:rsidRPr="00B849F3">
        <w:t xml:space="preserve"> отопительный период продолжительностью 2</w:t>
      </w:r>
      <w:r w:rsidR="00855793">
        <w:t>37</w:t>
      </w:r>
      <w:r>
        <w:t>суток в год</w:t>
      </w:r>
      <w:r w:rsidRPr="00B849F3">
        <w:t xml:space="preserve"> на нужды отопления </w:t>
      </w:r>
      <w:r w:rsidR="00967DE2">
        <w:t xml:space="preserve">и ГВС </w:t>
      </w:r>
      <w:r w:rsidRPr="00B849F3">
        <w:t>населения и</w:t>
      </w:r>
      <w:r>
        <w:t xml:space="preserve"> социально-бытовых потребителей</w:t>
      </w:r>
      <w:r w:rsidRPr="00B849F3">
        <w:t xml:space="preserve">. </w:t>
      </w:r>
    </w:p>
    <w:p w:rsidR="00E179F4" w:rsidRPr="00B849F3" w:rsidP="007D11F9">
      <w:pPr>
        <w:pStyle w:val="NoSpacing"/>
      </w:pPr>
      <w:r w:rsidRPr="00B849F3">
        <w:t>Котельная введена в эксплуатацию в 19</w:t>
      </w:r>
      <w:r w:rsidR="000B21D2">
        <w:t>86</w:t>
      </w:r>
      <w:r w:rsidRPr="00B849F3">
        <w:t xml:space="preserve"> году, </w:t>
      </w:r>
      <w:r>
        <w:t>оборудование установлено</w:t>
      </w:r>
      <w:r w:rsidRPr="00B849F3">
        <w:t xml:space="preserve"> в отдельном кирпичном здании с железобетонными перекрытиями, для отвода газов установлена стальная дымовая труба на бетонном основании высотой </w:t>
      </w:r>
      <w:r>
        <w:t>18</w:t>
      </w:r>
      <w:r w:rsidRPr="00B849F3">
        <w:t xml:space="preserve"> метров и диаметром устья 0,</w:t>
      </w:r>
      <w:r w:rsidR="000B21D2">
        <w:t>57</w:t>
      </w:r>
      <w:r w:rsidRPr="00B849F3">
        <w:t xml:space="preserve"> метра, подвод газов к трубе</w:t>
      </w:r>
      <w:r>
        <w:t xml:space="preserve"> надземно с одной стороны</w:t>
      </w:r>
      <w:r w:rsidRPr="00B849F3">
        <w:t>.</w:t>
      </w:r>
    </w:p>
    <w:p w:rsidR="00E179F4" w:rsidRPr="00B849F3" w:rsidP="007D11F9">
      <w:pPr>
        <w:pStyle w:val="NoSpacing"/>
      </w:pPr>
      <w:r w:rsidRPr="00B849F3">
        <w:t xml:space="preserve">В котельной установлено </w:t>
      </w:r>
      <w:r w:rsidR="000B21D2">
        <w:t>2</w:t>
      </w:r>
      <w:r w:rsidRPr="00B849F3">
        <w:t>котлоагрегат</w:t>
      </w:r>
      <w:r>
        <w:t>а</w:t>
      </w:r>
      <w:r w:rsidR="000B21D2">
        <w:t xml:space="preserve">КВЦ ООО «Ачинский котельный завод» </w:t>
      </w:r>
      <w:r w:rsidRPr="00B849F3">
        <w:t>в легкой натрубной обмуровке (газоплотные экраны изолированные минеральной плитой и покрыты тонколистовой сталью)</w:t>
      </w:r>
      <w:r w:rsidR="000B21D2">
        <w:t xml:space="preserve">. </w:t>
      </w:r>
      <w:r w:rsidRPr="00B849F3">
        <w:t>Год ввода котлов в эксплуатацию 20</w:t>
      </w:r>
      <w:r>
        <w:t>10</w:t>
      </w:r>
      <w:r w:rsidR="0074398E">
        <w:t>г</w:t>
      </w:r>
      <w:r w:rsidRPr="00B849F3">
        <w:t>.</w:t>
      </w:r>
    </w:p>
    <w:p w:rsidR="00E179F4" w:rsidRPr="00EF418E" w:rsidP="007D11F9">
      <w:pPr>
        <w:pStyle w:val="NoSpacing"/>
      </w:pPr>
      <w:r w:rsidRPr="00EF418E">
        <w:t xml:space="preserve">На каждый котлоагрегат установлен дутьевой вентилятор </w:t>
      </w:r>
      <w:r w:rsidR="000B21D2">
        <w:t>ВД-2,8</w:t>
      </w:r>
      <w:r w:rsidRPr="00EF418E">
        <w:t xml:space="preserve">, </w:t>
      </w:r>
      <w:r w:rsidRPr="00EF418E">
        <w:rPr>
          <w:lang w:val="en-US"/>
        </w:rPr>
        <w:t>N</w:t>
      </w:r>
      <w:r w:rsidRPr="00EF418E">
        <w:t>=</w:t>
      </w:r>
      <w:r w:rsidR="000B21D2">
        <w:t>3,3</w:t>
      </w:r>
      <w:r w:rsidRPr="00EF418E">
        <w:t xml:space="preserve"> кВт; </w:t>
      </w:r>
      <w:r w:rsidRPr="00EF418E">
        <w:rPr>
          <w:lang w:val="en-US"/>
        </w:rPr>
        <w:t>n</w:t>
      </w:r>
      <w:r w:rsidRPr="00EF418E">
        <w:t xml:space="preserve">=3000 об/мин осуществляющий поступление воздуха на горение, забор воздуха происходит из котельного зала. Приток воздуха в котельный зал неорганизованный, путем подсосов через </w:t>
      </w:r>
      <w:r>
        <w:t>неплотности</w:t>
      </w:r>
      <w:r w:rsidRPr="00EF418E">
        <w:t xml:space="preserve"> ограждающих конструкций. </w:t>
      </w:r>
    </w:p>
    <w:p w:rsidR="00E179F4" w:rsidRPr="00B849F3" w:rsidP="000B21D2">
      <w:pPr>
        <w:pStyle w:val="NoSpacing"/>
      </w:pPr>
      <w:r w:rsidRPr="00EF418E">
        <w:t xml:space="preserve">Газовый тракт котельной выполнен металлическими газоходами. Перед дымовой трубой, установлен золоуловитель и параллельно </w:t>
      </w:r>
      <w:r w:rsidR="000B21D2">
        <w:t>два</w:t>
      </w:r>
      <w:r w:rsidRPr="00EF418E">
        <w:t xml:space="preserve"> дымососа</w:t>
      </w:r>
      <w:r>
        <w:t xml:space="preserve"> два</w:t>
      </w:r>
      <w:r w:rsidRPr="00B849F3">
        <w:t xml:space="preserve"> марки Д-</w:t>
      </w:r>
      <w:r w:rsidR="000B21D2">
        <w:t>3</w:t>
      </w:r>
      <w:r>
        <w:t>,5</w:t>
      </w:r>
      <w:r w:rsidRPr="00B849F3">
        <w:t xml:space="preserve">; </w:t>
      </w:r>
      <w:r w:rsidRPr="00B849F3">
        <w:rPr>
          <w:lang w:val="en-US"/>
        </w:rPr>
        <w:t>N</w:t>
      </w:r>
      <w:r w:rsidRPr="00B849F3">
        <w:t>=</w:t>
      </w:r>
      <w:r>
        <w:t>3</w:t>
      </w:r>
      <w:r w:rsidR="000B21D2">
        <w:t>,</w:t>
      </w:r>
      <w:r>
        <w:t xml:space="preserve">0 </w:t>
      </w:r>
      <w:r w:rsidRPr="00B849F3">
        <w:t xml:space="preserve">кВт; </w:t>
      </w:r>
      <w:r w:rsidRPr="00B849F3">
        <w:rPr>
          <w:lang w:val="en-US"/>
        </w:rPr>
        <w:t>n</w:t>
      </w:r>
      <w:r w:rsidRPr="00B849F3">
        <w:t>=1</w:t>
      </w:r>
      <w:r>
        <w:t>5</w:t>
      </w:r>
      <w:r w:rsidRPr="00B849F3">
        <w:t>00 об/мин</w:t>
      </w:r>
      <w:r w:rsidR="000B21D2">
        <w:t>.</w:t>
      </w:r>
    </w:p>
    <w:p w:rsidR="00E179F4" w:rsidRPr="00B849F3" w:rsidP="007D11F9">
      <w:pPr>
        <w:pStyle w:val="NoSpacing"/>
      </w:pPr>
      <w:r w:rsidRPr="00B849F3">
        <w:t>Отопление в котельном зале отсутствует.</w:t>
      </w:r>
    </w:p>
    <w:p w:rsidR="00E179F4" w:rsidRPr="00B849F3" w:rsidP="007D11F9">
      <w:pPr>
        <w:pStyle w:val="NoSpacing"/>
      </w:pPr>
      <w:r w:rsidRPr="00B849F3">
        <w:t>Автоматизация котлов и котельного оборудования отсутствует, запуск в работу и останов котельного оборудования производиться в ручном режиме с распределительного щита.</w:t>
      </w:r>
    </w:p>
    <w:p w:rsidR="00E179F4" w:rsidP="007D11F9">
      <w:pPr>
        <w:pStyle w:val="NoSpacing"/>
        <w:rPr>
          <w:b/>
          <w:bCs/>
          <w:highlight w:val="yellow"/>
        </w:rPr>
      </w:pPr>
      <w:r>
        <w:t>П</w:t>
      </w:r>
      <w:r w:rsidRPr="00AA6692">
        <w:t>риборы учета</w:t>
      </w:r>
      <w:r>
        <w:t xml:space="preserve"> тепла и теплоносителя, а так же сырой воды</w:t>
      </w:r>
      <w:r w:rsidRPr="00AA6692">
        <w:t xml:space="preserve"> в котельнойне установлены.</w:t>
      </w:r>
    </w:p>
    <w:p w:rsidR="00E179F4" w:rsidP="00291271">
      <w:pPr>
        <w:rPr>
          <w:lang w:eastAsia="ar-SA"/>
        </w:rPr>
      </w:pPr>
    </w:p>
    <w:p w:rsidR="00E662CD" w:rsidP="00291271">
      <w:pPr>
        <w:rPr>
          <w:lang w:eastAsia="ar-SA"/>
        </w:rPr>
      </w:pPr>
    </w:p>
    <w:p w:rsidR="00E662CD" w:rsidP="00291271">
      <w:pPr>
        <w:rPr>
          <w:lang w:eastAsia="ar-SA"/>
        </w:rPr>
      </w:pPr>
    </w:p>
    <w:p w:rsidR="00E662CD" w:rsidRPr="00E92B30" w:rsidP="00EE3735">
      <w:pPr>
        <w:ind w:firstLine="709"/>
      </w:pPr>
      <w:r>
        <w:rPr>
          <w:lang w:eastAsia="ar-SA"/>
        </w:rPr>
        <w:br w:type="page"/>
      </w:r>
      <w:r>
        <w:t xml:space="preserve">1.2.1.9 </w:t>
      </w:r>
      <w:r w:rsidRPr="00E92B30">
        <w:t>Котельная №</w:t>
      </w:r>
      <w:r>
        <w:t>10</w:t>
      </w:r>
      <w:r w:rsidRPr="00E92B30">
        <w:t xml:space="preserve"> расположена по адресу: г. </w:t>
      </w:r>
      <w:r>
        <w:t>Иланский</w:t>
      </w:r>
      <w:r w:rsidRPr="00E92B30">
        <w:t xml:space="preserve">, ул. </w:t>
      </w:r>
      <w:r>
        <w:t>Трактовая, 108а</w:t>
      </w:r>
    </w:p>
    <w:p w:rsidR="00E662CD" w:rsidRPr="00B849F3" w:rsidP="00E662CD">
      <w:pPr>
        <w:pStyle w:val="NoSpacing"/>
      </w:pPr>
      <w:r w:rsidRPr="00B849F3">
        <w:t xml:space="preserve">Режим работы котельной – </w:t>
      </w:r>
      <w:r>
        <w:t>сезонный. В</w:t>
      </w:r>
      <w:r w:rsidRPr="00B849F3">
        <w:t xml:space="preserve"> отопительный период продолжительностью 2</w:t>
      </w:r>
      <w:r w:rsidR="00855793">
        <w:t>37</w:t>
      </w:r>
      <w:r>
        <w:t>суток в год</w:t>
      </w:r>
      <w:r w:rsidRPr="00B849F3">
        <w:t xml:space="preserve"> на нужды отопления </w:t>
      </w:r>
      <w:r>
        <w:t>и ГВС МОУ «Иланская школа №8»</w:t>
      </w:r>
      <w:r w:rsidRPr="00B849F3">
        <w:t xml:space="preserve">. </w:t>
      </w:r>
    </w:p>
    <w:p w:rsidR="00E662CD" w:rsidRPr="00B849F3" w:rsidP="00E662CD">
      <w:pPr>
        <w:pStyle w:val="NoSpacing"/>
      </w:pPr>
      <w:r w:rsidRPr="00B849F3">
        <w:t>Котельная введена в эксплуатацию в 19</w:t>
      </w:r>
      <w:r>
        <w:t>93</w:t>
      </w:r>
      <w:r w:rsidRPr="00B849F3">
        <w:t xml:space="preserve"> году, </w:t>
      </w:r>
      <w:r>
        <w:t>оборудование установлено</w:t>
      </w:r>
      <w:r w:rsidRPr="00B849F3">
        <w:t xml:space="preserve"> в отдельном кирпичном здании с железобетонными перекрытиями, для отвода газов установлена стальная дымовая труба на бетонном основании высотой </w:t>
      </w:r>
      <w:r>
        <w:t>12</w:t>
      </w:r>
      <w:r w:rsidRPr="00B849F3">
        <w:t xml:space="preserve"> метров и диаметром устья 0,</w:t>
      </w:r>
      <w:r>
        <w:t>52</w:t>
      </w:r>
      <w:r w:rsidRPr="00B849F3">
        <w:t xml:space="preserve"> метра, подвод газов к трубе</w:t>
      </w:r>
      <w:r>
        <w:t xml:space="preserve"> надземно с одной стороны</w:t>
      </w:r>
      <w:r w:rsidRPr="00B849F3">
        <w:t>.</w:t>
      </w:r>
    </w:p>
    <w:p w:rsidR="00E662CD" w:rsidRPr="00B849F3" w:rsidP="00E662CD">
      <w:pPr>
        <w:pStyle w:val="NoSpacing"/>
      </w:pPr>
      <w:r w:rsidRPr="00B849F3">
        <w:t xml:space="preserve">В котельной установлено </w:t>
      </w:r>
      <w:r>
        <w:t xml:space="preserve">2 </w:t>
      </w:r>
      <w:r w:rsidRPr="00B849F3">
        <w:t>котлоагрегат</w:t>
      </w:r>
      <w:r>
        <w:t xml:space="preserve">а«Универсал-6». </w:t>
      </w:r>
      <w:r w:rsidRPr="00B849F3">
        <w:t>Год ввода котлов в эксплуатацию 20</w:t>
      </w:r>
      <w:r>
        <w:t>86г. и 2004г</w:t>
      </w:r>
      <w:r w:rsidRPr="00B849F3">
        <w:t>.</w:t>
      </w:r>
    </w:p>
    <w:p w:rsidR="00E662CD" w:rsidRPr="00EF418E" w:rsidP="00E662CD">
      <w:pPr>
        <w:pStyle w:val="NoSpacing"/>
      </w:pPr>
      <w:r w:rsidRPr="00EF418E">
        <w:t xml:space="preserve">На </w:t>
      </w:r>
      <w:r>
        <w:t xml:space="preserve">оба </w:t>
      </w:r>
      <w:r w:rsidRPr="00EF418E">
        <w:t>котлоагрегат</w:t>
      </w:r>
      <w:r>
        <w:t>а</w:t>
      </w:r>
      <w:r w:rsidRPr="00EF418E">
        <w:t xml:space="preserve"> установлен </w:t>
      </w:r>
      <w:r>
        <w:t xml:space="preserve">один </w:t>
      </w:r>
      <w:r w:rsidRPr="00EF418E">
        <w:t xml:space="preserve">дутьевой вентилятор </w:t>
      </w:r>
      <w:r>
        <w:t>ВЦ-14-46-2,5</w:t>
      </w:r>
      <w:r w:rsidRPr="00EF418E">
        <w:t xml:space="preserve">, </w:t>
      </w:r>
      <w:r w:rsidRPr="00EF418E">
        <w:rPr>
          <w:lang w:val="en-US"/>
        </w:rPr>
        <w:t>N</w:t>
      </w:r>
      <w:r w:rsidRPr="00EF418E">
        <w:t>=</w:t>
      </w:r>
      <w:r>
        <w:t>4,0</w:t>
      </w:r>
      <w:r w:rsidRPr="00EF418E">
        <w:t xml:space="preserve"> кВт; </w:t>
      </w:r>
      <w:r w:rsidRPr="00EF418E">
        <w:rPr>
          <w:lang w:val="en-US"/>
        </w:rPr>
        <w:t>n</w:t>
      </w:r>
      <w:r w:rsidRPr="00EF418E">
        <w:t xml:space="preserve">=3000 об/мин осуществляющий поступление воздуха на горение, забор воздуха происходит из котельного зала. Приток воздуха в котельный зал неорганизованный, путем подсосов через </w:t>
      </w:r>
      <w:r>
        <w:t>неплотности</w:t>
      </w:r>
      <w:r w:rsidRPr="00EF418E">
        <w:t xml:space="preserve"> ограждающих конструкций. </w:t>
      </w:r>
    </w:p>
    <w:p w:rsidR="00E662CD" w:rsidRPr="00B849F3" w:rsidP="00E662CD">
      <w:pPr>
        <w:pStyle w:val="NoSpacing"/>
      </w:pPr>
      <w:r w:rsidRPr="00EF418E">
        <w:t>Газовый тракт котельной выполнен металлическими газоходами. Перед дымовой трубой, установлен золоуловитель и дымосос</w:t>
      </w:r>
      <w:r w:rsidRPr="00B849F3">
        <w:t xml:space="preserve"> марки Д</w:t>
      </w:r>
      <w:r>
        <w:t>Н</w:t>
      </w:r>
      <w:r w:rsidRPr="00B849F3">
        <w:t>-</w:t>
      </w:r>
      <w:r>
        <w:t>3,5</w:t>
      </w:r>
      <w:r w:rsidRPr="00B849F3">
        <w:t xml:space="preserve">; </w:t>
      </w:r>
      <w:r w:rsidRPr="00B849F3">
        <w:rPr>
          <w:lang w:val="en-US"/>
        </w:rPr>
        <w:t>N</w:t>
      </w:r>
      <w:r w:rsidRPr="00B849F3">
        <w:t>=</w:t>
      </w:r>
      <w:r>
        <w:t xml:space="preserve">3,0 </w:t>
      </w:r>
      <w:r w:rsidRPr="00B849F3">
        <w:t xml:space="preserve">кВт; </w:t>
      </w:r>
      <w:r w:rsidRPr="00B849F3">
        <w:rPr>
          <w:lang w:val="en-US"/>
        </w:rPr>
        <w:t>n</w:t>
      </w:r>
      <w:r w:rsidRPr="00B849F3">
        <w:t>=1</w:t>
      </w:r>
      <w:r>
        <w:t>5</w:t>
      </w:r>
      <w:r w:rsidRPr="00B849F3">
        <w:t>00 об/мин</w:t>
      </w:r>
      <w:r>
        <w:t>.</w:t>
      </w:r>
    </w:p>
    <w:p w:rsidR="00E662CD" w:rsidRPr="00B849F3" w:rsidP="00E662CD">
      <w:pPr>
        <w:pStyle w:val="NoSpacing"/>
      </w:pPr>
      <w:r w:rsidRPr="00B849F3">
        <w:t>Отопление в котельном зале отсутствует.</w:t>
      </w:r>
    </w:p>
    <w:p w:rsidR="00E662CD" w:rsidRPr="00B849F3" w:rsidP="00E662CD">
      <w:pPr>
        <w:pStyle w:val="NoSpacing"/>
      </w:pPr>
      <w:r w:rsidRPr="00B849F3">
        <w:t>Автоматизация котлов и котельного оборудования отсутствует, запуск в работу и останов котельного оборудования производиться в ручном режиме с распределительного щита.</w:t>
      </w:r>
    </w:p>
    <w:p w:rsidR="00E662CD" w:rsidP="00E662CD">
      <w:pPr>
        <w:pStyle w:val="NoSpacing"/>
        <w:rPr>
          <w:b/>
          <w:bCs/>
          <w:highlight w:val="yellow"/>
        </w:rPr>
      </w:pPr>
      <w:r>
        <w:t>П</w:t>
      </w:r>
      <w:r w:rsidRPr="00AA6692">
        <w:t>риборы учета</w:t>
      </w:r>
      <w:r>
        <w:t xml:space="preserve"> тепла и теплоносителя, а так же сырой воды</w:t>
      </w:r>
      <w:r w:rsidRPr="00AA6692">
        <w:t xml:space="preserve"> в котельнойне установлены.</w:t>
      </w:r>
    </w:p>
    <w:p w:rsidR="00E662CD" w:rsidP="00291271">
      <w:pPr>
        <w:rPr>
          <w:lang w:eastAsia="ar-SA"/>
        </w:rPr>
        <w:sectPr w:rsidSect="000B21D2">
          <w:footerReference w:type="default" r:id="rId16"/>
          <w:type w:val="nextColumn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1C46AF" w:rsidP="00FB0B28">
      <w:pPr>
        <w:pStyle w:val="NoSpacing"/>
        <w:ind w:firstLine="0"/>
      </w:pPr>
      <w:r w:rsidRPr="00FB0B28">
        <w:t>Информация по установленному основному оборудованию сведена в таблицы 1.2.1.1 – 1.2.1.</w:t>
      </w:r>
      <w:r w:rsidR="00E42D84">
        <w:t>9</w:t>
      </w:r>
      <w:r w:rsidRPr="00FB0B28">
        <w:t>.</w:t>
      </w:r>
    </w:p>
    <w:p w:rsidR="00862405" w:rsidP="007D11F9">
      <w:pPr>
        <w:pStyle w:val="NoSpacing"/>
      </w:pPr>
      <w:r w:rsidRPr="008E3E80">
        <w:t xml:space="preserve">Таблица </w:t>
      </w:r>
      <w:r>
        <w:t>1.</w:t>
      </w:r>
      <w:r w:rsidRPr="008E3E80">
        <w:t>2</w:t>
      </w:r>
      <w:r>
        <w:t>.1</w:t>
      </w:r>
      <w:r w:rsidRPr="008E3E80">
        <w:t xml:space="preserve">.1 Структура основного оборудования котельной </w:t>
      </w:r>
    </w:p>
    <w:p w:rsidR="00E179F4" w:rsidRPr="009A610C" w:rsidP="007D11F9">
      <w:pPr>
        <w:pStyle w:val="NoSpacing"/>
      </w:pPr>
      <w:r w:rsidRPr="008E3E80">
        <w:t>«</w:t>
      </w:r>
      <w:r w:rsidR="000B21D2">
        <w:t>ст. Иланская, узловая</w:t>
      </w:r>
      <w:r w:rsidRPr="008E3E80">
        <w:t>».</w:t>
      </w:r>
    </w:p>
    <w:tbl>
      <w:tblPr>
        <w:tblW w:w="10137" w:type="dxa"/>
        <w:tblInd w:w="-106" w:type="dxa"/>
        <w:tblLayout w:type="fixed"/>
        <w:tblLook w:val="0000"/>
      </w:tblPr>
      <w:tblGrid>
        <w:gridCol w:w="1264"/>
        <w:gridCol w:w="1259"/>
        <w:gridCol w:w="1979"/>
        <w:gridCol w:w="1382"/>
        <w:gridCol w:w="1511"/>
        <w:gridCol w:w="1356"/>
        <w:gridCol w:w="1386"/>
      </w:tblGrid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450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Оборудование</w:t>
            </w:r>
          </w:p>
        </w:tc>
        <w:tc>
          <w:tcPr>
            <w:tcW w:w="56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382D99" w:rsidRPr="007D11F9" w:rsidP="00F11DD0">
            <w:pPr>
              <w:jc w:val="center"/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Котельная №</w:t>
            </w:r>
            <w:r>
              <w:rPr>
                <w:sz w:val="16"/>
                <w:szCs w:val="16"/>
              </w:rPr>
              <w:t>1</w:t>
            </w:r>
            <w:r w:rsidRPr="007D11F9">
              <w:rPr>
                <w:sz w:val="16"/>
                <w:szCs w:val="16"/>
              </w:rPr>
              <w:t xml:space="preserve"> «</w:t>
            </w:r>
            <w:r>
              <w:rPr>
                <w:sz w:val="16"/>
                <w:szCs w:val="16"/>
              </w:rPr>
              <w:t xml:space="preserve">ст. </w:t>
            </w:r>
            <w:r w:rsidR="00F11DD0">
              <w:rPr>
                <w:sz w:val="16"/>
                <w:szCs w:val="16"/>
              </w:rPr>
              <w:t>И</w:t>
            </w:r>
            <w:r>
              <w:rPr>
                <w:sz w:val="16"/>
                <w:szCs w:val="16"/>
              </w:rPr>
              <w:t>ланская, узловая</w:t>
            </w:r>
            <w:r w:rsidRPr="007D11F9">
              <w:rPr>
                <w:sz w:val="16"/>
                <w:szCs w:val="16"/>
              </w:rPr>
              <w:t>»</w:t>
            </w: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480"/>
        </w:trPr>
        <w:tc>
          <w:tcPr>
            <w:tcW w:w="450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Котел №1 (оборудование)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Котел №2 (оборудование)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Котел №3 (оборудование)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82D99" w:rsidRPr="007D11F9" w:rsidP="00382D99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Котел №</w:t>
            </w:r>
            <w:r>
              <w:rPr>
                <w:sz w:val="16"/>
                <w:szCs w:val="16"/>
              </w:rPr>
              <w:t>4</w:t>
            </w:r>
            <w:r w:rsidRPr="007D11F9">
              <w:rPr>
                <w:sz w:val="16"/>
                <w:szCs w:val="16"/>
              </w:rPr>
              <w:t xml:space="preserve"> (оборудование)</w:t>
            </w:r>
          </w:p>
        </w:tc>
      </w:tr>
      <w:tr w:rsidTr="00537972">
        <w:tblPrEx>
          <w:tblW w:w="10137" w:type="dxa"/>
          <w:tblInd w:w="-106" w:type="dxa"/>
          <w:tblLayout w:type="fixed"/>
          <w:tblLook w:val="0000"/>
        </w:tblPrEx>
        <w:trPr>
          <w:trHeight w:val="303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Котел</w:t>
            </w: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 (марка)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КЕ 25-14С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КЕ 25-14С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КЕ 25-14С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КЕ 25-14С</w:t>
            </w: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Производительность, Гкал/ч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14,33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14,33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14,33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82D99" w:rsidRPr="007D11F9" w:rsidP="00382D9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14,33</w:t>
            </w: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Подача топлива</w:t>
            </w: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 (марка количество)</w:t>
            </w:r>
          </w:p>
        </w:tc>
        <w:tc>
          <w:tcPr>
            <w:tcW w:w="1382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382D99" w:rsidRPr="007D11F9" w:rsidP="00382D99">
            <w:pPr>
              <w:jc w:val="center"/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Механизировано (ПМЗ-400, 2шт.)</w:t>
            </w:r>
          </w:p>
        </w:tc>
        <w:tc>
          <w:tcPr>
            <w:tcW w:w="1511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382D99" w:rsidRPr="007D11F9" w:rsidP="00382D99">
            <w:pPr>
              <w:jc w:val="center"/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Механизировано (ПМЗ-400, 2шт.)</w:t>
            </w:r>
          </w:p>
        </w:tc>
        <w:tc>
          <w:tcPr>
            <w:tcW w:w="1356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382D99" w:rsidRPr="007D11F9" w:rsidP="00382D99">
            <w:pPr>
              <w:jc w:val="center"/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Механизировано (ПМЗ-400, 2шт.)</w:t>
            </w:r>
          </w:p>
        </w:tc>
        <w:tc>
          <w:tcPr>
            <w:tcW w:w="1386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382D99" w:rsidRPr="007D11F9" w:rsidP="00382D99">
            <w:pPr>
              <w:jc w:val="center"/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Механизировано (ПМЗ-400, 2шт.)</w:t>
            </w:r>
          </w:p>
        </w:tc>
      </w:tr>
      <w:tr w:rsidTr="00BB1A6E">
        <w:tblPrEx>
          <w:tblW w:w="10137" w:type="dxa"/>
          <w:tblInd w:w="-106" w:type="dxa"/>
          <w:tblLayout w:type="fixed"/>
          <w:tblLook w:val="0000"/>
        </w:tblPrEx>
        <w:trPr>
          <w:trHeight w:val="579"/>
        </w:trPr>
        <w:tc>
          <w:tcPr>
            <w:tcW w:w="12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Топочное устройство</w:t>
            </w: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 (марка)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Колосниковая решетка</w:t>
            </w:r>
          </w:p>
        </w:tc>
        <w:tc>
          <w:tcPr>
            <w:tcW w:w="1511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Колосниковая решетка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Колосниковая решетка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Колосниковая решетка</w:t>
            </w: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Вентилятор</w:t>
            </w: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 (марка)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</w:t>
            </w:r>
            <w:r w:rsidRPr="007D11F9">
              <w:rPr>
                <w:sz w:val="16"/>
                <w:szCs w:val="16"/>
              </w:rPr>
              <w:t>ДН-</w:t>
            </w:r>
            <w:r>
              <w:rPr>
                <w:sz w:val="16"/>
                <w:szCs w:val="16"/>
              </w:rPr>
              <w:t>12,5у</w:t>
            </w:r>
          </w:p>
        </w:tc>
        <w:tc>
          <w:tcPr>
            <w:tcW w:w="1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</w:t>
            </w:r>
            <w:r w:rsidRPr="007D11F9">
              <w:rPr>
                <w:sz w:val="16"/>
                <w:szCs w:val="16"/>
              </w:rPr>
              <w:t>ДН-</w:t>
            </w:r>
            <w:r>
              <w:rPr>
                <w:sz w:val="16"/>
                <w:szCs w:val="16"/>
              </w:rPr>
              <w:t>12,5у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</w:t>
            </w:r>
            <w:r w:rsidRPr="007D11F9">
              <w:rPr>
                <w:sz w:val="16"/>
                <w:szCs w:val="16"/>
              </w:rPr>
              <w:t>ДН-</w:t>
            </w:r>
            <w:r>
              <w:rPr>
                <w:sz w:val="16"/>
                <w:szCs w:val="16"/>
              </w:rPr>
              <w:t>12,5у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2D99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</w:t>
            </w:r>
            <w:r w:rsidRPr="007D11F9">
              <w:rPr>
                <w:sz w:val="16"/>
                <w:szCs w:val="16"/>
              </w:rPr>
              <w:t>ДН-</w:t>
            </w:r>
            <w:r>
              <w:rPr>
                <w:sz w:val="16"/>
                <w:szCs w:val="16"/>
              </w:rPr>
              <w:t>12,5у</w:t>
            </w: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8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Производительность, тыс. м</w:t>
            </w:r>
            <w:r w:rsidRPr="007D11F9">
              <w:rPr>
                <w:sz w:val="16"/>
                <w:szCs w:val="16"/>
                <w:vertAlign w:val="superscript"/>
              </w:rPr>
              <w:t>3</w:t>
            </w:r>
            <w:r w:rsidRPr="007D11F9">
              <w:rPr>
                <w:sz w:val="16"/>
                <w:szCs w:val="16"/>
              </w:rPr>
              <w:t>/ч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26600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26600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26600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26600</w:t>
            </w: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91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 xml:space="preserve">Марка двигателя 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382D99" w:rsidP="00382D99">
            <w:pPr>
              <w:spacing w:before="20"/>
              <w:jc w:val="center"/>
              <w:rPr>
                <w:sz w:val="16"/>
                <w:szCs w:val="16"/>
              </w:rPr>
            </w:pPr>
            <w:r w:rsidRPr="00382D99">
              <w:rPr>
                <w:sz w:val="16"/>
                <w:szCs w:val="16"/>
              </w:rPr>
              <w:t>4АМ200</w:t>
            </w:r>
            <w:r w:rsidRPr="00382D99">
              <w:rPr>
                <w:sz w:val="16"/>
                <w:szCs w:val="16"/>
                <w:lang w:val="en-US"/>
              </w:rPr>
              <w:t>L6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jc w:val="center"/>
              <w:rPr>
                <w:sz w:val="16"/>
                <w:szCs w:val="16"/>
              </w:rPr>
            </w:pPr>
            <w:r w:rsidRPr="00382D99">
              <w:rPr>
                <w:sz w:val="16"/>
                <w:szCs w:val="16"/>
              </w:rPr>
              <w:t>4АМ200</w:t>
            </w:r>
            <w:r w:rsidRPr="00382D99">
              <w:rPr>
                <w:sz w:val="16"/>
                <w:szCs w:val="16"/>
                <w:lang w:val="en-US"/>
              </w:rPr>
              <w:t>L6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jc w:val="center"/>
              <w:rPr>
                <w:sz w:val="16"/>
                <w:szCs w:val="16"/>
              </w:rPr>
            </w:pPr>
            <w:r w:rsidRPr="00382D99">
              <w:rPr>
                <w:sz w:val="16"/>
                <w:szCs w:val="16"/>
              </w:rPr>
              <w:t>4АМ200</w:t>
            </w:r>
            <w:r w:rsidRPr="00382D99">
              <w:rPr>
                <w:sz w:val="16"/>
                <w:szCs w:val="16"/>
                <w:lang w:val="en-US"/>
              </w:rPr>
              <w:t>L6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jc w:val="center"/>
              <w:rPr>
                <w:sz w:val="16"/>
                <w:szCs w:val="16"/>
              </w:rPr>
            </w:pPr>
            <w:r w:rsidRPr="00382D99">
              <w:rPr>
                <w:sz w:val="16"/>
                <w:szCs w:val="16"/>
              </w:rPr>
              <w:t>4АМ200</w:t>
            </w:r>
            <w:r w:rsidRPr="00382D99">
              <w:rPr>
                <w:sz w:val="16"/>
                <w:szCs w:val="16"/>
                <w:lang w:val="en-US"/>
              </w:rPr>
              <w:t>L6</w:t>
            </w: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Мощность, кВт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82D99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1000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1000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82D99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1000</w:t>
            </w: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1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1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Дымосос</w:t>
            </w: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 (марка)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ДН-</w:t>
            </w:r>
            <w:r>
              <w:rPr>
                <w:sz w:val="16"/>
                <w:szCs w:val="16"/>
              </w:rPr>
              <w:t>15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ДН-</w:t>
            </w:r>
            <w:r>
              <w:rPr>
                <w:sz w:val="16"/>
                <w:szCs w:val="16"/>
              </w:rPr>
              <w:t>15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ДН-</w:t>
            </w:r>
            <w:r>
              <w:rPr>
                <w:sz w:val="16"/>
                <w:szCs w:val="16"/>
              </w:rPr>
              <w:t>15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ДН-</w:t>
            </w:r>
            <w:r>
              <w:rPr>
                <w:sz w:val="16"/>
                <w:szCs w:val="16"/>
              </w:rPr>
              <w:t>15</w:t>
            </w: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Производительность, тыс. м</w:t>
            </w:r>
            <w:r w:rsidRPr="007D11F9">
              <w:rPr>
                <w:sz w:val="16"/>
                <w:szCs w:val="16"/>
                <w:vertAlign w:val="superscript"/>
              </w:rPr>
              <w:t>3</w:t>
            </w:r>
            <w:r w:rsidRPr="007D11F9">
              <w:rPr>
                <w:sz w:val="16"/>
                <w:szCs w:val="16"/>
              </w:rPr>
              <w:t>/ч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50000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50000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50000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50000</w:t>
            </w: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 xml:space="preserve">Марка двигателя 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Мощность, кВт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</w:t>
            </w: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1000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1000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1000</w:t>
            </w: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1</w:t>
            </w:r>
          </w:p>
        </w:tc>
        <w:tc>
          <w:tcPr>
            <w:tcW w:w="1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1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1</w:t>
            </w: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Насосы</w:t>
            </w:r>
          </w:p>
        </w:tc>
        <w:tc>
          <w:tcPr>
            <w:tcW w:w="12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Сетевые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Марка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382D99" w:rsidP="00291271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ETANORM G150-400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Номер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454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Мощность двигателя, кВт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382D99" w:rsidP="00291271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75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454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1500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382D99" w:rsidP="00291271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4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Питательные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Марка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382D99" w:rsidP="00382D99">
            <w:pPr>
              <w:rPr>
                <w:sz w:val="16"/>
                <w:szCs w:val="16"/>
                <w:lang w:val="en-US"/>
              </w:rPr>
            </w:pPr>
            <w:r w:rsidRPr="007D11F9">
              <w:rPr>
                <w:sz w:val="16"/>
                <w:szCs w:val="16"/>
              </w:rPr>
              <w:t>ЦНСГ</w:t>
            </w:r>
            <w:r>
              <w:rPr>
                <w:sz w:val="16"/>
                <w:szCs w:val="16"/>
                <w:lang w:val="en-US"/>
              </w:rPr>
              <w:t>-60-198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Номер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380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Мощность двигателя, кВт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55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380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3000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382D99" w:rsidP="00291271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4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382D99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2D99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82D99" w:rsidRPr="007D11F9" w:rsidP="00291271">
            <w:pPr>
              <w:rPr>
                <w:sz w:val="16"/>
                <w:szCs w:val="16"/>
              </w:rPr>
            </w:pP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Подпиточные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Марка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382D99" w:rsidP="00894B45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ETANORM G065-200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Номер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Н.д.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323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Мощность двигателя, кВт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894B45" w:rsidP="00291271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15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894B45" w:rsidP="00291271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3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Химводоподготовка</w:t>
            </w:r>
          </w:p>
        </w:tc>
        <w:tc>
          <w:tcPr>
            <w:tcW w:w="12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Фильтр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894B45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ФИПА </w:t>
            </w:r>
            <w:r>
              <w:rPr>
                <w:sz w:val="16"/>
                <w:szCs w:val="16"/>
                <w:lang w:val="en-US"/>
              </w:rPr>
              <w:t>Na</w:t>
            </w:r>
            <w:r>
              <w:rPr>
                <w:sz w:val="16"/>
                <w:szCs w:val="16"/>
              </w:rPr>
              <w:t>-2,6-0-6</w:t>
            </w:r>
          </w:p>
        </w:tc>
        <w:tc>
          <w:tcPr>
            <w:tcW w:w="1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894B45" w:rsidP="00894B45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ФИПА </w:t>
            </w:r>
            <w:r>
              <w:rPr>
                <w:sz w:val="16"/>
                <w:szCs w:val="16"/>
                <w:lang w:val="en-US"/>
              </w:rPr>
              <w:t>Na</w:t>
            </w:r>
            <w:r>
              <w:rPr>
                <w:sz w:val="16"/>
                <w:szCs w:val="16"/>
              </w:rPr>
              <w:t>-1,0-6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42"/>
        </w:trPr>
        <w:tc>
          <w:tcPr>
            <w:tcW w:w="126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Производительность, т/ч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74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FB5A3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FB5A3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Деаэраторный бак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ДА-100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334"/>
        </w:trPr>
        <w:tc>
          <w:tcPr>
            <w:tcW w:w="126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Производительность, т/ч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</w:t>
            </w:r>
          </w:p>
        </w:tc>
        <w:tc>
          <w:tcPr>
            <w:tcW w:w="1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</w:tr>
      <w:tr w:rsidTr="00382D99">
        <w:tblPrEx>
          <w:tblW w:w="10137" w:type="dxa"/>
          <w:tblInd w:w="-106" w:type="dxa"/>
          <w:tblLayout w:type="fixed"/>
          <w:tblLook w:val="0000"/>
        </w:tblPrEx>
        <w:trPr>
          <w:trHeight w:val="354"/>
        </w:trPr>
        <w:tc>
          <w:tcPr>
            <w:tcW w:w="12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94B45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94B45" w:rsidRPr="007D11F9" w:rsidP="00291271">
            <w:pPr>
              <w:rPr>
                <w:sz w:val="16"/>
                <w:szCs w:val="16"/>
              </w:rPr>
            </w:pPr>
          </w:p>
        </w:tc>
      </w:tr>
    </w:tbl>
    <w:p w:rsidR="00894B45" w:rsidP="007D11F9">
      <w:pPr>
        <w:pStyle w:val="NoSpacing"/>
      </w:pPr>
    </w:p>
    <w:p w:rsidR="00E179F4" w:rsidRPr="00932F1B" w:rsidP="0074398E">
      <w:pPr>
        <w:pStyle w:val="NoSpacing"/>
        <w:outlineLvl w:val="0"/>
      </w:pPr>
      <w:r w:rsidRPr="002064EA">
        <w:t xml:space="preserve">Таблица </w:t>
      </w:r>
      <w:r>
        <w:t>1.</w:t>
      </w:r>
      <w:r w:rsidRPr="002064EA">
        <w:t>2</w:t>
      </w:r>
      <w:r>
        <w:t>.1</w:t>
      </w:r>
      <w:r w:rsidRPr="002064EA">
        <w:t>.2 Структура основного оборудования котельной №</w:t>
      </w:r>
      <w:r w:rsidR="001C46AF">
        <w:t>2.</w:t>
      </w:r>
    </w:p>
    <w:p w:rsidR="00E179F4" w:rsidP="00291271"/>
    <w:tbl>
      <w:tblPr>
        <w:tblW w:w="10420" w:type="dxa"/>
        <w:tblInd w:w="-106" w:type="dxa"/>
        <w:tblLayout w:type="fixed"/>
        <w:tblLook w:val="0000"/>
      </w:tblPr>
      <w:tblGrid>
        <w:gridCol w:w="1262"/>
        <w:gridCol w:w="1257"/>
        <w:gridCol w:w="1978"/>
        <w:gridCol w:w="1524"/>
        <w:gridCol w:w="1511"/>
        <w:gridCol w:w="1471"/>
        <w:gridCol w:w="1417"/>
      </w:tblGrid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4497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Оборудование</w:t>
            </w:r>
          </w:p>
        </w:tc>
        <w:tc>
          <w:tcPr>
            <w:tcW w:w="592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1C46AF" w:rsidRPr="007D11F9" w:rsidP="001C46AF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Котельная №</w:t>
            </w:r>
            <w:r>
              <w:rPr>
                <w:sz w:val="18"/>
                <w:szCs w:val="18"/>
              </w:rPr>
              <w:t>2</w:t>
            </w: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480"/>
        </w:trPr>
        <w:tc>
          <w:tcPr>
            <w:tcW w:w="4497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Котел №1 (оборудование)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Котел №2 (оборудование)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Котел №3 (оборудование)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Котел №3 (оборудование)</w:t>
            </w: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510"/>
        </w:trPr>
        <w:tc>
          <w:tcPr>
            <w:tcW w:w="126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Котел</w:t>
            </w: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 (марка)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1C46A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Энергия-3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1C46A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КВ64-0,7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1C46A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КВм-0,63К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1C46A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КВм-0,63К</w:t>
            </w: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Производительность, Гкал/ч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0,693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0,7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0,4558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C46AF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0,4558</w:t>
            </w: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Подача топлива</w:t>
            </w: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</w:t>
            </w:r>
          </w:p>
        </w:tc>
        <w:tc>
          <w:tcPr>
            <w:tcW w:w="1524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Ручная</w:t>
            </w:r>
          </w:p>
        </w:tc>
        <w:tc>
          <w:tcPr>
            <w:tcW w:w="1511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Ручная</w:t>
            </w:r>
          </w:p>
        </w:tc>
        <w:tc>
          <w:tcPr>
            <w:tcW w:w="1471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Ручная</w:t>
            </w:r>
          </w:p>
        </w:tc>
        <w:tc>
          <w:tcPr>
            <w:tcW w:w="1417" w:type="dxa"/>
            <w:tcBorders>
              <w:top w:val="nil"/>
              <w:left w:val="nil"/>
              <w:right w:val="single" w:sz="4" w:space="0" w:color="auto"/>
            </w:tcBorders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1130"/>
        </w:trPr>
        <w:tc>
          <w:tcPr>
            <w:tcW w:w="12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Топочное устройство</w:t>
            </w: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 (марка)</w:t>
            </w:r>
          </w:p>
        </w:tc>
        <w:tc>
          <w:tcPr>
            <w:tcW w:w="1524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1C46AF" w:rsidRPr="007D11F9" w:rsidP="001C46AF">
            <w:pPr>
              <w:jc w:val="center"/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Колосниковая решетка</w:t>
            </w:r>
          </w:p>
        </w:tc>
        <w:tc>
          <w:tcPr>
            <w:tcW w:w="1511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1C46AF" w:rsidRPr="007D11F9" w:rsidP="001C46AF">
            <w:pPr>
              <w:jc w:val="center"/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Колосниковая решетка</w:t>
            </w:r>
          </w:p>
        </w:tc>
        <w:tc>
          <w:tcPr>
            <w:tcW w:w="1471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1C46AF" w:rsidRPr="007D11F9" w:rsidP="001C46AF">
            <w:pPr>
              <w:jc w:val="center"/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Колосниковая решетка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1C46AF" w:rsidRPr="007D11F9" w:rsidP="001C46AF">
            <w:pPr>
              <w:jc w:val="center"/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Колосниковая решетка</w:t>
            </w: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Вентилятор</w:t>
            </w: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 (марка)</w:t>
            </w:r>
          </w:p>
        </w:tc>
        <w:tc>
          <w:tcPr>
            <w:tcW w:w="15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1C46AF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ВЦ</w:t>
            </w:r>
            <w:r>
              <w:rPr>
                <w:sz w:val="18"/>
                <w:szCs w:val="18"/>
              </w:rPr>
              <w:t>1</w:t>
            </w:r>
            <w:r w:rsidRPr="007D11F9">
              <w:rPr>
                <w:sz w:val="18"/>
                <w:szCs w:val="18"/>
              </w:rPr>
              <w:t>4-</w:t>
            </w:r>
            <w:r>
              <w:rPr>
                <w:sz w:val="18"/>
                <w:szCs w:val="18"/>
              </w:rPr>
              <w:t>46</w:t>
            </w:r>
          </w:p>
        </w:tc>
        <w:tc>
          <w:tcPr>
            <w:tcW w:w="1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4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28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Производительность, тыс. м</w:t>
            </w:r>
            <w:r w:rsidRPr="007D11F9">
              <w:rPr>
                <w:sz w:val="18"/>
                <w:szCs w:val="18"/>
                <w:vertAlign w:val="superscript"/>
              </w:rPr>
              <w:t>3</w:t>
            </w:r>
            <w:r w:rsidRPr="007D11F9">
              <w:rPr>
                <w:sz w:val="18"/>
                <w:szCs w:val="18"/>
              </w:rPr>
              <w:t>/ч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2800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291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 xml:space="preserve">Марка двигателя 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Мощность, кВт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Частота вращения, об/мин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3000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</w:tr>
      <w:tr w:rsidTr="00FB5A3B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Дымосос</w:t>
            </w: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 (марка)</w:t>
            </w:r>
          </w:p>
        </w:tc>
        <w:tc>
          <w:tcPr>
            <w:tcW w:w="15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1C46AF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ДН-</w:t>
            </w:r>
            <w:r>
              <w:rPr>
                <w:sz w:val="18"/>
                <w:szCs w:val="18"/>
              </w:rPr>
              <w:t>9</w:t>
            </w:r>
          </w:p>
        </w:tc>
        <w:tc>
          <w:tcPr>
            <w:tcW w:w="1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FB5A3B">
            <w:pPr>
              <w:rPr>
                <w:sz w:val="18"/>
                <w:szCs w:val="18"/>
              </w:rPr>
            </w:pPr>
          </w:p>
        </w:tc>
        <w:tc>
          <w:tcPr>
            <w:tcW w:w="14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FB5A3B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ДН-</w:t>
            </w:r>
            <w:r>
              <w:rPr>
                <w:sz w:val="18"/>
                <w:szCs w:val="18"/>
              </w:rPr>
              <w:t>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FB5A3B">
            <w:pPr>
              <w:rPr>
                <w:sz w:val="18"/>
                <w:szCs w:val="18"/>
              </w:rPr>
            </w:pPr>
          </w:p>
        </w:tc>
      </w:tr>
      <w:tr w:rsidTr="00FB5A3B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Производительность, тыс. м</w:t>
            </w:r>
            <w:r w:rsidRPr="007D11F9">
              <w:rPr>
                <w:sz w:val="18"/>
                <w:szCs w:val="18"/>
                <w:vertAlign w:val="superscript"/>
              </w:rPr>
              <w:t>3</w:t>
            </w:r>
            <w:r w:rsidRPr="007D11F9">
              <w:rPr>
                <w:sz w:val="18"/>
                <w:szCs w:val="18"/>
              </w:rPr>
              <w:t>/ч</w:t>
            </w:r>
          </w:p>
        </w:tc>
        <w:tc>
          <w:tcPr>
            <w:tcW w:w="15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14900</w:t>
            </w:r>
          </w:p>
        </w:tc>
        <w:tc>
          <w:tcPr>
            <w:tcW w:w="1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FB5A3B">
            <w:pPr>
              <w:rPr>
                <w:sz w:val="18"/>
                <w:szCs w:val="18"/>
              </w:rPr>
            </w:pPr>
          </w:p>
        </w:tc>
        <w:tc>
          <w:tcPr>
            <w:tcW w:w="14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9930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FB5A3B">
            <w:pPr>
              <w:rPr>
                <w:sz w:val="18"/>
                <w:szCs w:val="18"/>
              </w:rPr>
            </w:pPr>
          </w:p>
        </w:tc>
      </w:tr>
      <w:tr w:rsidTr="00FB5A3B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 xml:space="preserve">Марка двигателя </w:t>
            </w:r>
          </w:p>
        </w:tc>
        <w:tc>
          <w:tcPr>
            <w:tcW w:w="15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FB5A3B">
            <w:pPr>
              <w:rPr>
                <w:sz w:val="18"/>
                <w:szCs w:val="18"/>
              </w:rPr>
            </w:pPr>
          </w:p>
        </w:tc>
        <w:tc>
          <w:tcPr>
            <w:tcW w:w="14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FB5A3B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FB5A3B">
            <w:pPr>
              <w:rPr>
                <w:sz w:val="18"/>
                <w:szCs w:val="18"/>
              </w:rPr>
            </w:pPr>
          </w:p>
        </w:tc>
      </w:tr>
      <w:tr w:rsidTr="00FB5A3B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Мощность, кВт</w:t>
            </w:r>
          </w:p>
        </w:tc>
        <w:tc>
          <w:tcPr>
            <w:tcW w:w="15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1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FB5A3B">
            <w:pPr>
              <w:rPr>
                <w:sz w:val="18"/>
                <w:szCs w:val="18"/>
              </w:rPr>
            </w:pPr>
          </w:p>
        </w:tc>
        <w:tc>
          <w:tcPr>
            <w:tcW w:w="14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1C46AF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FB5A3B">
            <w:pPr>
              <w:rPr>
                <w:sz w:val="18"/>
                <w:szCs w:val="18"/>
              </w:rPr>
            </w:pPr>
          </w:p>
        </w:tc>
      </w:tr>
      <w:tr w:rsidTr="00FB5A3B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Частота вращения, об/мин</w:t>
            </w:r>
          </w:p>
        </w:tc>
        <w:tc>
          <w:tcPr>
            <w:tcW w:w="15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1500</w:t>
            </w:r>
          </w:p>
        </w:tc>
        <w:tc>
          <w:tcPr>
            <w:tcW w:w="1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FB5A3B">
            <w:pPr>
              <w:rPr>
                <w:sz w:val="18"/>
                <w:szCs w:val="18"/>
              </w:rPr>
            </w:pPr>
          </w:p>
        </w:tc>
        <w:tc>
          <w:tcPr>
            <w:tcW w:w="14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1C46AF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FB5A3B">
            <w:pPr>
              <w:rPr>
                <w:sz w:val="18"/>
                <w:szCs w:val="18"/>
              </w:rPr>
            </w:pPr>
          </w:p>
        </w:tc>
      </w:tr>
      <w:tr w:rsidTr="00FB5A3B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5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FB5A3B">
            <w:pPr>
              <w:rPr>
                <w:sz w:val="18"/>
                <w:szCs w:val="18"/>
              </w:rPr>
            </w:pPr>
          </w:p>
        </w:tc>
        <w:tc>
          <w:tcPr>
            <w:tcW w:w="14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FB5A3B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Насосы</w:t>
            </w:r>
          </w:p>
        </w:tc>
        <w:tc>
          <w:tcPr>
            <w:tcW w:w="125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Сетевые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Марка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К100-80-160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F1D29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К100-65-200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F1D29" w:rsidRPr="007D11F9" w:rsidP="00291271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Номер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FB5A3B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F1D29" w:rsidRPr="007D11F9" w:rsidP="00291271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454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Мощность двигателя, кВт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18,5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F1D29" w:rsidRPr="007D11F9" w:rsidP="00291271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454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Частота вращения, об/мин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3000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3000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F1D29" w:rsidRPr="007D11F9" w:rsidP="00291271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F1D29" w:rsidRPr="007D11F9" w:rsidP="00291271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Питательные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Марка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Номер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380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Мощность двигателя, кВт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380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Частота вращения, об/мин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Подпиточные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Марка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F1D29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К45-30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Номер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323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Мощность двигателя, кВт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5,5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Химводоподготовка</w:t>
            </w:r>
          </w:p>
        </w:tc>
        <w:tc>
          <w:tcPr>
            <w:tcW w:w="12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</w:t>
            </w:r>
          </w:p>
        </w:tc>
        <w:tc>
          <w:tcPr>
            <w:tcW w:w="15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Н.д</w:t>
            </w:r>
          </w:p>
        </w:tc>
        <w:tc>
          <w:tcPr>
            <w:tcW w:w="1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242"/>
        </w:trPr>
        <w:tc>
          <w:tcPr>
            <w:tcW w:w="12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Производительность, т/ч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</w:tr>
      <w:tr w:rsidTr="001C46AF">
        <w:tblPrEx>
          <w:tblW w:w="10420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46AF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C46AF" w:rsidRPr="007D11F9" w:rsidP="00291271">
            <w:pPr>
              <w:rPr>
                <w:sz w:val="18"/>
                <w:szCs w:val="18"/>
              </w:rPr>
            </w:pPr>
          </w:p>
        </w:tc>
      </w:tr>
    </w:tbl>
    <w:p w:rsidR="00E179F4" w:rsidP="00291271"/>
    <w:p w:rsidR="00E179F4" w:rsidP="00291271">
      <w:r>
        <w:br w:type="page"/>
      </w:r>
    </w:p>
    <w:p w:rsidR="00E179F4" w:rsidRPr="00904124" w:rsidP="0074398E">
      <w:pPr>
        <w:pStyle w:val="NoSpacing"/>
        <w:outlineLvl w:val="0"/>
      </w:pPr>
      <w:r w:rsidRPr="00904124">
        <w:t>Таблица 1.2</w:t>
      </w:r>
      <w:r>
        <w:t>.1</w:t>
      </w:r>
      <w:r w:rsidRPr="00904124">
        <w:t xml:space="preserve">.3 Структура основного оборудования котельной </w:t>
      </w:r>
      <w:r>
        <w:t>№</w:t>
      </w:r>
      <w:r w:rsidR="002F1D29">
        <w:t>3</w:t>
      </w:r>
      <w:r w:rsidRPr="00904124">
        <w:t>.</w:t>
      </w:r>
    </w:p>
    <w:p w:rsidR="00E179F4" w:rsidP="00291271"/>
    <w:p w:rsidR="00E179F4" w:rsidP="00291271"/>
    <w:tbl>
      <w:tblPr>
        <w:tblW w:w="9644" w:type="dxa"/>
        <w:tblInd w:w="-106" w:type="dxa"/>
        <w:tblLayout w:type="fixed"/>
        <w:tblLook w:val="0000"/>
      </w:tblPr>
      <w:tblGrid>
        <w:gridCol w:w="1263"/>
        <w:gridCol w:w="1258"/>
        <w:gridCol w:w="1979"/>
        <w:gridCol w:w="1716"/>
        <w:gridCol w:w="1705"/>
        <w:gridCol w:w="9"/>
        <w:gridCol w:w="1714"/>
      </w:tblGrid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450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Оборудование</w:t>
            </w:r>
          </w:p>
        </w:tc>
        <w:tc>
          <w:tcPr>
            <w:tcW w:w="514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E179F4" w:rsidRPr="007D11F9" w:rsidP="002F1D29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Котельная №</w:t>
            </w:r>
            <w:r w:rsidR="002F1D29">
              <w:rPr>
                <w:sz w:val="18"/>
                <w:szCs w:val="18"/>
              </w:rPr>
              <w:t>3</w:t>
            </w: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480"/>
        </w:trPr>
        <w:tc>
          <w:tcPr>
            <w:tcW w:w="450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Котел №1 (оборудование)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Котел №2 (оборудование)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Котел №3 (оборудование)</w:t>
            </w: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510"/>
        </w:trPr>
        <w:tc>
          <w:tcPr>
            <w:tcW w:w="126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Котел</w:t>
            </w:r>
          </w:p>
        </w:tc>
        <w:tc>
          <w:tcPr>
            <w:tcW w:w="3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 (марка)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Братск-М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Братск-М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КВм-1,0</w:t>
            </w: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Производительность, Гкал/ч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0,736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0,736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1,0</w:t>
            </w: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Подача топлива</w:t>
            </w:r>
          </w:p>
        </w:tc>
        <w:tc>
          <w:tcPr>
            <w:tcW w:w="3237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</w:t>
            </w:r>
          </w:p>
        </w:tc>
        <w:tc>
          <w:tcPr>
            <w:tcW w:w="1716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Ручная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Ручная</w:t>
            </w:r>
          </w:p>
        </w:tc>
        <w:tc>
          <w:tcPr>
            <w:tcW w:w="1714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Ручная</w:t>
            </w: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370"/>
        </w:trPr>
        <w:tc>
          <w:tcPr>
            <w:tcW w:w="126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Топочное устройство</w:t>
            </w:r>
          </w:p>
        </w:tc>
        <w:tc>
          <w:tcPr>
            <w:tcW w:w="3237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 (марка)</w:t>
            </w:r>
          </w:p>
        </w:tc>
        <w:tc>
          <w:tcPr>
            <w:tcW w:w="1716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Колосниковая решетка</w:t>
            </w:r>
          </w:p>
        </w:tc>
        <w:tc>
          <w:tcPr>
            <w:tcW w:w="1714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Колосниковая решетка</w:t>
            </w:r>
          </w:p>
        </w:tc>
        <w:tc>
          <w:tcPr>
            <w:tcW w:w="171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Колосниковая решетка</w:t>
            </w: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370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7" w:type="dxa"/>
            <w:gridSpan w:val="2"/>
            <w:vMerge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716" w:type="dxa"/>
            <w:vMerge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714" w:type="dxa"/>
            <w:gridSpan w:val="2"/>
            <w:vMerge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714" w:type="dxa"/>
            <w:vMerge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  <w:highlight w:val="red"/>
              </w:rPr>
            </w:pP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370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7" w:type="dxa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71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714" w:type="dxa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714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Вентилятор</w:t>
            </w:r>
          </w:p>
        </w:tc>
        <w:tc>
          <w:tcPr>
            <w:tcW w:w="3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 (марка)</w:t>
            </w:r>
          </w:p>
        </w:tc>
        <w:tc>
          <w:tcPr>
            <w:tcW w:w="17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ВЦ14-46</w:t>
            </w:r>
          </w:p>
        </w:tc>
        <w:tc>
          <w:tcPr>
            <w:tcW w:w="1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8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Производительность, тыс. м</w:t>
            </w:r>
            <w:r w:rsidRPr="007D11F9">
              <w:rPr>
                <w:sz w:val="18"/>
                <w:szCs w:val="18"/>
                <w:vertAlign w:val="superscript"/>
              </w:rPr>
              <w:t>3</w:t>
            </w:r>
            <w:r w:rsidRPr="007D11F9">
              <w:rPr>
                <w:sz w:val="18"/>
                <w:szCs w:val="18"/>
              </w:rPr>
              <w:t>/ч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2800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91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 xml:space="preserve">Марка двигателя 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Мощность, кВт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Частота вращения, об/мин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3000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Дымосос</w:t>
            </w:r>
          </w:p>
        </w:tc>
        <w:tc>
          <w:tcPr>
            <w:tcW w:w="3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 (марка)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ДН-10</w:t>
            </w:r>
          </w:p>
        </w:tc>
        <w:tc>
          <w:tcPr>
            <w:tcW w:w="17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F1D29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ДН-9</w:t>
            </w:r>
          </w:p>
        </w:tc>
        <w:tc>
          <w:tcPr>
            <w:tcW w:w="17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F1D29">
            <w:pPr>
              <w:rPr>
                <w:sz w:val="18"/>
                <w:szCs w:val="18"/>
              </w:rPr>
            </w:pP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Производительность, тыс. м</w:t>
            </w:r>
            <w:r w:rsidRPr="007D11F9">
              <w:rPr>
                <w:sz w:val="18"/>
                <w:szCs w:val="18"/>
                <w:vertAlign w:val="superscript"/>
              </w:rPr>
              <w:t>3</w:t>
            </w:r>
            <w:r w:rsidRPr="007D11F9">
              <w:rPr>
                <w:sz w:val="18"/>
                <w:szCs w:val="18"/>
              </w:rPr>
              <w:t>/ч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20430</w:t>
            </w:r>
          </w:p>
        </w:tc>
        <w:tc>
          <w:tcPr>
            <w:tcW w:w="17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14900</w:t>
            </w:r>
          </w:p>
        </w:tc>
        <w:tc>
          <w:tcPr>
            <w:tcW w:w="17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F1D29">
            <w:pPr>
              <w:rPr>
                <w:sz w:val="18"/>
                <w:szCs w:val="18"/>
              </w:rPr>
            </w:pP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 xml:space="preserve">Марка двигателя 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7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FB5A3B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7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F1D29">
            <w:pPr>
              <w:rPr>
                <w:sz w:val="18"/>
                <w:szCs w:val="18"/>
              </w:rPr>
            </w:pP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Мощность, кВт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17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17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F1D29">
            <w:pPr>
              <w:rPr>
                <w:sz w:val="18"/>
                <w:szCs w:val="18"/>
              </w:rPr>
            </w:pP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Частота вращения, об/мин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1500</w:t>
            </w:r>
          </w:p>
        </w:tc>
        <w:tc>
          <w:tcPr>
            <w:tcW w:w="17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1500</w:t>
            </w:r>
          </w:p>
        </w:tc>
        <w:tc>
          <w:tcPr>
            <w:tcW w:w="17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F1D29">
            <w:pPr>
              <w:rPr>
                <w:sz w:val="18"/>
                <w:szCs w:val="18"/>
              </w:rPr>
            </w:pP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7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7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7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F1D29" w:rsidRPr="007D11F9" w:rsidP="002F1D29">
            <w:pPr>
              <w:rPr>
                <w:sz w:val="18"/>
                <w:szCs w:val="18"/>
              </w:rPr>
            </w:pP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Насосы</w:t>
            </w:r>
          </w:p>
        </w:tc>
        <w:tc>
          <w:tcPr>
            <w:tcW w:w="125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Сетевые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Марка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F1D29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</w:t>
            </w:r>
            <w:r w:rsidR="002F1D29">
              <w:rPr>
                <w:sz w:val="18"/>
                <w:szCs w:val="18"/>
              </w:rPr>
              <w:t xml:space="preserve"> 290-30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Номер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454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Мощность двигателя, кВт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454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Частота вращения, об/мин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1500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Питательные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Марка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Номер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380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Мощность двигателя, кВт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380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Частота вращения, об/мин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Подпиточные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Марка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 45-30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Номер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323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Мощность двигателя, кВт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5,5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1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Химводоподготовка</w:t>
            </w:r>
          </w:p>
        </w:tc>
        <w:tc>
          <w:tcPr>
            <w:tcW w:w="12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</w:t>
            </w:r>
          </w:p>
        </w:tc>
        <w:tc>
          <w:tcPr>
            <w:tcW w:w="17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Н.д.</w:t>
            </w:r>
          </w:p>
        </w:tc>
        <w:tc>
          <w:tcPr>
            <w:tcW w:w="1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42"/>
        </w:trPr>
        <w:tc>
          <w:tcPr>
            <w:tcW w:w="126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Производительность, т/ч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2F1D29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</w:tbl>
    <w:p w:rsidR="00E179F4" w:rsidP="00291271"/>
    <w:p w:rsidR="00E179F4" w:rsidP="00291271">
      <w:r>
        <w:br w:type="page"/>
      </w:r>
    </w:p>
    <w:p w:rsidR="00E179F4" w:rsidP="0074398E">
      <w:pPr>
        <w:pStyle w:val="NoSpacing"/>
        <w:outlineLvl w:val="0"/>
      </w:pPr>
      <w:r w:rsidRPr="009F5546">
        <w:t>Таблица 1.2</w:t>
      </w:r>
      <w:r>
        <w:t>.1</w:t>
      </w:r>
      <w:r w:rsidRPr="009F5546">
        <w:t>.</w:t>
      </w:r>
      <w:r>
        <w:t>4</w:t>
      </w:r>
      <w:r w:rsidRPr="009F5546">
        <w:t xml:space="preserve"> Структура основного оборудования котельной</w:t>
      </w:r>
      <w:r w:rsidR="009A6BEE">
        <w:t>№5</w:t>
      </w:r>
      <w:r>
        <w:t>.</w:t>
      </w:r>
    </w:p>
    <w:p w:rsidR="00E179F4" w:rsidP="00291271"/>
    <w:tbl>
      <w:tblPr>
        <w:tblW w:w="9644" w:type="dxa"/>
        <w:tblInd w:w="-106" w:type="dxa"/>
        <w:tblLayout w:type="fixed"/>
        <w:tblLook w:val="0000"/>
      </w:tblPr>
      <w:tblGrid>
        <w:gridCol w:w="1263"/>
        <w:gridCol w:w="1257"/>
        <w:gridCol w:w="1978"/>
        <w:gridCol w:w="1314"/>
        <w:gridCol w:w="1278"/>
        <w:gridCol w:w="1278"/>
        <w:gridCol w:w="1276"/>
      </w:tblGrid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449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Оборудование</w:t>
            </w:r>
          </w:p>
        </w:tc>
        <w:tc>
          <w:tcPr>
            <w:tcW w:w="514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Котельная №5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480"/>
        </w:trPr>
        <w:tc>
          <w:tcPr>
            <w:tcW w:w="449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Котел №1 (оборудование)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Котел №2 (оборудование)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Котел №3 (оборудование)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Котел №4 (оборудование)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510"/>
        </w:trPr>
        <w:tc>
          <w:tcPr>
            <w:tcW w:w="126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Котел</w:t>
            </w: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 (марка)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Братск-М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КВм-0,63К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Братск-0,8м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Братск-М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Производительность, Гкал/ч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1,15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0,4558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0,688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1,15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Подача топлива</w:t>
            </w: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</w:t>
            </w:r>
          </w:p>
        </w:tc>
        <w:tc>
          <w:tcPr>
            <w:tcW w:w="1314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Ручная</w:t>
            </w:r>
          </w:p>
        </w:tc>
        <w:tc>
          <w:tcPr>
            <w:tcW w:w="1278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Ручная</w:t>
            </w:r>
          </w:p>
        </w:tc>
        <w:tc>
          <w:tcPr>
            <w:tcW w:w="1278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Ручная</w:t>
            </w:r>
          </w:p>
        </w:tc>
        <w:tc>
          <w:tcPr>
            <w:tcW w:w="1276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Ручная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827"/>
        </w:trPr>
        <w:tc>
          <w:tcPr>
            <w:tcW w:w="12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Топочное устройство</w:t>
            </w: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 (марка)</w:t>
            </w:r>
          </w:p>
        </w:tc>
        <w:tc>
          <w:tcPr>
            <w:tcW w:w="1314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Колосниковая решетка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Колосниковая решетка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Колосниковая решетка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Колосниковая решетка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Вентилятор</w:t>
            </w: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 (марка)</w:t>
            </w:r>
          </w:p>
        </w:tc>
        <w:tc>
          <w:tcPr>
            <w:tcW w:w="13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ВЦ 14-46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ВЦ 14-46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ВЦ 14-46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ВЦ 14-46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8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Производительность, тыс. м</w:t>
            </w:r>
            <w:r w:rsidRPr="007D11F9">
              <w:rPr>
                <w:sz w:val="18"/>
                <w:szCs w:val="18"/>
                <w:vertAlign w:val="superscript"/>
              </w:rPr>
              <w:t>3</w:t>
            </w:r>
            <w:r w:rsidRPr="007D11F9">
              <w:rPr>
                <w:sz w:val="18"/>
                <w:szCs w:val="18"/>
              </w:rPr>
              <w:t>/ч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2800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2800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2800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2800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91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 xml:space="preserve">Марка двигателя 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Мощность, кВт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4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4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4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Частота вращения, об/мин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3000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3000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3000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3000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Дымосос</w:t>
            </w: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 (марка)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9A6BEE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ДН-</w:t>
            </w:r>
            <w:r>
              <w:rPr>
                <w:sz w:val="18"/>
                <w:szCs w:val="18"/>
              </w:rPr>
              <w:t>9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ДН-</w:t>
            </w:r>
            <w:r>
              <w:rPr>
                <w:sz w:val="18"/>
                <w:szCs w:val="18"/>
              </w:rPr>
              <w:t>9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9A6BEE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9A6BEE">
            <w:pPr>
              <w:rPr>
                <w:sz w:val="18"/>
                <w:szCs w:val="18"/>
              </w:rPr>
            </w:pP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Производительность, тыс. м</w:t>
            </w:r>
            <w:r w:rsidRPr="007D11F9">
              <w:rPr>
                <w:sz w:val="18"/>
                <w:szCs w:val="18"/>
                <w:vertAlign w:val="superscript"/>
              </w:rPr>
              <w:t>3</w:t>
            </w:r>
            <w:r w:rsidRPr="007D11F9">
              <w:rPr>
                <w:sz w:val="18"/>
                <w:szCs w:val="18"/>
              </w:rPr>
              <w:t>/ч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9930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14900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9A6BEE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9A6BEE">
            <w:pPr>
              <w:rPr>
                <w:sz w:val="18"/>
                <w:szCs w:val="18"/>
              </w:rPr>
            </w:pP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 xml:space="preserve">Марка двигателя 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9A6BEE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9A6BEE">
            <w:pPr>
              <w:rPr>
                <w:sz w:val="18"/>
                <w:szCs w:val="18"/>
              </w:rPr>
            </w:pP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Мощность, кВт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9A6BEE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9A6BEE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9A6BEE">
            <w:pPr>
              <w:rPr>
                <w:sz w:val="18"/>
                <w:szCs w:val="18"/>
              </w:rPr>
            </w:pP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Частота вращения, об/мин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1000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9A6BEE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1</w:t>
            </w:r>
            <w:r>
              <w:rPr>
                <w:sz w:val="18"/>
                <w:szCs w:val="18"/>
              </w:rPr>
              <w:t>5</w:t>
            </w:r>
            <w:r w:rsidRPr="007D11F9">
              <w:rPr>
                <w:sz w:val="18"/>
                <w:szCs w:val="18"/>
              </w:rPr>
              <w:t>00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9A6BEE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9A6BEE">
            <w:pPr>
              <w:rPr>
                <w:sz w:val="18"/>
                <w:szCs w:val="18"/>
              </w:rPr>
            </w:pP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3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1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1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9A6BEE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9A6BEE">
            <w:pPr>
              <w:rPr>
                <w:sz w:val="18"/>
                <w:szCs w:val="18"/>
              </w:rPr>
            </w:pP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Насосы</w:t>
            </w:r>
          </w:p>
        </w:tc>
        <w:tc>
          <w:tcPr>
            <w:tcW w:w="125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Сетевые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Марка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 290-30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 100-60-200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Номер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454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Мощность двигателя, кВт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454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Частота вращения, об/мин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1500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3000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2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Питательные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Марка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 8-18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Номер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380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Мощность двигателя, кВт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5,5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380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Частота вращения, об/мин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3000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Подпиточные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Марка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9A6BEE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 45-30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9A6BEE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 45-55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Номер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323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Мощность двигателя, кВт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A6BEE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Химводоподготовка</w:t>
            </w:r>
          </w:p>
        </w:tc>
        <w:tc>
          <w:tcPr>
            <w:tcW w:w="12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</w:t>
            </w:r>
          </w:p>
        </w:tc>
        <w:tc>
          <w:tcPr>
            <w:tcW w:w="13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Н.д.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42"/>
        </w:trPr>
        <w:tc>
          <w:tcPr>
            <w:tcW w:w="126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Производительность, т/ч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9A6BEE"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</w:tbl>
    <w:p w:rsidR="00E179F4" w:rsidP="00291271"/>
    <w:p w:rsidR="00E179F4" w:rsidP="00291271">
      <w:r>
        <w:br w:type="page"/>
      </w:r>
    </w:p>
    <w:p w:rsidR="00E179F4" w:rsidP="0074398E">
      <w:pPr>
        <w:pStyle w:val="NoSpacing"/>
        <w:outlineLvl w:val="0"/>
      </w:pPr>
      <w:r w:rsidRPr="00F25926">
        <w:t>Таблица 1.2</w:t>
      </w:r>
      <w:r>
        <w:t>.1</w:t>
      </w:r>
      <w:r w:rsidRPr="00F25926">
        <w:t>.5 Структура основного оборудования котельной</w:t>
      </w:r>
      <w:r w:rsidR="005051C2">
        <w:t>№6</w:t>
      </w:r>
      <w:r>
        <w:t>.</w:t>
      </w:r>
    </w:p>
    <w:p w:rsidR="00E179F4" w:rsidP="00291271"/>
    <w:tbl>
      <w:tblPr>
        <w:tblW w:w="9644" w:type="dxa"/>
        <w:tblInd w:w="-106" w:type="dxa"/>
        <w:tblLayout w:type="fixed"/>
        <w:tblLook w:val="0000"/>
      </w:tblPr>
      <w:tblGrid>
        <w:gridCol w:w="1264"/>
        <w:gridCol w:w="1259"/>
        <w:gridCol w:w="1979"/>
        <w:gridCol w:w="1714"/>
        <w:gridCol w:w="1714"/>
        <w:gridCol w:w="1714"/>
      </w:tblGrid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450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Оборудование</w:t>
            </w:r>
          </w:p>
        </w:tc>
        <w:tc>
          <w:tcPr>
            <w:tcW w:w="51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E179F4" w:rsidRPr="007D11F9" w:rsidP="005051C2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 xml:space="preserve">Котельная №6 </w:t>
            </w: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480"/>
        </w:trPr>
        <w:tc>
          <w:tcPr>
            <w:tcW w:w="450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Котел №1 (оборудование)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Котел №2 (оборудование)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Котел №3 (оборудование)</w:t>
            </w: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510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51C2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Котел</w:t>
            </w: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051C2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 (марка)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051C2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КВ-64-0,7/0,81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051C2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ТМ 803-01-57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051C2" w:rsidRPr="007D11F9" w:rsidP="00FB5A3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ТМ 803-01-57</w:t>
            </w: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51C2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051C2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Производительность, Гкал/ч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051C2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051C2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0,65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051C2" w:rsidRPr="007D11F9" w:rsidP="00FB5A3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0,65</w:t>
            </w: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Подача топлива</w:t>
            </w: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</w:t>
            </w:r>
          </w:p>
        </w:tc>
        <w:tc>
          <w:tcPr>
            <w:tcW w:w="1714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Механизированная</w:t>
            </w:r>
          </w:p>
        </w:tc>
        <w:tc>
          <w:tcPr>
            <w:tcW w:w="1714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Механизированная</w:t>
            </w:r>
          </w:p>
        </w:tc>
        <w:tc>
          <w:tcPr>
            <w:tcW w:w="1714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Механизированная</w:t>
            </w: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370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Топочное устройство</w:t>
            </w:r>
          </w:p>
        </w:tc>
        <w:tc>
          <w:tcPr>
            <w:tcW w:w="3238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 (марка)</w:t>
            </w:r>
          </w:p>
        </w:tc>
        <w:tc>
          <w:tcPr>
            <w:tcW w:w="171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Колосниковая решетка с шурующей планкой</w:t>
            </w:r>
          </w:p>
        </w:tc>
        <w:tc>
          <w:tcPr>
            <w:tcW w:w="171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Колосниковая решетка с шурующей планкой</w:t>
            </w:r>
          </w:p>
        </w:tc>
        <w:tc>
          <w:tcPr>
            <w:tcW w:w="171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Колосниковая решетка с шурующей планкой</w:t>
            </w: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370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vMerge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vMerge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vMerge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vMerge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  <w:highlight w:val="red"/>
              </w:rPr>
            </w:pP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370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Вентилятор</w:t>
            </w: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 (марка)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FB5A3B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В</w:t>
            </w:r>
            <w:r w:rsidR="00FB5A3B">
              <w:rPr>
                <w:sz w:val="16"/>
                <w:szCs w:val="16"/>
              </w:rPr>
              <w:t>Ц 14-46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8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Производительность, тыс. м</w:t>
            </w:r>
            <w:r w:rsidRPr="007D11F9">
              <w:rPr>
                <w:sz w:val="16"/>
                <w:szCs w:val="16"/>
                <w:vertAlign w:val="superscript"/>
              </w:rPr>
              <w:t>3</w:t>
            </w:r>
            <w:r w:rsidRPr="007D11F9">
              <w:rPr>
                <w:sz w:val="16"/>
                <w:szCs w:val="16"/>
              </w:rPr>
              <w:t>/ч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14,9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91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 xml:space="preserve">Марка двигателя 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Мощность, кВт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3000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Дымосос</w:t>
            </w: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 (марка)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FB5A3B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ДН-</w:t>
            </w:r>
            <w:r w:rsidR="00FB5A3B">
              <w:rPr>
                <w:sz w:val="16"/>
                <w:szCs w:val="16"/>
              </w:rPr>
              <w:t>9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Производительность, тыс. м</w:t>
            </w:r>
            <w:r w:rsidRPr="007D11F9">
              <w:rPr>
                <w:sz w:val="16"/>
                <w:szCs w:val="16"/>
                <w:vertAlign w:val="superscript"/>
              </w:rPr>
              <w:t>3</w:t>
            </w:r>
            <w:r w:rsidRPr="007D11F9">
              <w:rPr>
                <w:sz w:val="16"/>
                <w:szCs w:val="16"/>
              </w:rPr>
              <w:t>/ч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14,9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 xml:space="preserve">Марка двигателя 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Мощность, кВт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FB5A3B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1</w:t>
            </w:r>
            <w:r w:rsidR="00FB5A3B">
              <w:rPr>
                <w:sz w:val="16"/>
                <w:szCs w:val="16"/>
              </w:rPr>
              <w:t>0</w:t>
            </w:r>
            <w:r w:rsidRPr="007D11F9">
              <w:rPr>
                <w:sz w:val="16"/>
                <w:szCs w:val="16"/>
              </w:rPr>
              <w:t>00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Насосы</w:t>
            </w:r>
          </w:p>
        </w:tc>
        <w:tc>
          <w:tcPr>
            <w:tcW w:w="12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Сетевые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Марка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B5A3B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 100-80-160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Номер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454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Мощность двигателя, кВт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454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3000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Питательные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Марка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 90-35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Номер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380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Мощность двигателя, кВт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380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3000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Подпиточные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Марка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B5A3B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 45-30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Номер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323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Мощность двигателя, кВт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7,5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323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3000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2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Химводоподготовка</w:t>
            </w:r>
          </w:p>
        </w:tc>
        <w:tc>
          <w:tcPr>
            <w:tcW w:w="12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Н.д.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42"/>
        </w:trPr>
        <w:tc>
          <w:tcPr>
            <w:tcW w:w="12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Производительность, т/ч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>
        <w:tblPrEx>
          <w:tblW w:w="96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</w:tbl>
    <w:p w:rsidR="00E179F4" w:rsidP="00291271"/>
    <w:p w:rsidR="00E179F4" w:rsidP="00291271">
      <w:r>
        <w:br w:type="page"/>
      </w:r>
    </w:p>
    <w:p w:rsidR="00E179F4" w:rsidRPr="00E41943" w:rsidP="0074398E">
      <w:pPr>
        <w:pStyle w:val="NoSpacing"/>
        <w:outlineLvl w:val="0"/>
      </w:pPr>
      <w:r w:rsidRPr="00E41943">
        <w:t>Таблица 1.2</w:t>
      </w:r>
      <w:r>
        <w:t>.1</w:t>
      </w:r>
      <w:r w:rsidRPr="00E41943">
        <w:t>.6 Структура основного оборудования котельной №</w:t>
      </w:r>
      <w:r w:rsidR="00FB5A3B">
        <w:t>7</w:t>
      </w:r>
      <w:r w:rsidRPr="00E41943">
        <w:t>.</w:t>
      </w:r>
    </w:p>
    <w:p w:rsidR="00E179F4" w:rsidP="00291271"/>
    <w:tbl>
      <w:tblPr>
        <w:tblW w:w="7444" w:type="dxa"/>
        <w:tblInd w:w="-106" w:type="dxa"/>
        <w:tblLayout w:type="fixed"/>
        <w:tblLook w:val="0000"/>
      </w:tblPr>
      <w:tblGrid>
        <w:gridCol w:w="1262"/>
        <w:gridCol w:w="1257"/>
        <w:gridCol w:w="1978"/>
        <w:gridCol w:w="1525"/>
        <w:gridCol w:w="1416"/>
        <w:gridCol w:w="6"/>
      </w:tblGrid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4497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Оборудование</w:t>
            </w:r>
          </w:p>
        </w:tc>
        <w:tc>
          <w:tcPr>
            <w:tcW w:w="294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FB5A3B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Котельная №</w:t>
            </w:r>
            <w:r>
              <w:rPr>
                <w:sz w:val="18"/>
                <w:szCs w:val="18"/>
              </w:rPr>
              <w:t>7</w:t>
            </w: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480"/>
        </w:trPr>
        <w:tc>
          <w:tcPr>
            <w:tcW w:w="4497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Котел №1 (оборудование)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Котел №2 (оборудование)</w:t>
            </w: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510"/>
        </w:trPr>
        <w:tc>
          <w:tcPr>
            <w:tcW w:w="126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Котел</w:t>
            </w: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 (марка)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Братск-М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Братск-М</w:t>
            </w: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Производительность, Гкал/ч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0,736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0,736</w:t>
            </w: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Подача топлива</w:t>
            </w: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</w:t>
            </w:r>
          </w:p>
        </w:tc>
        <w:tc>
          <w:tcPr>
            <w:tcW w:w="1525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Ручная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Ручная</w:t>
            </w: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827"/>
        </w:trPr>
        <w:tc>
          <w:tcPr>
            <w:tcW w:w="12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Топочное устройство</w:t>
            </w: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 (марка)</w:t>
            </w:r>
          </w:p>
        </w:tc>
        <w:tc>
          <w:tcPr>
            <w:tcW w:w="1525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Колосниковая решетка</w:t>
            </w:r>
          </w:p>
        </w:tc>
        <w:tc>
          <w:tcPr>
            <w:tcW w:w="1422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Колосниковая решетка</w:t>
            </w: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Вентилятор</w:t>
            </w: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 (марка)</w:t>
            </w:r>
          </w:p>
        </w:tc>
        <w:tc>
          <w:tcPr>
            <w:tcW w:w="15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FB5A3B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ВЦ</w:t>
            </w:r>
            <w:r>
              <w:rPr>
                <w:sz w:val="18"/>
                <w:szCs w:val="18"/>
              </w:rPr>
              <w:t xml:space="preserve"> 14-46</w:t>
            </w:r>
          </w:p>
        </w:tc>
        <w:tc>
          <w:tcPr>
            <w:tcW w:w="14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28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Производительность, тыс. м</w:t>
            </w:r>
            <w:r w:rsidRPr="007D11F9">
              <w:rPr>
                <w:sz w:val="18"/>
                <w:szCs w:val="18"/>
                <w:vertAlign w:val="superscript"/>
              </w:rPr>
              <w:t>3</w:t>
            </w:r>
            <w:r w:rsidRPr="007D11F9">
              <w:rPr>
                <w:sz w:val="18"/>
                <w:szCs w:val="18"/>
              </w:rPr>
              <w:t>/ч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2,8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291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 xml:space="preserve">Марка двигателя 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Мощность, кВт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Частота вращения, об/мин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3000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gridAfter w:val="1"/>
          <w:wAfter w:w="6" w:type="dxa"/>
          <w:trHeight w:val="255"/>
        </w:trPr>
        <w:tc>
          <w:tcPr>
            <w:tcW w:w="126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Дымосос</w:t>
            </w: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 (марка)</w:t>
            </w:r>
          </w:p>
        </w:tc>
        <w:tc>
          <w:tcPr>
            <w:tcW w:w="152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5A3B" w:rsidRPr="00FB5A3B">
            <w:pPr>
              <w:autoSpaceDE/>
              <w:autoSpaceDN/>
              <w:adjustRightInd/>
              <w:spacing w:line="240" w:lineRule="auto"/>
              <w:rPr>
                <w:sz w:val="18"/>
                <w:szCs w:val="18"/>
              </w:rPr>
            </w:pPr>
            <w:r w:rsidRPr="00FB5A3B">
              <w:rPr>
                <w:sz w:val="18"/>
                <w:szCs w:val="18"/>
              </w:rPr>
              <w:t>Дн-9</w:t>
            </w:r>
          </w:p>
        </w:tc>
        <w:tc>
          <w:tcPr>
            <w:tcW w:w="141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5A3B" w:rsidRPr="007D11F9">
            <w:pPr>
              <w:autoSpaceDE/>
              <w:autoSpaceDN/>
              <w:adjustRightInd/>
              <w:spacing w:line="240" w:lineRule="auto"/>
            </w:pP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gridAfter w:val="1"/>
          <w:wAfter w:w="6" w:type="dxa"/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Производительность, тыс. м</w:t>
            </w:r>
            <w:r w:rsidRPr="007D11F9">
              <w:rPr>
                <w:sz w:val="18"/>
                <w:szCs w:val="18"/>
                <w:vertAlign w:val="superscript"/>
              </w:rPr>
              <w:t>3</w:t>
            </w:r>
            <w:r w:rsidRPr="007D11F9">
              <w:rPr>
                <w:sz w:val="18"/>
                <w:szCs w:val="18"/>
              </w:rPr>
              <w:t>/ч</w:t>
            </w:r>
          </w:p>
        </w:tc>
        <w:tc>
          <w:tcPr>
            <w:tcW w:w="152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5A3B" w:rsidRPr="00FB5A3B">
            <w:pPr>
              <w:autoSpaceDE/>
              <w:autoSpaceDN/>
              <w:adjustRightInd/>
              <w:spacing w:line="240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9,93</w:t>
            </w:r>
          </w:p>
        </w:tc>
        <w:tc>
          <w:tcPr>
            <w:tcW w:w="141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5A3B" w:rsidRPr="007D11F9">
            <w:pPr>
              <w:autoSpaceDE/>
              <w:autoSpaceDN/>
              <w:adjustRightInd/>
              <w:spacing w:line="240" w:lineRule="auto"/>
            </w:pP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gridAfter w:val="1"/>
          <w:wAfter w:w="6" w:type="dxa"/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 xml:space="preserve">Марка двигателя </w:t>
            </w:r>
          </w:p>
        </w:tc>
        <w:tc>
          <w:tcPr>
            <w:tcW w:w="152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5A3B" w:rsidRPr="00FB5A3B">
            <w:pPr>
              <w:autoSpaceDE/>
              <w:autoSpaceDN/>
              <w:adjustRightInd/>
              <w:spacing w:line="240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41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5A3B" w:rsidRPr="007D11F9">
            <w:pPr>
              <w:autoSpaceDE/>
              <w:autoSpaceDN/>
              <w:adjustRightInd/>
              <w:spacing w:line="240" w:lineRule="auto"/>
            </w:pP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gridAfter w:val="1"/>
          <w:wAfter w:w="6" w:type="dxa"/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Мощность, кВт</w:t>
            </w:r>
          </w:p>
        </w:tc>
        <w:tc>
          <w:tcPr>
            <w:tcW w:w="152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5A3B" w:rsidRPr="00FB5A3B">
            <w:pPr>
              <w:autoSpaceDE/>
              <w:autoSpaceDN/>
              <w:adjustRightInd/>
              <w:spacing w:line="240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141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5A3B" w:rsidRPr="007D11F9">
            <w:pPr>
              <w:autoSpaceDE/>
              <w:autoSpaceDN/>
              <w:adjustRightInd/>
              <w:spacing w:line="240" w:lineRule="auto"/>
            </w:pP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gridAfter w:val="1"/>
          <w:wAfter w:w="6" w:type="dxa"/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Частота вращения, об/мин</w:t>
            </w:r>
          </w:p>
        </w:tc>
        <w:tc>
          <w:tcPr>
            <w:tcW w:w="152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5A3B" w:rsidRPr="00FB5A3B">
            <w:pPr>
              <w:autoSpaceDE/>
              <w:autoSpaceDN/>
              <w:adjustRightInd/>
              <w:spacing w:line="240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1500</w:t>
            </w:r>
          </w:p>
        </w:tc>
        <w:tc>
          <w:tcPr>
            <w:tcW w:w="141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5A3B" w:rsidRPr="007D11F9">
            <w:pPr>
              <w:autoSpaceDE/>
              <w:autoSpaceDN/>
              <w:adjustRightInd/>
              <w:spacing w:line="240" w:lineRule="auto"/>
            </w:pP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gridAfter w:val="1"/>
          <w:wAfter w:w="6" w:type="dxa"/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52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5A3B" w:rsidRPr="00FB5A3B">
            <w:pPr>
              <w:autoSpaceDE/>
              <w:autoSpaceDN/>
              <w:adjustRightInd/>
              <w:spacing w:line="240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41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5A3B" w:rsidRPr="007D11F9">
            <w:pPr>
              <w:autoSpaceDE/>
              <w:autoSpaceDN/>
              <w:adjustRightInd/>
              <w:spacing w:line="240" w:lineRule="auto"/>
            </w:pP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Насосы</w:t>
            </w:r>
          </w:p>
        </w:tc>
        <w:tc>
          <w:tcPr>
            <w:tcW w:w="125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Сетевые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Марка</w:t>
            </w:r>
          </w:p>
        </w:tc>
        <w:tc>
          <w:tcPr>
            <w:tcW w:w="15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 100-80-160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 100-65-200</w:t>
            </w: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Номер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FB5A3B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454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Мощность двигателя, кВт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454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Частота вращения, об/мин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3000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FB5A3B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3000</w:t>
            </w: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FB5A3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Питательные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Марка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нет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Номер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380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Мощность двигателя, кВт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380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Частота вращения, об/мин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Подпиточные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Марка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 20-30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Номер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323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Мощность двигателя, кВт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5,5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1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Химводоподготовка</w:t>
            </w:r>
          </w:p>
        </w:tc>
        <w:tc>
          <w:tcPr>
            <w:tcW w:w="12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Тип</w:t>
            </w:r>
          </w:p>
        </w:tc>
        <w:tc>
          <w:tcPr>
            <w:tcW w:w="15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Н.д.</w:t>
            </w:r>
          </w:p>
        </w:tc>
        <w:tc>
          <w:tcPr>
            <w:tcW w:w="14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242"/>
        </w:trPr>
        <w:tc>
          <w:tcPr>
            <w:tcW w:w="12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Производительность, т/ч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  <w:tr w:rsidTr="00FB5A3B">
        <w:tblPrEx>
          <w:tblW w:w="7444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4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B5A3B" w:rsidRPr="007D11F9" w:rsidP="00291271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–</w:t>
            </w:r>
          </w:p>
        </w:tc>
      </w:tr>
    </w:tbl>
    <w:p w:rsidR="00E179F4" w:rsidP="00291271">
      <w:r>
        <w:br w:type="page"/>
      </w:r>
    </w:p>
    <w:p w:rsidR="00E179F4" w:rsidRPr="00F571C6" w:rsidP="0074398E">
      <w:pPr>
        <w:pStyle w:val="NoSpacing"/>
        <w:outlineLvl w:val="0"/>
      </w:pPr>
      <w:r w:rsidRPr="00F571C6">
        <w:t>Таблица 1.2</w:t>
      </w:r>
      <w:r>
        <w:t>.1</w:t>
      </w:r>
      <w:r w:rsidRPr="00F571C6">
        <w:t>.7 Структура основного оборудования котельной №</w:t>
      </w:r>
      <w:r w:rsidR="00FB5A3B">
        <w:t>8</w:t>
      </w:r>
      <w:r w:rsidRPr="00F571C6">
        <w:t>.</w:t>
      </w:r>
    </w:p>
    <w:p w:rsidR="00E179F4" w:rsidP="00291271"/>
    <w:tbl>
      <w:tblPr>
        <w:tblW w:w="8861" w:type="dxa"/>
        <w:tblInd w:w="-106" w:type="dxa"/>
        <w:tblLayout w:type="fixed"/>
        <w:tblLook w:val="0000"/>
      </w:tblPr>
      <w:tblGrid>
        <w:gridCol w:w="1253"/>
        <w:gridCol w:w="1249"/>
        <w:gridCol w:w="1974"/>
        <w:gridCol w:w="1550"/>
        <w:gridCol w:w="1559"/>
        <w:gridCol w:w="1276"/>
      </w:tblGrid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447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Оборудование</w:t>
            </w:r>
          </w:p>
        </w:tc>
        <w:tc>
          <w:tcPr>
            <w:tcW w:w="438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FB5A3B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Котельная №</w:t>
            </w:r>
            <w:r>
              <w:rPr>
                <w:sz w:val="16"/>
                <w:szCs w:val="16"/>
              </w:rPr>
              <w:t>8</w:t>
            </w: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480"/>
        </w:trPr>
        <w:tc>
          <w:tcPr>
            <w:tcW w:w="447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Котел №1 (оборудование)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Котел №2 (оборудование)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Котел №3 (оборудование)</w:t>
            </w: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510"/>
        </w:trPr>
        <w:tc>
          <w:tcPr>
            <w:tcW w:w="12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Котел</w:t>
            </w:r>
          </w:p>
        </w:tc>
        <w:tc>
          <w:tcPr>
            <w:tcW w:w="32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 (марка)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Братск-0,8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КВм-0,63К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КВм-0,63К</w:t>
            </w: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Производительность, Гкал/ч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0,688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0,4558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0,4558</w:t>
            </w: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Подача топлива</w:t>
            </w:r>
          </w:p>
        </w:tc>
        <w:tc>
          <w:tcPr>
            <w:tcW w:w="3223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</w:t>
            </w:r>
          </w:p>
        </w:tc>
        <w:tc>
          <w:tcPr>
            <w:tcW w:w="1550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Ручная</w:t>
            </w:r>
          </w:p>
        </w:tc>
        <w:tc>
          <w:tcPr>
            <w:tcW w:w="1559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Ручная</w:t>
            </w:r>
          </w:p>
        </w:tc>
        <w:tc>
          <w:tcPr>
            <w:tcW w:w="1276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Ручная</w:t>
            </w: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827"/>
        </w:trPr>
        <w:tc>
          <w:tcPr>
            <w:tcW w:w="1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Топочное устройство</w:t>
            </w:r>
          </w:p>
        </w:tc>
        <w:tc>
          <w:tcPr>
            <w:tcW w:w="3223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 (марка)</w:t>
            </w:r>
          </w:p>
        </w:tc>
        <w:tc>
          <w:tcPr>
            <w:tcW w:w="1550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Охлаждаемая уголковая решетка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Охлаждаемая уголковая решетка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Охлаждаемая уголковая решетка</w:t>
            </w: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Вентилятор</w:t>
            </w:r>
          </w:p>
        </w:tc>
        <w:tc>
          <w:tcPr>
            <w:tcW w:w="32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 (марка)</w:t>
            </w:r>
          </w:p>
        </w:tc>
        <w:tc>
          <w:tcPr>
            <w:tcW w:w="15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8A5026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ВЦ</w:t>
            </w:r>
            <w:r>
              <w:rPr>
                <w:sz w:val="16"/>
                <w:szCs w:val="16"/>
              </w:rPr>
              <w:t xml:space="preserve"> 1</w:t>
            </w:r>
            <w:r w:rsidRPr="007D11F9">
              <w:rPr>
                <w:sz w:val="16"/>
                <w:szCs w:val="16"/>
              </w:rPr>
              <w:t>4-</w:t>
            </w:r>
            <w:r>
              <w:rPr>
                <w:sz w:val="16"/>
                <w:szCs w:val="16"/>
              </w:rPr>
              <w:t>46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85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Производительность, тыс. м</w:t>
            </w:r>
            <w:r w:rsidRPr="007D11F9">
              <w:rPr>
                <w:sz w:val="16"/>
                <w:szCs w:val="16"/>
                <w:vertAlign w:val="superscript"/>
              </w:rPr>
              <w:t>3</w:t>
            </w:r>
            <w:r w:rsidRPr="007D11F9">
              <w:rPr>
                <w:sz w:val="16"/>
                <w:szCs w:val="16"/>
              </w:rPr>
              <w:t>/ч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91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 xml:space="preserve">Марка двигателя 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Мощность, кВт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3000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Дымосос</w:t>
            </w:r>
          </w:p>
        </w:tc>
        <w:tc>
          <w:tcPr>
            <w:tcW w:w="32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 (марка)</w:t>
            </w:r>
          </w:p>
        </w:tc>
        <w:tc>
          <w:tcPr>
            <w:tcW w:w="15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8A5026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ДН-</w:t>
            </w:r>
            <w:r>
              <w:rPr>
                <w:sz w:val="16"/>
                <w:szCs w:val="16"/>
              </w:rPr>
              <w:t>9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8A5026">
            <w:pPr>
              <w:rPr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Производительность, тыс. м</w:t>
            </w:r>
            <w:r w:rsidRPr="007D11F9">
              <w:rPr>
                <w:sz w:val="16"/>
                <w:szCs w:val="16"/>
                <w:vertAlign w:val="superscript"/>
              </w:rPr>
              <w:t>3</w:t>
            </w:r>
            <w:r w:rsidRPr="007D11F9">
              <w:rPr>
                <w:sz w:val="16"/>
                <w:szCs w:val="16"/>
              </w:rPr>
              <w:t>/ч</w:t>
            </w:r>
          </w:p>
        </w:tc>
        <w:tc>
          <w:tcPr>
            <w:tcW w:w="15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9,93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8A5026">
            <w:pPr>
              <w:rPr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 xml:space="preserve">Марка двигателя </w:t>
            </w:r>
          </w:p>
        </w:tc>
        <w:tc>
          <w:tcPr>
            <w:tcW w:w="15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8A5026">
            <w:pPr>
              <w:rPr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Мощность, кВт</w:t>
            </w:r>
          </w:p>
        </w:tc>
        <w:tc>
          <w:tcPr>
            <w:tcW w:w="15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8A5026">
            <w:pPr>
              <w:rPr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5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8A5026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1</w:t>
            </w:r>
            <w:r>
              <w:rPr>
                <w:sz w:val="16"/>
                <w:szCs w:val="16"/>
              </w:rPr>
              <w:t>5</w:t>
            </w:r>
            <w:r w:rsidRPr="007D11F9">
              <w:rPr>
                <w:sz w:val="16"/>
                <w:szCs w:val="16"/>
              </w:rPr>
              <w:t>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8A5026">
            <w:pPr>
              <w:rPr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5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8A5026">
            <w:pPr>
              <w:rPr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Насосы</w:t>
            </w:r>
          </w:p>
        </w:tc>
        <w:tc>
          <w:tcPr>
            <w:tcW w:w="124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Сетевые</w:t>
            </w:r>
          </w:p>
        </w:tc>
        <w:tc>
          <w:tcPr>
            <w:tcW w:w="1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Марка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 100-80-160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8A50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 20-30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FB5A3B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4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Номер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8A50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FB5A3B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454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4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Мощность двигателя, кВт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8A50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FB5A3B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454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4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8A50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FB5A3B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4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8A50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FB5A3B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4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Питательные</w:t>
            </w:r>
          </w:p>
        </w:tc>
        <w:tc>
          <w:tcPr>
            <w:tcW w:w="1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Марка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нет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4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Номер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380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4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Мощность двигателя, кВт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380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4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4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4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Подпиточные</w:t>
            </w:r>
          </w:p>
        </w:tc>
        <w:tc>
          <w:tcPr>
            <w:tcW w:w="1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Марка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 90-35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4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Номер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323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4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Мощность двигателя, кВт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4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Химводоподготовка</w:t>
            </w:r>
          </w:p>
        </w:tc>
        <w:tc>
          <w:tcPr>
            <w:tcW w:w="12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</w:t>
            </w:r>
          </w:p>
        </w:tc>
        <w:tc>
          <w:tcPr>
            <w:tcW w:w="15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Н.д.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42"/>
        </w:trPr>
        <w:tc>
          <w:tcPr>
            <w:tcW w:w="125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4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Производительность, т/ч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8861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5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4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</w:tbl>
    <w:p w:rsidR="00E179F4" w:rsidP="00291271"/>
    <w:p w:rsidR="00E179F4" w:rsidP="00291271">
      <w:r>
        <w:br w:type="page"/>
      </w:r>
    </w:p>
    <w:p w:rsidR="00E179F4" w:rsidRPr="00F571C6" w:rsidP="0074398E">
      <w:pPr>
        <w:pStyle w:val="NoSpacing"/>
        <w:outlineLvl w:val="0"/>
      </w:pPr>
      <w:r w:rsidRPr="00F571C6">
        <w:t>Таблица 1.2</w:t>
      </w:r>
      <w:r>
        <w:t>.1</w:t>
      </w:r>
      <w:r w:rsidRPr="00F571C6">
        <w:t>.8 Структура основного оборудования котельной №</w:t>
      </w:r>
      <w:r w:rsidR="008A5026">
        <w:t>9</w:t>
      </w:r>
      <w:r w:rsidRPr="00F571C6">
        <w:t>.</w:t>
      </w:r>
    </w:p>
    <w:p w:rsidR="00E179F4" w:rsidP="00291271"/>
    <w:tbl>
      <w:tblPr>
        <w:tblW w:w="7869" w:type="dxa"/>
        <w:tblInd w:w="-106" w:type="dxa"/>
        <w:tblLayout w:type="fixed"/>
        <w:tblLook w:val="0000"/>
      </w:tblPr>
      <w:tblGrid>
        <w:gridCol w:w="1262"/>
        <w:gridCol w:w="1258"/>
        <w:gridCol w:w="1978"/>
        <w:gridCol w:w="1953"/>
        <w:gridCol w:w="1418"/>
      </w:tblGrid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449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Оборудование</w:t>
            </w:r>
          </w:p>
        </w:tc>
        <w:tc>
          <w:tcPr>
            <w:tcW w:w="33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8A5026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Котельная №</w:t>
            </w:r>
            <w:r>
              <w:rPr>
                <w:sz w:val="16"/>
                <w:szCs w:val="16"/>
              </w:rPr>
              <w:t>9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480"/>
        </w:trPr>
        <w:tc>
          <w:tcPr>
            <w:tcW w:w="449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Котел №1 (оборудование)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Котел №2 (оборудование)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510"/>
        </w:trPr>
        <w:tc>
          <w:tcPr>
            <w:tcW w:w="126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Котел</w:t>
            </w: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 (марка)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8A5026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КВ</w:t>
            </w:r>
            <w:r>
              <w:rPr>
                <w:sz w:val="16"/>
                <w:szCs w:val="16"/>
              </w:rPr>
              <w:t>Ц</w:t>
            </w:r>
            <w:r w:rsidRPr="007D11F9">
              <w:rPr>
                <w:sz w:val="16"/>
                <w:szCs w:val="16"/>
              </w:rPr>
              <w:t>, г. Ачинск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8A5026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КВ</w:t>
            </w:r>
            <w:r>
              <w:rPr>
                <w:sz w:val="16"/>
                <w:szCs w:val="16"/>
              </w:rPr>
              <w:t>Ц</w:t>
            </w:r>
            <w:r w:rsidRPr="007D11F9">
              <w:rPr>
                <w:sz w:val="16"/>
                <w:szCs w:val="16"/>
              </w:rPr>
              <w:t>, г. Ачинск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Производительность, Гкал/ч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0,54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Подача топлива</w:t>
            </w: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</w:t>
            </w:r>
          </w:p>
        </w:tc>
        <w:tc>
          <w:tcPr>
            <w:tcW w:w="1953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Ручная</w:t>
            </w:r>
          </w:p>
        </w:tc>
        <w:tc>
          <w:tcPr>
            <w:tcW w:w="1418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Ручная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827"/>
        </w:trPr>
        <w:tc>
          <w:tcPr>
            <w:tcW w:w="12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Топочное устройство</w:t>
            </w: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 (марка)</w:t>
            </w:r>
          </w:p>
        </w:tc>
        <w:tc>
          <w:tcPr>
            <w:tcW w:w="1953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Охлаждаемая уголковая решетка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Охлаждаемая уголковая решетка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Вентилятор</w:t>
            </w: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 (марка)</w:t>
            </w:r>
          </w:p>
        </w:tc>
        <w:tc>
          <w:tcPr>
            <w:tcW w:w="1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ВД-2,8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8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Производительность, тыс. м</w:t>
            </w:r>
            <w:r w:rsidRPr="007D11F9">
              <w:rPr>
                <w:sz w:val="16"/>
                <w:szCs w:val="16"/>
                <w:vertAlign w:val="superscript"/>
              </w:rPr>
              <w:t>3</w:t>
            </w:r>
            <w:r w:rsidRPr="007D11F9">
              <w:rPr>
                <w:sz w:val="16"/>
                <w:szCs w:val="16"/>
              </w:rPr>
              <w:t>/ч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91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 xml:space="preserve">Марка двигателя 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Мощность, кВт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3000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Дымосос</w:t>
            </w: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 (марка)</w:t>
            </w:r>
          </w:p>
        </w:tc>
        <w:tc>
          <w:tcPr>
            <w:tcW w:w="1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Д-3,5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>
            <w:pPr>
              <w:autoSpaceDE/>
              <w:autoSpaceDN/>
              <w:adjustRightInd/>
              <w:spacing w:line="240" w:lineRule="auto"/>
              <w:rPr>
                <w:sz w:val="16"/>
                <w:szCs w:val="16"/>
              </w:rPr>
            </w:pPr>
          </w:p>
          <w:p w:rsidR="008A5026" w:rsidRPr="007D11F9" w:rsidP="008A5026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Производительность, тыс. м</w:t>
            </w:r>
            <w:r w:rsidRPr="007D11F9">
              <w:rPr>
                <w:sz w:val="16"/>
                <w:szCs w:val="16"/>
                <w:vertAlign w:val="superscript"/>
              </w:rPr>
              <w:t>3</w:t>
            </w:r>
            <w:r w:rsidRPr="007D11F9">
              <w:rPr>
                <w:sz w:val="16"/>
                <w:szCs w:val="16"/>
              </w:rPr>
              <w:t>/ч</w:t>
            </w:r>
          </w:p>
        </w:tc>
        <w:tc>
          <w:tcPr>
            <w:tcW w:w="1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4,3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>
            <w:pPr>
              <w:autoSpaceDE/>
              <w:autoSpaceDN/>
              <w:adjustRightInd/>
              <w:spacing w:line="240" w:lineRule="auto"/>
              <w:rPr>
                <w:sz w:val="16"/>
                <w:szCs w:val="16"/>
              </w:rPr>
            </w:pPr>
          </w:p>
          <w:p w:rsidR="008A5026" w:rsidRPr="007D11F9" w:rsidP="008A5026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 xml:space="preserve">Марка двигателя </w:t>
            </w:r>
          </w:p>
        </w:tc>
        <w:tc>
          <w:tcPr>
            <w:tcW w:w="1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>
            <w:pPr>
              <w:autoSpaceDE/>
              <w:autoSpaceDN/>
              <w:adjustRightInd/>
              <w:spacing w:line="240" w:lineRule="auto"/>
              <w:rPr>
                <w:sz w:val="16"/>
                <w:szCs w:val="16"/>
              </w:rPr>
            </w:pPr>
          </w:p>
          <w:p w:rsidR="008A5026" w:rsidRPr="007D11F9" w:rsidP="008A5026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Мощность, кВт</w:t>
            </w:r>
          </w:p>
        </w:tc>
        <w:tc>
          <w:tcPr>
            <w:tcW w:w="1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8A5026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8A5026">
            <w:pPr>
              <w:rPr>
                <w:sz w:val="16"/>
                <w:szCs w:val="16"/>
              </w:rPr>
            </w:pP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Насосы</w:t>
            </w:r>
          </w:p>
        </w:tc>
        <w:tc>
          <w:tcPr>
            <w:tcW w:w="125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Сетевые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Марка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8A50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 45-30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Номер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454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Мощность двигателя, кВт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454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Питательные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Марка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нет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Номер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380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Мощность двигателя, кВт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380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Подпиточные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Марка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7D11F9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 8-18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Номер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323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Мощность двигателя, кВт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323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Химводоподготовка</w:t>
            </w:r>
          </w:p>
        </w:tc>
        <w:tc>
          <w:tcPr>
            <w:tcW w:w="12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Тип</w:t>
            </w:r>
          </w:p>
        </w:tc>
        <w:tc>
          <w:tcPr>
            <w:tcW w:w="1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Н.д.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42"/>
        </w:trPr>
        <w:tc>
          <w:tcPr>
            <w:tcW w:w="12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Производительность, т/ч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  <w:tr w:rsidTr="008A5026">
        <w:tblPrEx>
          <w:tblW w:w="7869" w:type="dxa"/>
          <w:tblInd w:w="-106" w:type="dxa"/>
          <w:tblLayout w:type="fixed"/>
          <w:tblLook w:val="0000"/>
        </w:tblPrEx>
        <w:trPr>
          <w:trHeight w:val="255"/>
        </w:trPr>
        <w:tc>
          <w:tcPr>
            <w:tcW w:w="12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A5026" w:rsidRPr="007D11F9" w:rsidP="00291271">
            <w:pPr>
              <w:rPr>
                <w:sz w:val="16"/>
                <w:szCs w:val="16"/>
              </w:rPr>
            </w:pPr>
            <w:r w:rsidRPr="007D11F9">
              <w:rPr>
                <w:sz w:val="16"/>
                <w:szCs w:val="16"/>
              </w:rPr>
              <w:t>–</w:t>
            </w:r>
          </w:p>
        </w:tc>
      </w:tr>
    </w:tbl>
    <w:p w:rsidR="00E179F4" w:rsidP="00291271"/>
    <w:p w:rsidR="00E179F4" w:rsidP="00291271"/>
    <w:p w:rsidR="00CA5AA7" w:rsidP="00291271"/>
    <w:p w:rsidR="00CA5AA7" w:rsidP="00CA5AA7">
      <w:pPr>
        <w:pStyle w:val="NoSpacing"/>
        <w:outlineLvl w:val="0"/>
      </w:pPr>
      <w:r w:rsidRPr="00F571C6">
        <w:t>Таблица 1.2</w:t>
      </w:r>
      <w:r>
        <w:t>.1</w:t>
      </w:r>
      <w:r w:rsidRPr="00F571C6">
        <w:t>.</w:t>
      </w:r>
      <w:r w:rsidR="00E42D84">
        <w:t>9</w:t>
      </w:r>
      <w:r w:rsidRPr="00F571C6">
        <w:t xml:space="preserve"> Структура основного оборудования котельной №</w:t>
      </w:r>
      <w:r>
        <w:t>10</w:t>
      </w:r>
      <w:r w:rsidRPr="00F571C6">
        <w:t>.</w:t>
      </w:r>
    </w:p>
    <w:p w:rsidR="00E42D84" w:rsidP="00CA5AA7">
      <w:pPr>
        <w:pStyle w:val="NoSpacing"/>
        <w:outlineLvl w:val="0"/>
      </w:pPr>
    </w:p>
    <w:tbl>
      <w:tblPr>
        <w:tblW w:w="77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099"/>
        <w:gridCol w:w="1214"/>
        <w:gridCol w:w="2048"/>
        <w:gridCol w:w="1984"/>
        <w:gridCol w:w="1418"/>
      </w:tblGrid>
      <w:tr w:rsidTr="00E42D84">
        <w:tblPrEx>
          <w:tblW w:w="7763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4A0"/>
        </w:tblPrEx>
        <w:tc>
          <w:tcPr>
            <w:tcW w:w="4361" w:type="dxa"/>
            <w:gridSpan w:val="3"/>
            <w:vMerge w:val="restart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Оборудование</w:t>
            </w:r>
          </w:p>
        </w:tc>
        <w:tc>
          <w:tcPr>
            <w:tcW w:w="340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Котельная №10</w:t>
            </w: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4361" w:type="dxa"/>
            <w:gridSpan w:val="3"/>
            <w:vMerge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Котел №1</w:t>
            </w: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Котел №2</w:t>
            </w: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 w:val="restart"/>
            <w:vAlign w:val="center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котел</w:t>
            </w: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Тип (марка)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Универсал-6</w:t>
            </w: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Универсал-6</w:t>
            </w: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Производительность, Гкал/ч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0,213</w:t>
            </w: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0,213</w:t>
            </w: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Фактический КПД,%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Год изготовления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Год вода в эксплуатацию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1986</w:t>
            </w: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2004</w:t>
            </w: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Расчетный ресурс котла,ч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Расчетный срок службы, лет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10</w:t>
            </w: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10</w:t>
            </w: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Фактический срок эксплуатации, лет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Год последнего освидетельствования при допуске в эксплуатацию после ремонта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2006</w:t>
            </w: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-</w:t>
            </w: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Год продления ресурса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Мероприятия по продлению ресурса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 w:val="restart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Подача топлива</w:t>
            </w: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Тип (марка,количество)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ручная</w:t>
            </w: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ручная</w:t>
            </w: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Количество, шт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Топочное устройство</w:t>
            </w: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Тип (марка)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Колосниковая решетка</w:t>
            </w: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Колосниковая решетка</w:t>
            </w: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 w:val="restart"/>
            <w:vAlign w:val="center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Вентилятор</w:t>
            </w: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Тип (марка)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ВЦ-14-46-2,5</w:t>
            </w: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Производительность, тыс.м</w:t>
            </w:r>
            <w:r w:rsidRPr="00CA5AA7">
              <w:rPr>
                <w:sz w:val="16"/>
                <w:szCs w:val="16"/>
                <w:vertAlign w:val="superscript"/>
              </w:rPr>
              <w:t>3</w:t>
            </w:r>
            <w:r w:rsidRPr="00CA5AA7">
              <w:rPr>
                <w:sz w:val="16"/>
                <w:szCs w:val="16"/>
              </w:rPr>
              <w:t>/ч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2800</w:t>
            </w: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Марка двигателя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Мощность,кВт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4</w:t>
            </w: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3000</w:t>
            </w: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Количество, шт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1</w:t>
            </w: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 w:val="restart"/>
            <w:vAlign w:val="center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Дымосос</w:t>
            </w: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Тип (марка)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ДН-3,5</w:t>
            </w: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Производительность, тыс.м</w:t>
            </w:r>
            <w:r w:rsidRPr="00CA5AA7">
              <w:rPr>
                <w:sz w:val="16"/>
                <w:szCs w:val="16"/>
                <w:vertAlign w:val="superscript"/>
              </w:rPr>
              <w:t>3</w:t>
            </w:r>
            <w:r w:rsidRPr="00CA5AA7">
              <w:rPr>
                <w:sz w:val="16"/>
                <w:szCs w:val="16"/>
              </w:rPr>
              <w:t>/ч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4300</w:t>
            </w: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Марка двигателя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АИР 100</w:t>
            </w: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Мощность,кВт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3</w:t>
            </w: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1500</w:t>
            </w: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Количество, шт</w:t>
            </w:r>
          </w:p>
        </w:tc>
        <w:tc>
          <w:tcPr>
            <w:tcW w:w="1984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1</w:t>
            </w:r>
          </w:p>
        </w:tc>
        <w:tc>
          <w:tcPr>
            <w:tcW w:w="1418" w:type="dxa"/>
          </w:tcPr>
          <w:p w:rsidR="00CA5AA7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DF1F1B">
        <w:tblPrEx>
          <w:tblW w:w="7763" w:type="dxa"/>
          <w:tblLayout w:type="fixed"/>
          <w:tblLook w:val="04A0"/>
        </w:tblPrEx>
        <w:tc>
          <w:tcPr>
            <w:tcW w:w="1099" w:type="dxa"/>
            <w:vMerge w:val="restart"/>
            <w:vAlign w:val="center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Насосы</w:t>
            </w:r>
          </w:p>
        </w:tc>
        <w:tc>
          <w:tcPr>
            <w:tcW w:w="1214" w:type="dxa"/>
            <w:vMerge w:val="restart"/>
            <w:vAlign w:val="center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Сетевые</w:t>
            </w:r>
          </w:p>
        </w:tc>
        <w:tc>
          <w:tcPr>
            <w:tcW w:w="2048" w:type="dxa"/>
          </w:tcPr>
          <w:p w:rsidR="00E42D84" w:rsidRPr="00CA5AA7" w:rsidP="00DF1F1B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Марка</w:t>
            </w:r>
          </w:p>
        </w:tc>
        <w:tc>
          <w:tcPr>
            <w:tcW w:w="1984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DF1F1B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14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048" w:type="dxa"/>
          </w:tcPr>
          <w:p w:rsidR="00E42D84" w:rsidRPr="00CA5AA7" w:rsidP="00DF1F1B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Номер</w:t>
            </w:r>
          </w:p>
        </w:tc>
        <w:tc>
          <w:tcPr>
            <w:tcW w:w="1984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DF1F1B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14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048" w:type="dxa"/>
          </w:tcPr>
          <w:p w:rsidR="00E42D84" w:rsidRPr="00CA5AA7" w:rsidP="00DF1F1B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Мощностьдвигателя,кВт</w:t>
            </w:r>
          </w:p>
        </w:tc>
        <w:tc>
          <w:tcPr>
            <w:tcW w:w="1984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DF1F1B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14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048" w:type="dxa"/>
          </w:tcPr>
          <w:p w:rsidR="00E42D84" w:rsidRPr="00CA5AA7" w:rsidP="00DF1F1B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984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DF1F1B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14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048" w:type="dxa"/>
          </w:tcPr>
          <w:p w:rsidR="00E42D84" w:rsidRPr="00CA5AA7" w:rsidP="00DF1F1B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Количество, шт</w:t>
            </w:r>
          </w:p>
        </w:tc>
        <w:tc>
          <w:tcPr>
            <w:tcW w:w="1984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DF1F1B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14" w:type="dxa"/>
            <w:vMerge w:val="restart"/>
            <w:vAlign w:val="center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Питательные</w:t>
            </w:r>
          </w:p>
        </w:tc>
        <w:tc>
          <w:tcPr>
            <w:tcW w:w="2048" w:type="dxa"/>
          </w:tcPr>
          <w:p w:rsidR="00E42D84" w:rsidRPr="00CA5AA7" w:rsidP="00DF1F1B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Марка</w:t>
            </w:r>
          </w:p>
        </w:tc>
        <w:tc>
          <w:tcPr>
            <w:tcW w:w="1984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DF1F1B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14" w:type="dxa"/>
            <w:vMerge/>
            <w:vAlign w:val="center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048" w:type="dxa"/>
          </w:tcPr>
          <w:p w:rsidR="00E42D84" w:rsidRPr="00CA5AA7" w:rsidP="00DF1F1B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Номер</w:t>
            </w:r>
          </w:p>
        </w:tc>
        <w:tc>
          <w:tcPr>
            <w:tcW w:w="1984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DF1F1B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14" w:type="dxa"/>
            <w:vMerge/>
            <w:vAlign w:val="center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048" w:type="dxa"/>
          </w:tcPr>
          <w:p w:rsidR="00E42D84" w:rsidRPr="00CA5AA7" w:rsidP="00DF1F1B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Мощностьдвигателя,кВт</w:t>
            </w:r>
          </w:p>
        </w:tc>
        <w:tc>
          <w:tcPr>
            <w:tcW w:w="1984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DF1F1B">
        <w:tblPrEx>
          <w:tblW w:w="7763" w:type="dxa"/>
          <w:tblLayout w:type="fixed"/>
          <w:tblLook w:val="04A0"/>
        </w:tblPrEx>
        <w:trPr>
          <w:trHeight w:val="284"/>
        </w:trPr>
        <w:tc>
          <w:tcPr>
            <w:tcW w:w="1099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14" w:type="dxa"/>
            <w:vMerge/>
            <w:vAlign w:val="center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048" w:type="dxa"/>
          </w:tcPr>
          <w:p w:rsidR="00E42D84" w:rsidRPr="00CA5AA7" w:rsidP="00DF1F1B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984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DF1F1B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14" w:type="dxa"/>
            <w:vMerge/>
            <w:vAlign w:val="center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048" w:type="dxa"/>
          </w:tcPr>
          <w:p w:rsidR="00E42D84" w:rsidRPr="00CA5AA7" w:rsidP="00DF1F1B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Количество, шт</w:t>
            </w:r>
          </w:p>
        </w:tc>
        <w:tc>
          <w:tcPr>
            <w:tcW w:w="1984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DF1F1B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14" w:type="dxa"/>
            <w:vMerge w:val="restart"/>
            <w:vAlign w:val="center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Подпиточные</w:t>
            </w:r>
          </w:p>
        </w:tc>
        <w:tc>
          <w:tcPr>
            <w:tcW w:w="2048" w:type="dxa"/>
          </w:tcPr>
          <w:p w:rsidR="00E42D84" w:rsidRPr="00CA5AA7" w:rsidP="00DF1F1B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Марка</w:t>
            </w:r>
          </w:p>
        </w:tc>
        <w:tc>
          <w:tcPr>
            <w:tcW w:w="1984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К 45-30</w:t>
            </w:r>
          </w:p>
        </w:tc>
        <w:tc>
          <w:tcPr>
            <w:tcW w:w="1418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К 45-55</w:t>
            </w:r>
          </w:p>
        </w:tc>
      </w:tr>
      <w:tr w:rsidTr="00DF1F1B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14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048" w:type="dxa"/>
          </w:tcPr>
          <w:p w:rsidR="00E42D84" w:rsidRPr="00CA5AA7" w:rsidP="00DF1F1B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Номер</w:t>
            </w:r>
          </w:p>
        </w:tc>
        <w:tc>
          <w:tcPr>
            <w:tcW w:w="1984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DF1F1B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14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048" w:type="dxa"/>
          </w:tcPr>
          <w:p w:rsidR="00E42D84" w:rsidRPr="00CA5AA7" w:rsidP="00DF1F1B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Мощностьдвигателя,кВт</w:t>
            </w:r>
          </w:p>
        </w:tc>
        <w:tc>
          <w:tcPr>
            <w:tcW w:w="1984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5,5</w:t>
            </w:r>
          </w:p>
        </w:tc>
        <w:tc>
          <w:tcPr>
            <w:tcW w:w="1418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7,5</w:t>
            </w:r>
          </w:p>
        </w:tc>
      </w:tr>
      <w:tr w:rsidTr="00DF1F1B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14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048" w:type="dxa"/>
          </w:tcPr>
          <w:p w:rsidR="00E42D84" w:rsidRPr="00CA5AA7" w:rsidP="00DF1F1B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984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3000</w:t>
            </w:r>
          </w:p>
        </w:tc>
        <w:tc>
          <w:tcPr>
            <w:tcW w:w="1418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1500</w:t>
            </w:r>
          </w:p>
        </w:tc>
      </w:tr>
      <w:tr w:rsidTr="00DF1F1B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14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048" w:type="dxa"/>
          </w:tcPr>
          <w:p w:rsidR="00E42D84" w:rsidRPr="00CA5AA7" w:rsidP="00DF1F1B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Количество, шт</w:t>
            </w:r>
          </w:p>
        </w:tc>
        <w:tc>
          <w:tcPr>
            <w:tcW w:w="1984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1</w:t>
            </w:r>
          </w:p>
        </w:tc>
        <w:tc>
          <w:tcPr>
            <w:tcW w:w="1418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1</w:t>
            </w:r>
          </w:p>
        </w:tc>
      </w:tr>
      <w:tr w:rsidTr="00DF1F1B">
        <w:tblPrEx>
          <w:tblW w:w="7763" w:type="dxa"/>
          <w:tblLayout w:type="fixed"/>
          <w:tblLook w:val="04A0"/>
        </w:tblPrEx>
        <w:tc>
          <w:tcPr>
            <w:tcW w:w="1099" w:type="dxa"/>
            <w:vMerge w:val="restart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Химводо-подготовка</w:t>
            </w:r>
          </w:p>
        </w:tc>
        <w:tc>
          <w:tcPr>
            <w:tcW w:w="1214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Противонакипная установка</w:t>
            </w:r>
          </w:p>
        </w:tc>
        <w:tc>
          <w:tcPr>
            <w:tcW w:w="2048" w:type="dxa"/>
          </w:tcPr>
          <w:p w:rsidR="00E42D84" w:rsidRPr="00CA5AA7" w:rsidP="00DF1F1B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Тип</w:t>
            </w:r>
          </w:p>
        </w:tc>
        <w:tc>
          <w:tcPr>
            <w:tcW w:w="1984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DF1F1B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E42D84" w:rsidRPr="00CA5AA7" w:rsidP="00DF1F1B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Производительность, т/ч</w:t>
            </w:r>
          </w:p>
        </w:tc>
        <w:tc>
          <w:tcPr>
            <w:tcW w:w="1984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DF1F1B">
        <w:tblPrEx>
          <w:tblW w:w="7763" w:type="dxa"/>
          <w:tblLayout w:type="fixed"/>
          <w:tblLook w:val="04A0"/>
        </w:tblPrEx>
        <w:tc>
          <w:tcPr>
            <w:tcW w:w="1099" w:type="dxa"/>
            <w:vMerge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62" w:type="dxa"/>
            <w:gridSpan w:val="2"/>
          </w:tcPr>
          <w:p w:rsidR="00E42D84" w:rsidRPr="00CA5AA7" w:rsidP="00DF1F1B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Количество, шт</w:t>
            </w:r>
          </w:p>
        </w:tc>
        <w:tc>
          <w:tcPr>
            <w:tcW w:w="1984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4361" w:type="dxa"/>
            <w:gridSpan w:val="3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Технические ограничения на использование установленной тепловой мощности</w:t>
            </w:r>
          </w:p>
        </w:tc>
        <w:tc>
          <w:tcPr>
            <w:tcW w:w="1984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  <w:tr w:rsidTr="00E42D84">
        <w:tblPrEx>
          <w:tblW w:w="7763" w:type="dxa"/>
          <w:tblLayout w:type="fixed"/>
          <w:tblLook w:val="04A0"/>
        </w:tblPrEx>
        <w:tc>
          <w:tcPr>
            <w:tcW w:w="4361" w:type="dxa"/>
            <w:gridSpan w:val="3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  <w:r w:rsidRPr="00CA5AA7">
              <w:rPr>
                <w:sz w:val="16"/>
                <w:szCs w:val="16"/>
              </w:rPr>
              <w:t>Затраты тепловой мощности на собственные и хозяйственные нужды источника тепловой энергии, Гкал/ч</w:t>
            </w:r>
          </w:p>
        </w:tc>
        <w:tc>
          <w:tcPr>
            <w:tcW w:w="1984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:rsidR="00E42D84" w:rsidRPr="00CA5AA7" w:rsidP="00CA5AA7">
            <w:pPr>
              <w:jc w:val="center"/>
              <w:rPr>
                <w:sz w:val="16"/>
                <w:szCs w:val="16"/>
              </w:rPr>
            </w:pPr>
          </w:p>
        </w:tc>
      </w:tr>
    </w:tbl>
    <w:p w:rsidR="00CA5AA7" w:rsidRPr="00F571C6" w:rsidP="00CA5AA7">
      <w:pPr>
        <w:pStyle w:val="NoSpacing"/>
        <w:outlineLvl w:val="0"/>
      </w:pPr>
    </w:p>
    <w:p w:rsidR="00CA5AA7" w:rsidP="00291271"/>
    <w:p w:rsidR="00E42D84" w:rsidP="00291271">
      <w:pPr>
        <w:pStyle w:val="Heading3"/>
      </w:pPr>
      <w:bookmarkStart w:id="17" w:name="_Toc355021597"/>
    </w:p>
    <w:p w:rsidR="00E42D84" w:rsidRPr="00E42D84" w:rsidP="00E42D84">
      <w:pPr>
        <w:rPr>
          <w:lang w:eastAsia="ar-SA"/>
        </w:rPr>
      </w:pPr>
    </w:p>
    <w:p w:rsidR="00E179F4" w:rsidP="00291271">
      <w:pPr>
        <w:pStyle w:val="Heading3"/>
      </w:pPr>
      <w:r w:rsidRPr="00737427">
        <w:t xml:space="preserve">1.2.2 </w:t>
      </w:r>
      <w:r w:rsidRPr="00FA51BA">
        <w:t>Параметры установленной тепловой мощности теплофикационного оборудования и теплофикационной установ</w:t>
      </w:r>
      <w:r w:rsidRPr="00FA51BA" w:rsidR="00FA51BA">
        <w:t>о</w:t>
      </w:r>
      <w:r w:rsidRPr="00FA51BA">
        <w:t>к.</w:t>
      </w:r>
      <w:bookmarkEnd w:id="17"/>
    </w:p>
    <w:p w:rsidR="00E179F4" w:rsidP="00A51E8E">
      <w:pPr>
        <w:pStyle w:val="NoSpacing"/>
      </w:pPr>
    </w:p>
    <w:p w:rsidR="00E179F4" w:rsidP="0074398E">
      <w:pPr>
        <w:pStyle w:val="NoSpacing"/>
        <w:outlineLvl w:val="0"/>
      </w:pPr>
      <w:r>
        <w:t xml:space="preserve">Данные представлены </w:t>
      </w:r>
      <w:r w:rsidRPr="00737427">
        <w:t xml:space="preserve">в таблице </w:t>
      </w:r>
      <w:r>
        <w:t>1.</w:t>
      </w:r>
      <w:r w:rsidRPr="00737427">
        <w:t>2.2.</w:t>
      </w:r>
    </w:p>
    <w:p w:rsidR="00E179F4" w:rsidRPr="005C635F" w:rsidP="00291271">
      <w:pPr>
        <w:rPr>
          <w:lang w:eastAsia="ar-SA"/>
        </w:rPr>
      </w:pPr>
    </w:p>
    <w:p w:rsidR="00E179F4" w:rsidP="00291271">
      <w:pPr>
        <w:pStyle w:val="Heading3"/>
      </w:pPr>
      <w:bookmarkStart w:id="18" w:name="_Toc355021598"/>
      <w:r w:rsidRPr="00737427">
        <w:t>1.2.3 Ограничения тепловой мощности и параметры располагаемой тепловой мощности</w:t>
      </w:r>
      <w:r>
        <w:t>.</w:t>
      </w:r>
      <w:bookmarkEnd w:id="18"/>
    </w:p>
    <w:p w:rsidR="00E179F4" w:rsidP="00A51E8E">
      <w:pPr>
        <w:pStyle w:val="NoSpacing"/>
      </w:pPr>
    </w:p>
    <w:p w:rsidR="00E179F4" w:rsidP="0074398E">
      <w:pPr>
        <w:pStyle w:val="NoSpacing"/>
        <w:outlineLvl w:val="0"/>
      </w:pPr>
      <w:r>
        <w:t>Данные</w:t>
      </w:r>
      <w:r w:rsidRPr="00737427">
        <w:t xml:space="preserve"> представлены в таблице 1.2.2.</w:t>
      </w:r>
    </w:p>
    <w:p w:rsidR="00E179F4" w:rsidRPr="005C635F" w:rsidP="00291271">
      <w:pPr>
        <w:rPr>
          <w:lang w:eastAsia="ar-SA"/>
        </w:rPr>
      </w:pPr>
    </w:p>
    <w:p w:rsidR="00E179F4" w:rsidP="00291271">
      <w:pPr>
        <w:pStyle w:val="Heading3"/>
      </w:pPr>
      <w:bookmarkStart w:id="19" w:name="_Toc355021599"/>
      <w:r w:rsidRPr="00737427">
        <w:t>1.2.4 Объем потребления тепловой энергии (мощности) и теплоносителя на собственные и хозяйственные нужды и параметры тепловой мощности нетто</w:t>
      </w:r>
      <w:r>
        <w:t>.</w:t>
      </w:r>
      <w:bookmarkEnd w:id="19"/>
    </w:p>
    <w:p w:rsidR="00E179F4" w:rsidRPr="003260C3" w:rsidP="00A51E8E">
      <w:pPr>
        <w:pStyle w:val="NoSpacing"/>
      </w:pPr>
      <w:r>
        <w:t>Данные</w:t>
      </w:r>
      <w:r w:rsidRPr="00737427">
        <w:t xml:space="preserve"> представлены в таблице 1.2.2.</w:t>
      </w:r>
    </w:p>
    <w:p w:rsidR="00E179F4" w:rsidP="00291271"/>
    <w:p w:rsidR="00E179F4" w:rsidP="00291271"/>
    <w:p w:rsidR="00E179F4" w:rsidP="00291271">
      <w:pPr>
        <w:sectPr w:rsidSect="000B21D2">
          <w:type w:val="nextColumn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E179F4" w:rsidRPr="006848F2" w:rsidP="000C04B0">
      <w:pPr>
        <w:pStyle w:val="NoSpacing"/>
      </w:pPr>
      <w:r w:rsidRPr="006848F2">
        <w:t>Таблица 1.2.2 Параметры установленной тепловой мощности теплофикационного оборудования и теплофикационной установки, ограничения тепловой мощности и параметры располагаемой тепловой мощности.</w:t>
      </w:r>
    </w:p>
    <w:p w:rsidR="0074398E" w:rsidP="0074398E"/>
    <w:tbl>
      <w:tblPr>
        <w:tblW w:w="14901" w:type="dxa"/>
        <w:tblInd w:w="91" w:type="dxa"/>
        <w:tblLayout w:type="fixed"/>
        <w:tblLook w:val="04A0"/>
      </w:tblPr>
      <w:tblGrid>
        <w:gridCol w:w="1718"/>
        <w:gridCol w:w="1276"/>
        <w:gridCol w:w="709"/>
        <w:gridCol w:w="425"/>
        <w:gridCol w:w="928"/>
        <w:gridCol w:w="773"/>
        <w:gridCol w:w="1843"/>
        <w:gridCol w:w="928"/>
        <w:gridCol w:w="1071"/>
        <w:gridCol w:w="978"/>
        <w:gridCol w:w="850"/>
        <w:gridCol w:w="851"/>
        <w:gridCol w:w="850"/>
        <w:gridCol w:w="851"/>
        <w:gridCol w:w="850"/>
      </w:tblGrid>
      <w:tr w:rsidTr="0074398E">
        <w:tblPrEx>
          <w:tblW w:w="14901" w:type="dxa"/>
          <w:tblInd w:w="91" w:type="dxa"/>
          <w:tblLayout w:type="fixed"/>
          <w:tblLook w:val="04A0"/>
        </w:tblPrEx>
        <w:trPr>
          <w:trHeight w:val="1020"/>
          <w:tblHeader/>
        </w:trPr>
        <w:tc>
          <w:tcPr>
            <w:tcW w:w="17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Источник тепловой энергии</w:t>
            </w:r>
          </w:p>
        </w:tc>
        <w:tc>
          <w:tcPr>
            <w:tcW w:w="333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Основное оборудование источника тепловой энергии</w:t>
            </w:r>
          </w:p>
        </w:tc>
        <w:tc>
          <w:tcPr>
            <w:tcW w:w="7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Установленная тепловая мощность основного оборудования источника тепловой энергии, Гкал/ч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Технические ограничения на использование установленной тепловой мощности</w:t>
            </w:r>
          </w:p>
        </w:tc>
        <w:tc>
          <w:tcPr>
            <w:tcW w:w="9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Фактический КПД, %</w:t>
            </w:r>
          </w:p>
        </w:tc>
        <w:tc>
          <w:tcPr>
            <w:tcW w:w="10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Располагаемая мощность основного оборудования источника тепловой энергии (по режимным картам), Гкал/ч</w:t>
            </w:r>
          </w:p>
        </w:tc>
        <w:tc>
          <w:tcPr>
            <w:tcW w:w="9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Затраты тепловой мощности на собственные и хозяйственные нужды источника тепловой энергии, Гкал/ч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Тепловая мощность источника тепловой энергии "нетто", Гкал/ч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Потери тепловой энергии при ее передаче по тепловым сетям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Суммарная тепловая нагрузка потребителей, Гкал/ч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Дефицит (резерв) тепловой мощности источника тепловой энергии, Гкал/ч</w:t>
            </w:r>
          </w:p>
        </w:tc>
      </w:tr>
      <w:tr w:rsidTr="00C866F0">
        <w:tblPrEx>
          <w:tblW w:w="14901" w:type="dxa"/>
          <w:tblInd w:w="91" w:type="dxa"/>
          <w:tblLayout w:type="fixed"/>
          <w:tblLook w:val="04A0"/>
        </w:tblPrEx>
        <w:trPr>
          <w:trHeight w:val="2355"/>
          <w:tblHeader/>
        </w:trPr>
        <w:tc>
          <w:tcPr>
            <w:tcW w:w="17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Тип (марка)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Производительность, Гкал/ч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Количество, шт.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Тепловая мощность основного оборудования, Гкал/ч</w:t>
            </w:r>
          </w:p>
        </w:tc>
        <w:tc>
          <w:tcPr>
            <w:tcW w:w="77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Через теплоизоляционные конструкции теплопроводов, Гкал/ч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За счет потерь теплоносителя, Гкал/ч</w:t>
            </w: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</w:tr>
      <w:tr w:rsidTr="00C866F0">
        <w:tblPrEx>
          <w:tblW w:w="14901" w:type="dxa"/>
          <w:tblInd w:w="91" w:type="dxa"/>
          <w:tblLayout w:type="fixed"/>
          <w:tblLook w:val="04A0"/>
        </w:tblPrEx>
        <w:trPr>
          <w:trHeight w:val="960"/>
        </w:trPr>
        <w:tc>
          <w:tcPr>
            <w:tcW w:w="1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Котельная ст. Иланская, узловая КДТВ ОАО «РЖД»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КЕ 25-14С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4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56,00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56,000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Ограничений нет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82,00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56,0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6,720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49,280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1,266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0,526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41,000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8,280</w:t>
            </w:r>
          </w:p>
        </w:tc>
      </w:tr>
      <w:tr w:rsidTr="0074398E">
        <w:tblPrEx>
          <w:tblW w:w="14901" w:type="dxa"/>
          <w:tblInd w:w="91" w:type="dxa"/>
          <w:tblLayout w:type="fixed"/>
          <w:tblLook w:val="04A0"/>
        </w:tblPrEx>
        <w:trPr>
          <w:trHeight w:val="145"/>
        </w:trPr>
        <w:tc>
          <w:tcPr>
            <w:tcW w:w="14901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</w:tr>
      <w:tr w:rsidTr="00C866F0">
        <w:tblPrEx>
          <w:tblW w:w="14901" w:type="dxa"/>
          <w:tblInd w:w="91" w:type="dxa"/>
          <w:tblLayout w:type="fixed"/>
          <w:tblLook w:val="04A0"/>
        </w:tblPrEx>
        <w:trPr>
          <w:trHeight w:val="600"/>
        </w:trPr>
        <w:tc>
          <w:tcPr>
            <w:tcW w:w="171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Котельная №3 ул.Ленина, 69а</w:t>
            </w:r>
          </w:p>
          <w:p w:rsidR="0074398E" w:rsidRPr="00AE7650" w:rsidP="0074398E">
            <w:pPr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Братск-М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0,736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2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1,47</w:t>
            </w:r>
          </w:p>
        </w:tc>
        <w:tc>
          <w:tcPr>
            <w:tcW w:w="773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2,472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Ограничений нет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82,00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Н.д.</w:t>
            </w:r>
          </w:p>
        </w:tc>
        <w:tc>
          <w:tcPr>
            <w:tcW w:w="978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0,297</w:t>
            </w:r>
          </w:p>
        </w:tc>
        <w:tc>
          <w:tcPr>
            <w:tcW w:w="850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2,175</w:t>
            </w:r>
          </w:p>
        </w:tc>
        <w:tc>
          <w:tcPr>
            <w:tcW w:w="851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0,056</w:t>
            </w:r>
          </w:p>
        </w:tc>
        <w:tc>
          <w:tcPr>
            <w:tcW w:w="850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0,023</w:t>
            </w:r>
          </w:p>
        </w:tc>
        <w:tc>
          <w:tcPr>
            <w:tcW w:w="851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1,980</w:t>
            </w:r>
          </w:p>
        </w:tc>
        <w:tc>
          <w:tcPr>
            <w:tcW w:w="850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0,195</w:t>
            </w:r>
          </w:p>
        </w:tc>
      </w:tr>
      <w:tr w:rsidTr="00C866F0">
        <w:tblPrEx>
          <w:tblW w:w="14901" w:type="dxa"/>
          <w:tblInd w:w="91" w:type="dxa"/>
          <w:tblLayout w:type="fixed"/>
          <w:tblLook w:val="04A0"/>
        </w:tblPrEx>
        <w:trPr>
          <w:trHeight w:val="525"/>
        </w:trPr>
        <w:tc>
          <w:tcPr>
            <w:tcW w:w="17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КВм-1,1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1,00</w:t>
            </w:r>
          </w:p>
        </w:tc>
        <w:tc>
          <w:tcPr>
            <w:tcW w:w="773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Ограничений нет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82,00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Н.д.</w:t>
            </w:r>
          </w:p>
        </w:tc>
        <w:tc>
          <w:tcPr>
            <w:tcW w:w="97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</w:tr>
      <w:tr w:rsidTr="0074398E">
        <w:tblPrEx>
          <w:tblW w:w="14901" w:type="dxa"/>
          <w:tblInd w:w="91" w:type="dxa"/>
          <w:tblLayout w:type="fixed"/>
          <w:tblLook w:val="04A0"/>
        </w:tblPrEx>
        <w:trPr>
          <w:trHeight w:val="107"/>
        </w:trPr>
        <w:tc>
          <w:tcPr>
            <w:tcW w:w="14901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</w:tr>
      <w:tr w:rsidTr="00C866F0">
        <w:tblPrEx>
          <w:tblW w:w="14901" w:type="dxa"/>
          <w:tblInd w:w="91" w:type="dxa"/>
          <w:tblLayout w:type="fixed"/>
          <w:tblLook w:val="04A0"/>
        </w:tblPrEx>
        <w:trPr>
          <w:trHeight w:val="900"/>
        </w:trPr>
        <w:tc>
          <w:tcPr>
            <w:tcW w:w="171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Котельная №5 ул.Медицинская,4д</w:t>
            </w:r>
          </w:p>
          <w:p w:rsidR="0074398E" w:rsidRPr="00AE7650" w:rsidP="0074398E">
            <w:pPr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Братск-М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1,15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2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2,30</w:t>
            </w:r>
          </w:p>
        </w:tc>
        <w:tc>
          <w:tcPr>
            <w:tcW w:w="773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3,443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Ограничений нет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82,00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Н.д.</w:t>
            </w:r>
          </w:p>
        </w:tc>
        <w:tc>
          <w:tcPr>
            <w:tcW w:w="978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0,413</w:t>
            </w:r>
          </w:p>
        </w:tc>
        <w:tc>
          <w:tcPr>
            <w:tcW w:w="850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3,030</w:t>
            </w:r>
          </w:p>
        </w:tc>
        <w:tc>
          <w:tcPr>
            <w:tcW w:w="851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0,078</w:t>
            </w:r>
          </w:p>
        </w:tc>
        <w:tc>
          <w:tcPr>
            <w:tcW w:w="850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0,032</w:t>
            </w:r>
          </w:p>
        </w:tc>
        <w:tc>
          <w:tcPr>
            <w:tcW w:w="851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2,840</w:t>
            </w:r>
          </w:p>
        </w:tc>
        <w:tc>
          <w:tcPr>
            <w:tcW w:w="850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0,190</w:t>
            </w:r>
          </w:p>
        </w:tc>
      </w:tr>
      <w:tr w:rsidTr="00C866F0">
        <w:tblPrEx>
          <w:tblW w:w="14901" w:type="dxa"/>
          <w:tblInd w:w="91" w:type="dxa"/>
          <w:tblLayout w:type="fixed"/>
          <w:tblLook w:val="04A0"/>
        </w:tblPrEx>
        <w:trPr>
          <w:trHeight w:val="630"/>
        </w:trPr>
        <w:tc>
          <w:tcPr>
            <w:tcW w:w="17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Братск-0,8М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0,688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0,69</w:t>
            </w:r>
          </w:p>
        </w:tc>
        <w:tc>
          <w:tcPr>
            <w:tcW w:w="773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Ограничений нет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82,00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Н.д.</w:t>
            </w:r>
          </w:p>
        </w:tc>
        <w:tc>
          <w:tcPr>
            <w:tcW w:w="97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</w:tr>
      <w:tr w:rsidTr="00C866F0">
        <w:tblPrEx>
          <w:tblW w:w="14901" w:type="dxa"/>
          <w:tblInd w:w="91" w:type="dxa"/>
          <w:tblLayout w:type="fixed"/>
          <w:tblLook w:val="04A0"/>
        </w:tblPrEx>
        <w:trPr>
          <w:trHeight w:val="630"/>
        </w:trPr>
        <w:tc>
          <w:tcPr>
            <w:tcW w:w="1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КВм-0,63К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0,455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0,46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Ограничений нет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82,00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Н.д.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</w:tr>
      <w:tr w:rsidTr="0074398E">
        <w:tblPrEx>
          <w:tblW w:w="14901" w:type="dxa"/>
          <w:tblInd w:w="91" w:type="dxa"/>
          <w:tblLayout w:type="fixed"/>
          <w:tblLook w:val="04A0"/>
        </w:tblPrEx>
        <w:trPr>
          <w:trHeight w:val="99"/>
        </w:trPr>
        <w:tc>
          <w:tcPr>
            <w:tcW w:w="14901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</w:tr>
      <w:tr w:rsidTr="00C866F0">
        <w:tblPrEx>
          <w:tblW w:w="14901" w:type="dxa"/>
          <w:tblInd w:w="91" w:type="dxa"/>
          <w:tblLayout w:type="fixed"/>
          <w:tblLook w:val="04A0"/>
        </w:tblPrEx>
        <w:trPr>
          <w:trHeight w:val="630"/>
        </w:trPr>
        <w:tc>
          <w:tcPr>
            <w:tcW w:w="171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Котельная №6 ул. Красная, 24а</w:t>
            </w:r>
          </w:p>
          <w:p w:rsidR="0074398E" w:rsidRPr="00AE7650" w:rsidP="0074398E">
            <w:pPr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КВ-64-0,7/0,80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0,70</w:t>
            </w:r>
          </w:p>
        </w:tc>
        <w:tc>
          <w:tcPr>
            <w:tcW w:w="773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2,000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Ограничений нет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82,00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Н.д.</w:t>
            </w:r>
          </w:p>
        </w:tc>
        <w:tc>
          <w:tcPr>
            <w:tcW w:w="978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0,240</w:t>
            </w:r>
          </w:p>
        </w:tc>
        <w:tc>
          <w:tcPr>
            <w:tcW w:w="850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1,760</w:t>
            </w:r>
          </w:p>
        </w:tc>
        <w:tc>
          <w:tcPr>
            <w:tcW w:w="851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0,045</w:t>
            </w:r>
          </w:p>
        </w:tc>
        <w:tc>
          <w:tcPr>
            <w:tcW w:w="850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0,019</w:t>
            </w:r>
          </w:p>
        </w:tc>
        <w:tc>
          <w:tcPr>
            <w:tcW w:w="851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1,740</w:t>
            </w:r>
          </w:p>
        </w:tc>
        <w:tc>
          <w:tcPr>
            <w:tcW w:w="850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0,020</w:t>
            </w:r>
          </w:p>
        </w:tc>
      </w:tr>
      <w:tr w:rsidTr="00C866F0">
        <w:tblPrEx>
          <w:tblW w:w="14901" w:type="dxa"/>
          <w:tblInd w:w="91" w:type="dxa"/>
          <w:tblLayout w:type="fixed"/>
          <w:tblLook w:val="04A0"/>
        </w:tblPrEx>
        <w:trPr>
          <w:trHeight w:val="630"/>
        </w:trPr>
        <w:tc>
          <w:tcPr>
            <w:tcW w:w="17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ТМ803-01-56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0,65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2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1,30</w:t>
            </w:r>
          </w:p>
        </w:tc>
        <w:tc>
          <w:tcPr>
            <w:tcW w:w="773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Ограничений нет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82,00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Н.д.</w:t>
            </w:r>
          </w:p>
        </w:tc>
        <w:tc>
          <w:tcPr>
            <w:tcW w:w="97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</w:tr>
      <w:tr w:rsidTr="0074398E">
        <w:tblPrEx>
          <w:tblW w:w="14901" w:type="dxa"/>
          <w:tblInd w:w="91" w:type="dxa"/>
          <w:tblLayout w:type="fixed"/>
          <w:tblLook w:val="04A0"/>
        </w:tblPrEx>
        <w:trPr>
          <w:trHeight w:val="135"/>
        </w:trPr>
        <w:tc>
          <w:tcPr>
            <w:tcW w:w="14901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</w:tr>
      <w:tr w:rsidTr="00C866F0">
        <w:tblPrEx>
          <w:tblW w:w="14901" w:type="dxa"/>
          <w:tblInd w:w="91" w:type="dxa"/>
          <w:tblLayout w:type="fixed"/>
          <w:tblLook w:val="04A0"/>
        </w:tblPrEx>
        <w:trPr>
          <w:trHeight w:val="600"/>
        </w:trPr>
        <w:tc>
          <w:tcPr>
            <w:tcW w:w="1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Котельная №7 ул.50 лет КХК, 8б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Братск-М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0,736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2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1,47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1,472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Ограничений нет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82,00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Н.д.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0,096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1,376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0,008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0,011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1,350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0,026</w:t>
            </w:r>
          </w:p>
        </w:tc>
      </w:tr>
      <w:tr w:rsidTr="0074398E">
        <w:tblPrEx>
          <w:tblW w:w="14901" w:type="dxa"/>
          <w:tblInd w:w="91" w:type="dxa"/>
          <w:tblLayout w:type="fixed"/>
          <w:tblLook w:val="04A0"/>
        </w:tblPrEx>
        <w:trPr>
          <w:trHeight w:val="147"/>
        </w:trPr>
        <w:tc>
          <w:tcPr>
            <w:tcW w:w="14901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</w:tr>
      <w:tr w:rsidTr="00C866F0">
        <w:tblPrEx>
          <w:tblW w:w="14901" w:type="dxa"/>
          <w:tblInd w:w="91" w:type="dxa"/>
          <w:tblLayout w:type="fixed"/>
          <w:tblLook w:val="04A0"/>
        </w:tblPrEx>
        <w:trPr>
          <w:trHeight w:val="900"/>
        </w:trPr>
        <w:tc>
          <w:tcPr>
            <w:tcW w:w="1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Котельная №8 пер.Ученический,1а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КВм-0,63К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0,455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3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1,37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1,365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Ограничений нет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82,00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Н.д.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0,164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1,201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0,031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0,970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0,231</w:t>
            </w:r>
          </w:p>
        </w:tc>
      </w:tr>
      <w:tr w:rsidTr="00FA51BA">
        <w:tblPrEx>
          <w:tblW w:w="14901" w:type="dxa"/>
          <w:tblInd w:w="91" w:type="dxa"/>
          <w:tblLayout w:type="fixed"/>
          <w:tblLook w:val="04A0"/>
        </w:tblPrEx>
        <w:trPr>
          <w:trHeight w:val="64"/>
        </w:trPr>
        <w:tc>
          <w:tcPr>
            <w:tcW w:w="14901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</w:tr>
      <w:tr w:rsidTr="00FA51BA">
        <w:tblPrEx>
          <w:tblW w:w="14901" w:type="dxa"/>
          <w:tblInd w:w="91" w:type="dxa"/>
          <w:tblLayout w:type="fixed"/>
          <w:tblLook w:val="04A0"/>
        </w:tblPrEx>
        <w:trPr>
          <w:trHeight w:val="900"/>
        </w:trPr>
        <w:tc>
          <w:tcPr>
            <w:tcW w:w="17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Котельная №9 ул.Элеваторная, 2г</w:t>
            </w:r>
          </w:p>
          <w:p w:rsidR="0074398E" w:rsidRPr="00AE7650" w:rsidP="0074398E">
            <w:pPr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Е 1/8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0,64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</w:t>
            </w:r>
          </w:p>
        </w:tc>
        <w:tc>
          <w:tcPr>
            <w:tcW w:w="9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0,64</w:t>
            </w:r>
          </w:p>
        </w:tc>
        <w:tc>
          <w:tcPr>
            <w:tcW w:w="773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1,280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Ограничений нет</w:t>
            </w:r>
          </w:p>
        </w:tc>
        <w:tc>
          <w:tcPr>
            <w:tcW w:w="9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82,00</w:t>
            </w:r>
          </w:p>
        </w:tc>
        <w:tc>
          <w:tcPr>
            <w:tcW w:w="1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Н.д.</w:t>
            </w:r>
          </w:p>
        </w:tc>
        <w:tc>
          <w:tcPr>
            <w:tcW w:w="978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0,007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1,273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0,033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0,012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1,180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0,093</w:t>
            </w:r>
          </w:p>
        </w:tc>
      </w:tr>
      <w:tr w:rsidTr="00FA51BA">
        <w:tblPrEx>
          <w:tblW w:w="14901" w:type="dxa"/>
          <w:tblInd w:w="91" w:type="dxa"/>
          <w:tblLayout w:type="fixed"/>
          <w:tblLook w:val="04A0"/>
        </w:tblPrEx>
        <w:trPr>
          <w:trHeight w:val="525"/>
        </w:trPr>
        <w:tc>
          <w:tcPr>
            <w:tcW w:w="17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КВСТ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0,64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</w:t>
            </w:r>
          </w:p>
        </w:tc>
        <w:tc>
          <w:tcPr>
            <w:tcW w:w="9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0,64</w:t>
            </w:r>
          </w:p>
        </w:tc>
        <w:tc>
          <w:tcPr>
            <w:tcW w:w="773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Ограничений нет</w:t>
            </w:r>
          </w:p>
        </w:tc>
        <w:tc>
          <w:tcPr>
            <w:tcW w:w="9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82,00</w:t>
            </w:r>
          </w:p>
        </w:tc>
        <w:tc>
          <w:tcPr>
            <w:tcW w:w="1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Н.д.</w:t>
            </w:r>
          </w:p>
        </w:tc>
        <w:tc>
          <w:tcPr>
            <w:tcW w:w="97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</w:tr>
      <w:tr w:rsidTr="0074398E">
        <w:tblPrEx>
          <w:tblW w:w="14901" w:type="dxa"/>
          <w:tblInd w:w="91" w:type="dxa"/>
          <w:tblLayout w:type="fixed"/>
          <w:tblLook w:val="04A0"/>
        </w:tblPrEx>
        <w:trPr>
          <w:trHeight w:val="99"/>
        </w:trPr>
        <w:tc>
          <w:tcPr>
            <w:tcW w:w="14901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</w:tr>
      <w:tr w:rsidTr="00C866F0">
        <w:tblPrEx>
          <w:tblW w:w="14901" w:type="dxa"/>
          <w:tblInd w:w="91" w:type="dxa"/>
          <w:tblLayout w:type="fixed"/>
          <w:tblLook w:val="04A0"/>
        </w:tblPrEx>
        <w:trPr>
          <w:trHeight w:val="900"/>
        </w:trPr>
        <w:tc>
          <w:tcPr>
            <w:tcW w:w="171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Котельная №2 ул.Советской Армии, 106а</w:t>
            </w:r>
          </w:p>
          <w:p w:rsidR="0074398E" w:rsidRPr="00AE7650" w:rsidP="0074398E">
            <w:pPr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 </w:t>
            </w:r>
          </w:p>
          <w:p w:rsidR="0074398E" w:rsidRPr="00AE7650" w:rsidP="0074398E">
            <w:pPr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Энергия-2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0,693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0,69</w:t>
            </w:r>
          </w:p>
        </w:tc>
        <w:tc>
          <w:tcPr>
            <w:tcW w:w="773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2,305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Ограничений нет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82,00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Н.д.</w:t>
            </w:r>
          </w:p>
        </w:tc>
        <w:tc>
          <w:tcPr>
            <w:tcW w:w="978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0,010</w:t>
            </w:r>
          </w:p>
        </w:tc>
        <w:tc>
          <w:tcPr>
            <w:tcW w:w="850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2,295</w:t>
            </w:r>
          </w:p>
        </w:tc>
        <w:tc>
          <w:tcPr>
            <w:tcW w:w="851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0,059</w:t>
            </w:r>
          </w:p>
        </w:tc>
        <w:tc>
          <w:tcPr>
            <w:tcW w:w="850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0,022</w:t>
            </w:r>
          </w:p>
        </w:tc>
        <w:tc>
          <w:tcPr>
            <w:tcW w:w="851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2,170</w:t>
            </w:r>
          </w:p>
        </w:tc>
        <w:tc>
          <w:tcPr>
            <w:tcW w:w="850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0,125</w:t>
            </w:r>
          </w:p>
        </w:tc>
      </w:tr>
      <w:tr w:rsidTr="00C866F0">
        <w:tblPrEx>
          <w:tblW w:w="14901" w:type="dxa"/>
          <w:tblInd w:w="91" w:type="dxa"/>
          <w:tblLayout w:type="fixed"/>
          <w:tblLook w:val="04A0"/>
        </w:tblPrEx>
        <w:trPr>
          <w:trHeight w:val="630"/>
        </w:trPr>
        <w:tc>
          <w:tcPr>
            <w:tcW w:w="17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КВ-64-0,7/0,80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1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0,70</w:t>
            </w:r>
          </w:p>
        </w:tc>
        <w:tc>
          <w:tcPr>
            <w:tcW w:w="773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Ограничений нет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82,00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Н.д.</w:t>
            </w:r>
          </w:p>
        </w:tc>
        <w:tc>
          <w:tcPr>
            <w:tcW w:w="97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</w:tr>
      <w:tr w:rsidTr="00C866F0">
        <w:tblPrEx>
          <w:tblW w:w="14901" w:type="dxa"/>
          <w:tblInd w:w="91" w:type="dxa"/>
          <w:tblLayout w:type="fixed"/>
          <w:tblLook w:val="04A0"/>
        </w:tblPrEx>
        <w:trPr>
          <w:trHeight w:val="630"/>
        </w:trPr>
        <w:tc>
          <w:tcPr>
            <w:tcW w:w="17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КВм-0,63К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0,456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2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0,91</w:t>
            </w:r>
          </w:p>
        </w:tc>
        <w:tc>
          <w:tcPr>
            <w:tcW w:w="773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Ограничений нет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82,00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Н.д.</w:t>
            </w:r>
          </w:p>
        </w:tc>
        <w:tc>
          <w:tcPr>
            <w:tcW w:w="97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</w:tr>
      <w:tr w:rsidTr="0074398E">
        <w:tblPrEx>
          <w:tblW w:w="14901" w:type="dxa"/>
          <w:tblInd w:w="91" w:type="dxa"/>
          <w:tblLayout w:type="fixed"/>
          <w:tblLook w:val="04A0"/>
        </w:tblPrEx>
        <w:trPr>
          <w:trHeight w:val="135"/>
        </w:trPr>
        <w:tc>
          <w:tcPr>
            <w:tcW w:w="14901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</w:p>
        </w:tc>
      </w:tr>
      <w:tr w:rsidTr="00C866F0">
        <w:tblPrEx>
          <w:tblW w:w="14901" w:type="dxa"/>
          <w:tblInd w:w="91" w:type="dxa"/>
          <w:tblLayout w:type="fixed"/>
          <w:tblLook w:val="04A0"/>
        </w:tblPrEx>
        <w:trPr>
          <w:trHeight w:val="900"/>
        </w:trPr>
        <w:tc>
          <w:tcPr>
            <w:tcW w:w="1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398E" w:rsidRPr="00AE7650" w:rsidP="0074398E">
            <w:pPr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Котельная №10 ул. Трактовая, 108а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Универсал-5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0,213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2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0,43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0,426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Ограничений нет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82,00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Н.д.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0,051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0,375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0,004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0,370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98E" w:rsidRPr="00AE7650" w:rsidP="0074398E">
            <w:pPr>
              <w:jc w:val="center"/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0,005</w:t>
            </w:r>
          </w:p>
        </w:tc>
      </w:tr>
    </w:tbl>
    <w:p w:rsidR="00E179F4" w:rsidP="00291271">
      <w:r w:rsidRPr="006027BF">
        <w:tab/>
      </w:r>
      <w:r w:rsidRPr="006027BF">
        <w:tab/>
      </w:r>
      <w:r w:rsidRPr="006027BF">
        <w:tab/>
      </w:r>
    </w:p>
    <w:p w:rsidR="00E179F4" w:rsidP="00291271">
      <w:pPr>
        <w:sectPr w:rsidSect="007B5FA7">
          <w:footerReference w:type="default" r:id="rId17"/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E179F4" w:rsidP="00291271">
      <w:pPr>
        <w:pStyle w:val="Heading3"/>
      </w:pPr>
      <w:bookmarkStart w:id="20" w:name="_Toc355021600"/>
      <w:r>
        <w:t>1.</w:t>
      </w:r>
      <w:r w:rsidRPr="003260C3">
        <w:t>2.5 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</w:r>
      <w:r>
        <w:t>.</w:t>
      </w:r>
      <w:bookmarkEnd w:id="20"/>
    </w:p>
    <w:p w:rsidR="00C866F0" w:rsidP="008E1F0F">
      <w:pPr>
        <w:ind w:firstLine="708"/>
        <w:rPr>
          <w:kern w:val="1"/>
          <w:lang w:eastAsia="ar-SA"/>
        </w:rPr>
      </w:pPr>
    </w:p>
    <w:p w:rsidR="008E1F0F" w:rsidRPr="00894274" w:rsidP="008E1F0F">
      <w:pPr>
        <w:ind w:firstLine="708"/>
        <w:rPr>
          <w:kern w:val="1"/>
          <w:lang w:eastAsia="ar-SA"/>
        </w:rPr>
      </w:pPr>
      <w:r w:rsidRPr="00894274">
        <w:rPr>
          <w:kern w:val="1"/>
          <w:lang w:eastAsia="ar-SA"/>
        </w:rPr>
        <w:t xml:space="preserve">В </w:t>
      </w:r>
      <w:r>
        <w:rPr>
          <w:kern w:val="1"/>
          <w:lang w:eastAsia="ar-SA"/>
        </w:rPr>
        <w:t>а</w:t>
      </w:r>
      <w:r w:rsidRPr="00894274">
        <w:rPr>
          <w:kern w:val="1"/>
          <w:lang w:eastAsia="ar-SA"/>
        </w:rPr>
        <w:t>вгусте 2013 на всех котельных проведены регламентные работы и мероприятия по продлению ресурса: чистка, промывка и осмотр поверхностей нагрева котлов. Произведено гидравлическое испытание кот</w:t>
      </w:r>
      <w:r>
        <w:rPr>
          <w:kern w:val="1"/>
          <w:lang w:eastAsia="ar-SA"/>
        </w:rPr>
        <w:t>лов</w:t>
      </w:r>
      <w:r w:rsidRPr="00894274">
        <w:rPr>
          <w:kern w:val="1"/>
          <w:lang w:eastAsia="ar-SA"/>
        </w:rPr>
        <w:t>.</w:t>
      </w:r>
    </w:p>
    <w:p w:rsidR="00E179F4" w:rsidP="00291271"/>
    <w:p w:rsidR="00E179F4" w:rsidP="00291271">
      <w:pPr>
        <w:pStyle w:val="Heading3"/>
      </w:pPr>
      <w:bookmarkStart w:id="21" w:name="_Toc355021601"/>
      <w:r>
        <w:t>1.</w:t>
      </w:r>
      <w:r w:rsidRPr="00460D76">
        <w:t>2.6 Схемы выдачи тепловой мощности, структура теплофикационных установок (если источник тепловой энергии - источник комбинированной выработки тепловой и электрической энергии).</w:t>
      </w:r>
      <w:bookmarkEnd w:id="21"/>
    </w:p>
    <w:p w:rsidR="00E179F4" w:rsidRPr="005C635F" w:rsidP="00291271">
      <w:pPr>
        <w:rPr>
          <w:lang w:eastAsia="ar-SA"/>
        </w:rPr>
      </w:pPr>
    </w:p>
    <w:p w:rsidR="00B37716" w:rsidRPr="00CF130B" w:rsidP="00B37716">
      <w:pPr>
        <w:pStyle w:val="NoSpacing"/>
      </w:pPr>
      <w:r>
        <w:t>К</w:t>
      </w:r>
      <w:r w:rsidRPr="00460D76">
        <w:t>омбинированн</w:t>
      </w:r>
      <w:r>
        <w:t>ая</w:t>
      </w:r>
      <w:r w:rsidRPr="00460D76">
        <w:t xml:space="preserve"> выработк</w:t>
      </w:r>
      <w:r>
        <w:t>а</w:t>
      </w:r>
      <w:r w:rsidRPr="00460D76">
        <w:t xml:space="preserve"> тепловой и электрической энергии</w:t>
      </w:r>
      <w:r>
        <w:t xml:space="preserve"> на котельных: «ст. Иланская, узловая»,№2, №3, №5, №6 , №7, №8, №9, №10 </w:t>
      </w:r>
      <w:r w:rsidRPr="009C3720">
        <w:t>отсутству</w:t>
      </w:r>
      <w:r>
        <w:t>е</w:t>
      </w:r>
      <w:r w:rsidRPr="009C3720">
        <w:t>т.</w:t>
      </w:r>
    </w:p>
    <w:p w:rsidR="00E179F4" w:rsidP="00291271"/>
    <w:p w:rsidR="00E179F4" w:rsidP="00291271">
      <w:pPr>
        <w:pStyle w:val="Heading3"/>
      </w:pPr>
      <w:bookmarkStart w:id="22" w:name="_Toc355021602"/>
      <w:r>
        <w:t>1.</w:t>
      </w:r>
      <w:r w:rsidRPr="003260C3">
        <w:t>2.7 Способ регулирования отпуска тепловой энергии от источников тепловой энергии с обоснованием выбора графика изменения температур теплоносителя.</w:t>
      </w:r>
      <w:bookmarkEnd w:id="22"/>
    </w:p>
    <w:p w:rsidR="00E179F4" w:rsidRPr="00772434" w:rsidP="00772434">
      <w:pPr>
        <w:rPr>
          <w:lang w:eastAsia="ar-SA"/>
        </w:rPr>
      </w:pPr>
    </w:p>
    <w:p w:rsidR="00E179F4" w:rsidRPr="00242DD9" w:rsidP="00D11BE5">
      <w:pPr>
        <w:pStyle w:val="NoSpacing"/>
      </w:pPr>
      <w:r w:rsidRPr="00242DD9">
        <w:t>Отпуск тепловой энергии от котельн</w:t>
      </w:r>
      <w:r w:rsidRPr="00242DD9" w:rsidR="00242DD9">
        <w:t>ой</w:t>
      </w:r>
      <w:r w:rsidRPr="00242DD9">
        <w:t xml:space="preserve"> «</w:t>
      </w:r>
      <w:r w:rsidRPr="00242DD9" w:rsidR="00242DD9">
        <w:t>ст. Иланская узловая</w:t>
      </w:r>
      <w:r w:rsidRPr="00242DD9">
        <w:t xml:space="preserve">» осуществляется качественным регулированием по отопительному графику. </w:t>
      </w:r>
    </w:p>
    <w:p w:rsidR="00E179F4" w:rsidRPr="00242DD9" w:rsidP="00D11BE5">
      <w:pPr>
        <w:pStyle w:val="NoSpacing"/>
      </w:pPr>
      <w:r w:rsidRPr="00242DD9">
        <w:rPr>
          <w:shd w:val="clear" w:color="auto" w:fill="FFFFFF"/>
        </w:rPr>
        <w:t xml:space="preserve">Утвержденный температурный график </w:t>
      </w:r>
      <w:r w:rsidRPr="00242DD9" w:rsidR="00242DD9">
        <w:rPr>
          <w:shd w:val="clear" w:color="auto" w:fill="FFFFFF"/>
        </w:rPr>
        <w:t xml:space="preserve">«Красноярской дирекции по тепло-водоснабжению» ОАО «РЖД» для котельной </w:t>
      </w:r>
      <w:r w:rsidRPr="00242DD9">
        <w:rPr>
          <w:shd w:val="clear" w:color="auto" w:fill="FFFFFF"/>
        </w:rPr>
        <w:t>«</w:t>
      </w:r>
      <w:r w:rsidRPr="00242DD9" w:rsidR="00242DD9">
        <w:rPr>
          <w:shd w:val="clear" w:color="auto" w:fill="FFFFFF"/>
        </w:rPr>
        <w:t>ст. Иланская узловая</w:t>
      </w:r>
      <w:r w:rsidRPr="00242DD9">
        <w:rPr>
          <w:shd w:val="clear" w:color="auto" w:fill="FFFFFF"/>
        </w:rPr>
        <w:t xml:space="preserve">» 95/70 °С </w:t>
      </w:r>
      <w:r w:rsidRPr="00242DD9">
        <w:t xml:space="preserve">представлен на рисунке 1.2.7., на основании </w:t>
      </w:r>
      <w:r w:rsidRPr="00242DD9" w:rsidR="00242DD9">
        <w:t xml:space="preserve">данного </w:t>
      </w:r>
      <w:r w:rsidRPr="00242DD9">
        <w:t>утвержденного графика, на остальные котельные придерживаются температуры этого графика при подаче своды в сеть.</w:t>
      </w:r>
    </w:p>
    <w:p w:rsidR="00E179F4" w:rsidP="00D11BE5">
      <w:pPr>
        <w:jc w:val="both"/>
      </w:pPr>
      <w:r>
        <w:tab/>
        <w:t xml:space="preserve">На котельных с установленным теплообменным оборудованием (пластинчатые подогреватели) на сетевой контур ввиду конструктивных особенностей теплогенерирующего оборудования, температурный график установлен 85/60 </w:t>
      </w:r>
      <w:r>
        <w:rPr>
          <w:vertAlign w:val="superscript"/>
        </w:rPr>
        <w:t>о</w:t>
      </w:r>
      <w:r>
        <w:t>С, перечень котельных:</w:t>
      </w:r>
    </w:p>
    <w:p w:rsidR="00D11BE5" w:rsidP="00D11BE5">
      <w:pPr>
        <w:jc w:val="both"/>
      </w:pPr>
      <w:r>
        <w:t>- котельная №5, ул. Медицинская, 4д.</w:t>
      </w:r>
    </w:p>
    <w:p w:rsidR="00D11BE5" w:rsidRPr="00D11BE5" w:rsidP="00D11BE5">
      <w:pPr>
        <w:jc w:val="both"/>
      </w:pPr>
      <w:r>
        <w:tab/>
        <w:t xml:space="preserve">Проанализировав </w:t>
      </w:r>
      <w:r w:rsidR="00FA51BA">
        <w:t>состояние</w:t>
      </w:r>
      <w:r>
        <w:t xml:space="preserve"> котельного оборудования и тепловых сетей, а так же схему подключения абонентов, рекомендуем температурные графики оставить без изменения.</w:t>
      </w:r>
    </w:p>
    <w:p w:rsidR="00E179F4" w:rsidRPr="00242DD9" w:rsidP="00291271">
      <w:r>
        <w:rPr>
          <w:noProof/>
        </w:rPr>
        <w:object>
          <v:shape id="_x0000_i1029" type="#_x0000_t75" style="height:624pt;width:494.25pt" o:oleicon="f" o:ole="">
            <v:imagedata r:id="rId18" o:title=""/>
          </v:shape>
          <o:OLEObject Type="Embed" ProgID="AcroExch.Document.11" ShapeID="_x0000_i1029" DrawAspect="Content" ObjectID="_1459672580" r:id="rId19"/>
        </w:object>
      </w:r>
    </w:p>
    <w:p w:rsidR="00E179F4" w:rsidRPr="00242DD9" w:rsidP="00291271">
      <w:pPr>
        <w:pStyle w:val="NoSpacing"/>
      </w:pPr>
      <w:r w:rsidRPr="00242DD9">
        <w:t>Рисунок 1.2.7. Утвержденный температурный график котельн</w:t>
      </w:r>
      <w:r w:rsidRPr="00242DD9" w:rsidR="00242DD9">
        <w:t xml:space="preserve">ой </w:t>
      </w:r>
      <w:r w:rsidRPr="00242DD9">
        <w:t>«</w:t>
      </w:r>
      <w:r w:rsidRPr="00242DD9" w:rsidR="00242DD9">
        <w:t>ст. Иланская узловая</w:t>
      </w:r>
      <w:r w:rsidRPr="00242DD9">
        <w:t>»</w:t>
      </w:r>
      <w:r w:rsidR="00D11BE5">
        <w:t xml:space="preserve"> КДТВ ОАО «РЖД»</w:t>
      </w:r>
    </w:p>
    <w:p w:rsidR="00E179F4" w:rsidRPr="007F414B" w:rsidP="00291271">
      <w:r w:rsidRPr="007F414B">
        <w:br w:type="page"/>
      </w:r>
    </w:p>
    <w:p w:rsidR="00E179F4" w:rsidRPr="00875597" w:rsidP="00291271">
      <w:pPr>
        <w:pStyle w:val="Heading3"/>
      </w:pPr>
      <w:bookmarkStart w:id="23" w:name="_Toc355021603"/>
      <w:r w:rsidRPr="00875597">
        <w:t>1.2.8 Среднегодовая загрузка оборудования котельных.</w:t>
      </w:r>
      <w:bookmarkEnd w:id="23"/>
    </w:p>
    <w:p w:rsidR="00E179F4" w:rsidRPr="00875597" w:rsidP="00291271"/>
    <w:p w:rsidR="00E179F4" w:rsidRPr="00875597" w:rsidP="00291271">
      <w:pPr>
        <w:pStyle w:val="NoSpacing"/>
      </w:pPr>
      <w:r w:rsidRPr="00875597">
        <w:t>Данные по среднегодовой загруз</w:t>
      </w:r>
      <w:r w:rsidR="00612A5C">
        <w:t>ке оборудования по котельным №2</w:t>
      </w:r>
      <w:r w:rsidRPr="00875597">
        <w:t>, №3, №5, №6,</w:t>
      </w:r>
      <w:r w:rsidR="00612A5C">
        <w:t xml:space="preserve"> №7,</w:t>
      </w:r>
      <w:r w:rsidRPr="00875597">
        <w:t xml:space="preserve"> №8, №9непредставлены.</w:t>
      </w:r>
    </w:p>
    <w:p w:rsidR="00E179F4" w:rsidP="00772434">
      <w:pPr>
        <w:pStyle w:val="NoSpacing"/>
      </w:pPr>
      <w:r>
        <w:t xml:space="preserve">Данные по </w:t>
      </w:r>
      <w:r w:rsidR="00612A5C">
        <w:t xml:space="preserve">среднегодовой </w:t>
      </w:r>
      <w:r>
        <w:t>загрузк</w:t>
      </w:r>
      <w:r w:rsidR="00612A5C">
        <w:t>е</w:t>
      </w:r>
      <w:r>
        <w:t xml:space="preserve"> оборудования котельной </w:t>
      </w:r>
      <w:r w:rsidR="00612A5C">
        <w:t>«ст. Иланская узловая»</w:t>
      </w:r>
      <w:r w:rsidR="00D11BE5">
        <w:t xml:space="preserve">КДТВ ОАО «РЖД» </w:t>
      </w:r>
      <w:r>
        <w:t>представлены в таблице 1.2.8.1.</w:t>
      </w:r>
    </w:p>
    <w:p w:rsidR="00E179F4" w:rsidP="00772434">
      <w:pPr>
        <w:pStyle w:val="NoSpacing"/>
        <w:sectPr w:rsidSect="007B5FA7">
          <w:footerReference w:type="default" r:id="rId20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E179F4" w:rsidP="00772434">
      <w:pPr>
        <w:pStyle w:val="NoSpacing"/>
      </w:pPr>
      <w:r w:rsidRPr="00875597">
        <w:t>Таблица. 1.2.8.1. Данные по загрузке оборудования котельной «</w:t>
      </w:r>
      <w:r w:rsidR="00612A5C">
        <w:t>ст. Иланская узловая</w:t>
      </w:r>
      <w:r w:rsidRPr="00875597">
        <w:t>»</w:t>
      </w:r>
      <w:r w:rsidR="00D11BE5">
        <w:t xml:space="preserve"> КДТВ ОАО «РЖД»</w:t>
      </w:r>
    </w:p>
    <w:p w:rsidR="00E179F4" w:rsidRPr="00875597" w:rsidP="00291271"/>
    <w:tbl>
      <w:tblPr>
        <w:tblW w:w="14948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2280"/>
        <w:gridCol w:w="911"/>
        <w:gridCol w:w="1126"/>
        <w:gridCol w:w="1126"/>
        <w:gridCol w:w="986"/>
        <w:gridCol w:w="986"/>
        <w:gridCol w:w="986"/>
        <w:gridCol w:w="706"/>
        <w:gridCol w:w="706"/>
        <w:gridCol w:w="706"/>
        <w:gridCol w:w="801"/>
        <w:gridCol w:w="807"/>
        <w:gridCol w:w="814"/>
        <w:gridCol w:w="881"/>
        <w:gridCol w:w="1126"/>
      </w:tblGrid>
      <w:tr w:rsidTr="00612A5C">
        <w:tblPrEx>
          <w:tblW w:w="14948" w:type="dxa"/>
          <w:tblInd w:w="-106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0A0"/>
        </w:tblPrEx>
        <w:trPr>
          <w:trHeight w:val="1139"/>
          <w:tblHeader/>
        </w:trPr>
        <w:tc>
          <w:tcPr>
            <w:tcW w:w="2280" w:type="dxa"/>
            <w:vAlign w:val="center"/>
          </w:tcPr>
          <w:p w:rsidR="00E179F4" w:rsidRPr="00291271" w:rsidP="00291271">
            <w:pPr>
              <w:jc w:val="center"/>
              <w:rPr>
                <w:sz w:val="24"/>
                <w:szCs w:val="24"/>
              </w:rPr>
            </w:pPr>
            <w:r w:rsidRPr="00291271">
              <w:rPr>
                <w:sz w:val="24"/>
                <w:szCs w:val="24"/>
              </w:rPr>
              <w:t>Показатели</w:t>
            </w:r>
          </w:p>
        </w:tc>
        <w:tc>
          <w:tcPr>
            <w:tcW w:w="911" w:type="dxa"/>
            <w:vAlign w:val="center"/>
          </w:tcPr>
          <w:p w:rsidR="00E179F4" w:rsidRPr="00291271" w:rsidP="00291271">
            <w:pPr>
              <w:jc w:val="center"/>
              <w:rPr>
                <w:sz w:val="24"/>
                <w:szCs w:val="24"/>
              </w:rPr>
            </w:pPr>
            <w:r w:rsidRPr="00291271">
              <w:rPr>
                <w:sz w:val="24"/>
                <w:szCs w:val="24"/>
              </w:rPr>
              <w:t>Ед. изм.</w:t>
            </w:r>
          </w:p>
        </w:tc>
        <w:tc>
          <w:tcPr>
            <w:tcW w:w="1126" w:type="dxa"/>
            <w:textDirection w:val="btLr"/>
            <w:vAlign w:val="center"/>
          </w:tcPr>
          <w:p w:rsidR="00E179F4" w:rsidRPr="00291271" w:rsidP="00291271">
            <w:pPr>
              <w:jc w:val="center"/>
              <w:rPr>
                <w:sz w:val="24"/>
                <w:szCs w:val="24"/>
              </w:rPr>
            </w:pPr>
            <w:r w:rsidRPr="00291271">
              <w:rPr>
                <w:sz w:val="24"/>
                <w:szCs w:val="24"/>
              </w:rPr>
              <w:t>Январь</w:t>
            </w:r>
          </w:p>
        </w:tc>
        <w:tc>
          <w:tcPr>
            <w:tcW w:w="1126" w:type="dxa"/>
            <w:textDirection w:val="btLr"/>
            <w:vAlign w:val="center"/>
          </w:tcPr>
          <w:p w:rsidR="00E179F4" w:rsidRPr="00291271" w:rsidP="00291271">
            <w:pPr>
              <w:jc w:val="center"/>
              <w:rPr>
                <w:sz w:val="24"/>
                <w:szCs w:val="24"/>
              </w:rPr>
            </w:pPr>
            <w:r w:rsidRPr="00291271">
              <w:rPr>
                <w:sz w:val="24"/>
                <w:szCs w:val="24"/>
              </w:rPr>
              <w:t>Февраль</w:t>
            </w:r>
          </w:p>
        </w:tc>
        <w:tc>
          <w:tcPr>
            <w:tcW w:w="986" w:type="dxa"/>
            <w:textDirection w:val="btLr"/>
            <w:vAlign w:val="center"/>
          </w:tcPr>
          <w:p w:rsidR="00E179F4" w:rsidRPr="00291271" w:rsidP="00291271">
            <w:pPr>
              <w:jc w:val="center"/>
              <w:rPr>
                <w:sz w:val="24"/>
                <w:szCs w:val="24"/>
              </w:rPr>
            </w:pPr>
            <w:r w:rsidRPr="00291271">
              <w:rPr>
                <w:sz w:val="24"/>
                <w:szCs w:val="24"/>
              </w:rPr>
              <w:t>Март</w:t>
            </w:r>
          </w:p>
        </w:tc>
        <w:tc>
          <w:tcPr>
            <w:tcW w:w="986" w:type="dxa"/>
            <w:textDirection w:val="btLr"/>
            <w:vAlign w:val="center"/>
          </w:tcPr>
          <w:p w:rsidR="00E179F4" w:rsidRPr="00291271" w:rsidP="00291271">
            <w:pPr>
              <w:jc w:val="center"/>
              <w:rPr>
                <w:sz w:val="24"/>
                <w:szCs w:val="24"/>
              </w:rPr>
            </w:pPr>
            <w:r w:rsidRPr="00291271">
              <w:rPr>
                <w:sz w:val="24"/>
                <w:szCs w:val="24"/>
              </w:rPr>
              <w:t>Апрель</w:t>
            </w:r>
          </w:p>
        </w:tc>
        <w:tc>
          <w:tcPr>
            <w:tcW w:w="986" w:type="dxa"/>
            <w:textDirection w:val="btLr"/>
            <w:vAlign w:val="center"/>
          </w:tcPr>
          <w:p w:rsidR="00E179F4" w:rsidRPr="00291271" w:rsidP="00291271">
            <w:pPr>
              <w:jc w:val="center"/>
              <w:rPr>
                <w:sz w:val="24"/>
                <w:szCs w:val="24"/>
              </w:rPr>
            </w:pPr>
            <w:r w:rsidRPr="00291271">
              <w:rPr>
                <w:sz w:val="24"/>
                <w:szCs w:val="24"/>
              </w:rPr>
              <w:t>Май</w:t>
            </w:r>
          </w:p>
        </w:tc>
        <w:tc>
          <w:tcPr>
            <w:tcW w:w="706" w:type="dxa"/>
            <w:textDirection w:val="btLr"/>
            <w:vAlign w:val="center"/>
          </w:tcPr>
          <w:p w:rsidR="00E179F4" w:rsidRPr="00291271" w:rsidP="00291271">
            <w:pPr>
              <w:jc w:val="center"/>
              <w:rPr>
                <w:sz w:val="24"/>
                <w:szCs w:val="24"/>
              </w:rPr>
            </w:pPr>
            <w:r w:rsidRPr="00291271">
              <w:rPr>
                <w:sz w:val="24"/>
                <w:szCs w:val="24"/>
              </w:rPr>
              <w:t>Июнь</w:t>
            </w:r>
          </w:p>
        </w:tc>
        <w:tc>
          <w:tcPr>
            <w:tcW w:w="706" w:type="dxa"/>
            <w:textDirection w:val="btLr"/>
            <w:vAlign w:val="center"/>
          </w:tcPr>
          <w:p w:rsidR="00E179F4" w:rsidRPr="00291271" w:rsidP="00291271">
            <w:pPr>
              <w:jc w:val="center"/>
              <w:rPr>
                <w:sz w:val="24"/>
                <w:szCs w:val="24"/>
              </w:rPr>
            </w:pPr>
            <w:r w:rsidRPr="00291271">
              <w:rPr>
                <w:sz w:val="24"/>
                <w:szCs w:val="24"/>
              </w:rPr>
              <w:t>Июль</w:t>
            </w:r>
          </w:p>
        </w:tc>
        <w:tc>
          <w:tcPr>
            <w:tcW w:w="706" w:type="dxa"/>
            <w:textDirection w:val="btLr"/>
            <w:vAlign w:val="center"/>
          </w:tcPr>
          <w:p w:rsidR="00E179F4" w:rsidRPr="00291271" w:rsidP="00291271">
            <w:pPr>
              <w:jc w:val="center"/>
              <w:rPr>
                <w:sz w:val="24"/>
                <w:szCs w:val="24"/>
              </w:rPr>
            </w:pPr>
            <w:r w:rsidRPr="00291271">
              <w:rPr>
                <w:sz w:val="24"/>
                <w:szCs w:val="24"/>
              </w:rPr>
              <w:t>Август</w:t>
            </w:r>
          </w:p>
        </w:tc>
        <w:tc>
          <w:tcPr>
            <w:tcW w:w="801" w:type="dxa"/>
            <w:textDirection w:val="btLr"/>
            <w:vAlign w:val="center"/>
          </w:tcPr>
          <w:p w:rsidR="00E179F4" w:rsidRPr="00291271" w:rsidP="00291271">
            <w:pPr>
              <w:jc w:val="center"/>
              <w:rPr>
                <w:sz w:val="24"/>
                <w:szCs w:val="24"/>
              </w:rPr>
            </w:pPr>
            <w:r w:rsidRPr="00291271">
              <w:rPr>
                <w:sz w:val="24"/>
                <w:szCs w:val="24"/>
              </w:rPr>
              <w:t>Сентябрь</w:t>
            </w:r>
          </w:p>
        </w:tc>
        <w:tc>
          <w:tcPr>
            <w:tcW w:w="807" w:type="dxa"/>
            <w:textDirection w:val="btLr"/>
            <w:vAlign w:val="center"/>
          </w:tcPr>
          <w:p w:rsidR="00E179F4" w:rsidRPr="00291271" w:rsidP="00291271">
            <w:pPr>
              <w:jc w:val="center"/>
              <w:rPr>
                <w:sz w:val="24"/>
                <w:szCs w:val="24"/>
              </w:rPr>
            </w:pPr>
            <w:r w:rsidRPr="00291271">
              <w:rPr>
                <w:sz w:val="24"/>
                <w:szCs w:val="24"/>
              </w:rPr>
              <w:t>Октябрь</w:t>
            </w:r>
          </w:p>
        </w:tc>
        <w:tc>
          <w:tcPr>
            <w:tcW w:w="814" w:type="dxa"/>
            <w:textDirection w:val="btLr"/>
            <w:vAlign w:val="center"/>
          </w:tcPr>
          <w:p w:rsidR="00E179F4" w:rsidRPr="00291271" w:rsidP="00291271">
            <w:pPr>
              <w:jc w:val="center"/>
              <w:rPr>
                <w:sz w:val="24"/>
                <w:szCs w:val="24"/>
              </w:rPr>
            </w:pPr>
            <w:r w:rsidRPr="00291271">
              <w:rPr>
                <w:sz w:val="24"/>
                <w:szCs w:val="24"/>
              </w:rPr>
              <w:t>Ноябрь</w:t>
            </w:r>
          </w:p>
        </w:tc>
        <w:tc>
          <w:tcPr>
            <w:tcW w:w="881" w:type="dxa"/>
            <w:textDirection w:val="btLr"/>
            <w:vAlign w:val="center"/>
          </w:tcPr>
          <w:p w:rsidR="00E179F4" w:rsidRPr="00291271" w:rsidP="00291271">
            <w:pPr>
              <w:jc w:val="center"/>
              <w:rPr>
                <w:sz w:val="24"/>
                <w:szCs w:val="24"/>
              </w:rPr>
            </w:pPr>
            <w:r w:rsidRPr="00291271">
              <w:rPr>
                <w:sz w:val="24"/>
                <w:szCs w:val="24"/>
              </w:rPr>
              <w:t>Декабрь</w:t>
            </w:r>
          </w:p>
        </w:tc>
        <w:tc>
          <w:tcPr>
            <w:tcW w:w="1126" w:type="dxa"/>
            <w:vAlign w:val="center"/>
          </w:tcPr>
          <w:p w:rsidR="00E179F4" w:rsidRPr="00291271" w:rsidP="00291271">
            <w:pPr>
              <w:jc w:val="center"/>
              <w:rPr>
                <w:sz w:val="24"/>
                <w:szCs w:val="24"/>
              </w:rPr>
            </w:pPr>
            <w:r w:rsidRPr="00291271">
              <w:rPr>
                <w:sz w:val="24"/>
                <w:szCs w:val="24"/>
              </w:rPr>
              <w:t>Год</w:t>
            </w:r>
          </w:p>
        </w:tc>
      </w:tr>
      <w:tr w:rsidTr="00612A5C">
        <w:tblPrEx>
          <w:tblW w:w="14948" w:type="dxa"/>
          <w:tblInd w:w="-106" w:type="dxa"/>
          <w:tblLayout w:type="fixed"/>
          <w:tblLook w:val="00A0"/>
        </w:tblPrEx>
        <w:trPr>
          <w:trHeight w:val="227"/>
        </w:trPr>
        <w:tc>
          <w:tcPr>
            <w:tcW w:w="2280" w:type="dxa"/>
            <w:vAlign w:val="center"/>
          </w:tcPr>
          <w:p w:rsidR="00E179F4" w:rsidRPr="000C04B0" w:rsidP="00291271">
            <w:pPr>
              <w:jc w:val="center"/>
              <w:rPr>
                <w:sz w:val="22"/>
                <w:szCs w:val="22"/>
              </w:rPr>
            </w:pPr>
            <w:r w:rsidRPr="000C04B0">
              <w:rPr>
                <w:sz w:val="22"/>
                <w:szCs w:val="22"/>
              </w:rPr>
              <w:t>Число часов работы котла</w:t>
            </w:r>
          </w:p>
        </w:tc>
        <w:tc>
          <w:tcPr>
            <w:tcW w:w="911" w:type="dxa"/>
            <w:vAlign w:val="center"/>
          </w:tcPr>
          <w:p w:rsidR="00E179F4" w:rsidRPr="00875597" w:rsidP="00291271">
            <w:pPr>
              <w:jc w:val="center"/>
            </w:pPr>
          </w:p>
        </w:tc>
        <w:tc>
          <w:tcPr>
            <w:tcW w:w="1126" w:type="dxa"/>
            <w:vAlign w:val="center"/>
          </w:tcPr>
          <w:p w:rsidR="00E179F4" w:rsidRPr="000C04B0" w:rsidP="0029127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26" w:type="dxa"/>
            <w:vAlign w:val="center"/>
          </w:tcPr>
          <w:p w:rsidR="00E179F4" w:rsidRPr="000C04B0" w:rsidP="0029127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6" w:type="dxa"/>
            <w:vAlign w:val="center"/>
          </w:tcPr>
          <w:p w:rsidR="00E179F4" w:rsidRPr="000C04B0" w:rsidP="0029127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6" w:type="dxa"/>
            <w:vAlign w:val="center"/>
          </w:tcPr>
          <w:p w:rsidR="00E179F4" w:rsidRPr="000C04B0" w:rsidP="0029127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6" w:type="dxa"/>
            <w:vAlign w:val="center"/>
          </w:tcPr>
          <w:p w:rsidR="00E179F4" w:rsidRPr="000C04B0" w:rsidP="0029127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6" w:type="dxa"/>
            <w:vAlign w:val="center"/>
          </w:tcPr>
          <w:p w:rsidR="00E179F4" w:rsidRPr="000C04B0" w:rsidP="0029127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6" w:type="dxa"/>
            <w:vAlign w:val="center"/>
          </w:tcPr>
          <w:p w:rsidR="00E179F4" w:rsidRPr="000C04B0" w:rsidP="0029127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6" w:type="dxa"/>
            <w:vAlign w:val="center"/>
          </w:tcPr>
          <w:p w:rsidR="00E179F4" w:rsidRPr="000C04B0" w:rsidP="0029127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01" w:type="dxa"/>
            <w:vAlign w:val="center"/>
          </w:tcPr>
          <w:p w:rsidR="00E179F4" w:rsidRPr="000C04B0" w:rsidP="0029127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07" w:type="dxa"/>
            <w:vAlign w:val="center"/>
          </w:tcPr>
          <w:p w:rsidR="00E179F4" w:rsidRPr="000C04B0" w:rsidP="0029127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14" w:type="dxa"/>
            <w:vAlign w:val="center"/>
          </w:tcPr>
          <w:p w:rsidR="00E179F4" w:rsidRPr="000C04B0" w:rsidP="0029127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1" w:type="dxa"/>
            <w:vAlign w:val="center"/>
          </w:tcPr>
          <w:p w:rsidR="00E179F4" w:rsidRPr="000C04B0" w:rsidP="0029127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26" w:type="dxa"/>
            <w:vAlign w:val="center"/>
          </w:tcPr>
          <w:p w:rsidR="00E179F4" w:rsidRPr="000C04B0" w:rsidP="00291271">
            <w:pPr>
              <w:jc w:val="center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0</w:t>
            </w:r>
          </w:p>
        </w:tc>
      </w:tr>
      <w:tr w:rsidTr="00612A5C">
        <w:tblPrEx>
          <w:tblW w:w="14948" w:type="dxa"/>
          <w:tblInd w:w="-106" w:type="dxa"/>
          <w:tblLayout w:type="fixed"/>
          <w:tblLook w:val="00A0"/>
        </w:tblPrEx>
        <w:trPr>
          <w:trHeight w:val="227"/>
        </w:trPr>
        <w:tc>
          <w:tcPr>
            <w:tcW w:w="2280" w:type="dxa"/>
            <w:vAlign w:val="center"/>
          </w:tcPr>
          <w:p w:rsidR="00612A5C" w:rsidRPr="000C04B0" w:rsidP="0029127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1" w:type="dxa"/>
            <w:vAlign w:val="center"/>
          </w:tcPr>
          <w:p w:rsidR="00612A5C" w:rsidRPr="00612A5C" w:rsidP="00612A5C">
            <w:pPr>
              <w:jc w:val="center"/>
              <w:rPr>
                <w:sz w:val="24"/>
                <w:szCs w:val="24"/>
              </w:rPr>
            </w:pPr>
            <w:r w:rsidRPr="00612A5C">
              <w:rPr>
                <w:sz w:val="24"/>
                <w:szCs w:val="24"/>
              </w:rPr>
              <w:t>Гкал/</w:t>
            </w:r>
            <w:r>
              <w:rPr>
                <w:sz w:val="24"/>
                <w:szCs w:val="24"/>
              </w:rPr>
              <w:t>мес</w:t>
            </w:r>
          </w:p>
        </w:tc>
        <w:tc>
          <w:tcPr>
            <w:tcW w:w="1126" w:type="dxa"/>
            <w:vAlign w:val="center"/>
          </w:tcPr>
          <w:p w:rsidR="00612A5C" w:rsidRPr="00612A5C" w:rsidP="00612A5C">
            <w:pPr>
              <w:jc w:val="center"/>
              <w:rPr>
                <w:sz w:val="20"/>
                <w:szCs w:val="20"/>
              </w:rPr>
            </w:pPr>
            <w:r w:rsidRPr="00612A5C">
              <w:rPr>
                <w:sz w:val="20"/>
                <w:szCs w:val="20"/>
              </w:rPr>
              <w:t>10782,064</w:t>
            </w:r>
          </w:p>
        </w:tc>
        <w:tc>
          <w:tcPr>
            <w:tcW w:w="1126" w:type="dxa"/>
            <w:vAlign w:val="center"/>
          </w:tcPr>
          <w:p w:rsidR="00612A5C" w:rsidRPr="00612A5C" w:rsidP="00612A5C">
            <w:pPr>
              <w:jc w:val="center"/>
              <w:rPr>
                <w:sz w:val="20"/>
                <w:szCs w:val="20"/>
              </w:rPr>
            </w:pPr>
            <w:r w:rsidRPr="00612A5C">
              <w:rPr>
                <w:sz w:val="20"/>
                <w:szCs w:val="20"/>
              </w:rPr>
              <w:t>9803,196</w:t>
            </w:r>
          </w:p>
        </w:tc>
        <w:tc>
          <w:tcPr>
            <w:tcW w:w="986" w:type="dxa"/>
            <w:vAlign w:val="center"/>
          </w:tcPr>
          <w:p w:rsidR="00612A5C" w:rsidRPr="00612A5C" w:rsidP="00612A5C">
            <w:pPr>
              <w:jc w:val="center"/>
              <w:rPr>
                <w:sz w:val="20"/>
                <w:szCs w:val="20"/>
              </w:rPr>
            </w:pPr>
            <w:r w:rsidRPr="00612A5C">
              <w:rPr>
                <w:sz w:val="20"/>
                <w:szCs w:val="20"/>
              </w:rPr>
              <w:t>8472,351</w:t>
            </w:r>
          </w:p>
        </w:tc>
        <w:tc>
          <w:tcPr>
            <w:tcW w:w="986" w:type="dxa"/>
            <w:vAlign w:val="center"/>
          </w:tcPr>
          <w:p w:rsidR="00612A5C" w:rsidRPr="00612A5C" w:rsidP="00612A5C">
            <w:pPr>
              <w:jc w:val="center"/>
              <w:rPr>
                <w:sz w:val="20"/>
                <w:szCs w:val="20"/>
              </w:rPr>
            </w:pPr>
            <w:r w:rsidRPr="00612A5C">
              <w:rPr>
                <w:sz w:val="20"/>
                <w:szCs w:val="20"/>
              </w:rPr>
              <w:t>5569,846</w:t>
            </w:r>
          </w:p>
        </w:tc>
        <w:tc>
          <w:tcPr>
            <w:tcW w:w="986" w:type="dxa"/>
            <w:vAlign w:val="center"/>
          </w:tcPr>
          <w:p w:rsidR="00612A5C" w:rsidRPr="00612A5C" w:rsidP="00612A5C">
            <w:pPr>
              <w:jc w:val="center"/>
              <w:rPr>
                <w:sz w:val="20"/>
                <w:szCs w:val="20"/>
              </w:rPr>
            </w:pPr>
            <w:r w:rsidRPr="00612A5C">
              <w:rPr>
                <w:sz w:val="20"/>
                <w:szCs w:val="20"/>
              </w:rPr>
              <w:t>1892,608</w:t>
            </w:r>
          </w:p>
        </w:tc>
        <w:tc>
          <w:tcPr>
            <w:tcW w:w="706" w:type="dxa"/>
            <w:vAlign w:val="center"/>
          </w:tcPr>
          <w:p w:rsidR="00612A5C" w:rsidRPr="00612A5C" w:rsidP="00612A5C">
            <w:pPr>
              <w:jc w:val="center"/>
              <w:rPr>
                <w:sz w:val="20"/>
                <w:szCs w:val="20"/>
              </w:rPr>
            </w:pPr>
            <w:r w:rsidRPr="00612A5C">
              <w:rPr>
                <w:sz w:val="20"/>
                <w:szCs w:val="20"/>
              </w:rPr>
              <w:t>566,5</w:t>
            </w:r>
          </w:p>
        </w:tc>
        <w:tc>
          <w:tcPr>
            <w:tcW w:w="706" w:type="dxa"/>
            <w:vAlign w:val="center"/>
          </w:tcPr>
          <w:p w:rsidR="00612A5C" w:rsidRPr="00612A5C" w:rsidP="00612A5C">
            <w:pPr>
              <w:jc w:val="center"/>
              <w:rPr>
                <w:sz w:val="20"/>
                <w:szCs w:val="20"/>
              </w:rPr>
            </w:pPr>
            <w:r w:rsidRPr="00612A5C">
              <w:rPr>
                <w:sz w:val="20"/>
                <w:szCs w:val="20"/>
              </w:rPr>
              <w:t>567,7</w:t>
            </w:r>
          </w:p>
        </w:tc>
        <w:tc>
          <w:tcPr>
            <w:tcW w:w="706" w:type="dxa"/>
            <w:vAlign w:val="center"/>
          </w:tcPr>
          <w:p w:rsidR="00612A5C" w:rsidRPr="00612A5C" w:rsidP="00612A5C">
            <w:pPr>
              <w:jc w:val="center"/>
              <w:rPr>
                <w:sz w:val="20"/>
                <w:szCs w:val="20"/>
              </w:rPr>
            </w:pPr>
            <w:r w:rsidRPr="00612A5C">
              <w:rPr>
                <w:sz w:val="20"/>
                <w:szCs w:val="20"/>
              </w:rPr>
              <w:t>344,7</w:t>
            </w:r>
          </w:p>
        </w:tc>
        <w:tc>
          <w:tcPr>
            <w:tcW w:w="801" w:type="dxa"/>
            <w:vAlign w:val="center"/>
          </w:tcPr>
          <w:p w:rsidR="00612A5C" w:rsidRPr="00612A5C" w:rsidP="00612A5C">
            <w:pPr>
              <w:jc w:val="center"/>
              <w:rPr>
                <w:sz w:val="20"/>
                <w:szCs w:val="20"/>
              </w:rPr>
            </w:pPr>
            <w:r w:rsidRPr="00612A5C">
              <w:rPr>
                <w:sz w:val="20"/>
                <w:szCs w:val="20"/>
              </w:rPr>
              <w:t>1957,8</w:t>
            </w:r>
          </w:p>
        </w:tc>
        <w:tc>
          <w:tcPr>
            <w:tcW w:w="807" w:type="dxa"/>
            <w:vAlign w:val="center"/>
          </w:tcPr>
          <w:p w:rsidR="00612A5C" w:rsidRPr="00612A5C" w:rsidP="00612A5C">
            <w:pPr>
              <w:jc w:val="center"/>
              <w:rPr>
                <w:sz w:val="20"/>
                <w:szCs w:val="20"/>
              </w:rPr>
            </w:pPr>
            <w:r w:rsidRPr="00612A5C">
              <w:rPr>
                <w:sz w:val="20"/>
                <w:szCs w:val="20"/>
              </w:rPr>
              <w:t>5830,5</w:t>
            </w:r>
          </w:p>
        </w:tc>
        <w:tc>
          <w:tcPr>
            <w:tcW w:w="814" w:type="dxa"/>
            <w:vAlign w:val="center"/>
          </w:tcPr>
          <w:p w:rsidR="00612A5C" w:rsidRPr="00612A5C" w:rsidP="00612A5C">
            <w:pPr>
              <w:jc w:val="center"/>
              <w:rPr>
                <w:sz w:val="20"/>
                <w:szCs w:val="20"/>
              </w:rPr>
            </w:pPr>
            <w:r w:rsidRPr="00612A5C">
              <w:rPr>
                <w:sz w:val="20"/>
                <w:szCs w:val="20"/>
              </w:rPr>
              <w:t>8223,8</w:t>
            </w:r>
          </w:p>
        </w:tc>
        <w:tc>
          <w:tcPr>
            <w:tcW w:w="881" w:type="dxa"/>
            <w:vAlign w:val="center"/>
          </w:tcPr>
          <w:p w:rsidR="00612A5C" w:rsidRPr="00612A5C" w:rsidP="00612A5C">
            <w:pPr>
              <w:jc w:val="center"/>
              <w:rPr>
                <w:sz w:val="20"/>
                <w:szCs w:val="20"/>
              </w:rPr>
            </w:pPr>
            <w:r w:rsidRPr="00612A5C">
              <w:rPr>
                <w:sz w:val="20"/>
                <w:szCs w:val="20"/>
              </w:rPr>
              <w:t>10604,4</w:t>
            </w:r>
          </w:p>
        </w:tc>
        <w:tc>
          <w:tcPr>
            <w:tcW w:w="1126" w:type="dxa"/>
            <w:vAlign w:val="center"/>
          </w:tcPr>
          <w:p w:rsidR="00612A5C" w:rsidRPr="000C04B0" w:rsidP="0029127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64615,46</w:t>
            </w:r>
          </w:p>
        </w:tc>
      </w:tr>
    </w:tbl>
    <w:p w:rsidR="00E179F4" w:rsidP="00291271">
      <w:pPr>
        <w:rPr>
          <w:highlight w:val="cyan"/>
        </w:rPr>
        <w:sectPr w:rsidSect="00875597">
          <w:footerReference w:type="default" r:id="rId21"/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E179F4" w:rsidRPr="00EE41C8" w:rsidP="00291271">
      <w:pPr>
        <w:pStyle w:val="Heading3"/>
      </w:pPr>
      <w:bookmarkStart w:id="24" w:name="_Toc355021604"/>
      <w:r w:rsidRPr="00EE41C8">
        <w:t>1.2.9 Способы учета тепла, отпущенного в тепловые сети.</w:t>
      </w:r>
      <w:bookmarkEnd w:id="24"/>
    </w:p>
    <w:p w:rsidR="00E179F4" w:rsidRPr="00EE41C8" w:rsidP="00291271">
      <w:pPr>
        <w:rPr>
          <w:lang w:eastAsia="ar-SA"/>
        </w:rPr>
      </w:pPr>
    </w:p>
    <w:p w:rsidR="00E179F4" w:rsidRPr="00EE41C8" w:rsidP="00772434">
      <w:pPr>
        <w:pStyle w:val="NoSpacing"/>
      </w:pPr>
      <w:r w:rsidRPr="00EE41C8">
        <w:t>Приборы учета отпуска тепловой энергии в котельных не установлены.</w:t>
      </w:r>
    </w:p>
    <w:p w:rsidR="00E179F4" w:rsidRPr="003D33BE" w:rsidP="00772434">
      <w:pPr>
        <w:pStyle w:val="NoSpacing"/>
      </w:pPr>
      <w:r w:rsidRPr="00EE41C8">
        <w:t>Учет тепловой энергии вырабатываемой котельн</w:t>
      </w:r>
      <w:r>
        <w:t>ы</w:t>
      </w:r>
      <w:r w:rsidRPr="00EE41C8">
        <w:t xml:space="preserve">ми, проводится по каждому источнику тепловой энергии расчетным путем по подключенным нагрузкам потребителей, </w:t>
      </w:r>
      <w:r>
        <w:t xml:space="preserve">с учетом </w:t>
      </w:r>
      <w:r w:rsidRPr="00EE41C8">
        <w:t xml:space="preserve">потерь в тепловых сетях с корректировкой на текущую температуру наружного воздуха и фактического </w:t>
      </w:r>
      <w:r>
        <w:t xml:space="preserve">расхода </w:t>
      </w:r>
      <w:r w:rsidRPr="00EE41C8">
        <w:t xml:space="preserve">топлива </w:t>
      </w:r>
      <w:r>
        <w:t xml:space="preserve">на </w:t>
      </w:r>
      <w:r w:rsidRPr="00EE41C8">
        <w:t>источниках тепловой энергии.</w:t>
      </w:r>
    </w:p>
    <w:p w:rsidR="00E179F4" w:rsidP="00291271"/>
    <w:p w:rsidR="00D11BE5" w:rsidP="00D11BE5">
      <w:pPr>
        <w:pStyle w:val="Heading3"/>
      </w:pPr>
      <w:bookmarkStart w:id="25" w:name="_Toc355021605"/>
      <w:r>
        <w:t>1.</w:t>
      </w:r>
      <w:r w:rsidRPr="003260C3">
        <w:t>2.10 Статистика отказов и восстановлений оборудования источников тепловой энергии</w:t>
      </w:r>
      <w:r>
        <w:t>.</w:t>
      </w:r>
      <w:bookmarkEnd w:id="25"/>
    </w:p>
    <w:p w:rsidR="00FA51BA" w:rsidRPr="00FA51BA" w:rsidP="00FA51BA">
      <w:pPr>
        <w:rPr>
          <w:lang w:eastAsia="ar-SA"/>
        </w:rPr>
      </w:pPr>
    </w:p>
    <w:p w:rsidR="00E179F4" w:rsidRPr="005501A2" w:rsidP="00FA51BA">
      <w:pPr>
        <w:ind w:firstLine="709"/>
      </w:pPr>
      <w:r>
        <w:t>Данные не предоставлены.</w:t>
      </w:r>
    </w:p>
    <w:p w:rsidR="00E179F4" w:rsidRPr="00076B0A" w:rsidP="00291271"/>
    <w:p w:rsidR="00E179F4" w:rsidP="00291271">
      <w:pPr>
        <w:pStyle w:val="Heading3"/>
      </w:pPr>
      <w:bookmarkStart w:id="26" w:name="_Toc355021606"/>
      <w:r>
        <w:t>1.</w:t>
      </w:r>
      <w:r w:rsidRPr="003260C3">
        <w:t>2.11 Предписания надзорных органов по запрещению дальнейшей эксплуатации источников тепловой энергии.</w:t>
      </w:r>
      <w:bookmarkEnd w:id="26"/>
    </w:p>
    <w:p w:rsidR="00E179F4" w:rsidRPr="0035087E" w:rsidP="00291271">
      <w:pPr>
        <w:rPr>
          <w:lang w:eastAsia="ar-SA"/>
        </w:rPr>
      </w:pPr>
    </w:p>
    <w:p w:rsidR="00E179F4" w:rsidP="00772434">
      <w:pPr>
        <w:pStyle w:val="NoSpacing"/>
      </w:pPr>
      <w:r w:rsidRPr="00D77A56">
        <w:t xml:space="preserve">Предписания надзорных органов </w:t>
      </w:r>
      <w:r w:rsidRPr="009C3720">
        <w:t xml:space="preserve">по запрещению дальнейшей эксплуатации источников тепловой энергии </w:t>
      </w:r>
      <w:r w:rsidRPr="00D77A56">
        <w:t>отсутствуют.</w:t>
      </w:r>
    </w:p>
    <w:p w:rsidR="00E179F4" w:rsidP="00291271">
      <w:r>
        <w:br w:type="page"/>
      </w:r>
    </w:p>
    <w:p w:rsidR="00E179F4" w:rsidRPr="003260C3" w:rsidP="0074398E">
      <w:pPr>
        <w:pStyle w:val="Heading2"/>
      </w:pPr>
      <w:bookmarkStart w:id="27" w:name="_Toc355021607"/>
      <w:r w:rsidRPr="003260C3">
        <w:t>Часть 3. Тепловые сети, сооружения на них и тепловые пункты.</w:t>
      </w:r>
      <w:bookmarkEnd w:id="27"/>
    </w:p>
    <w:p w:rsidR="00E179F4" w:rsidRPr="00D77A56" w:rsidP="00291271"/>
    <w:p w:rsidR="00E179F4" w:rsidP="00291271">
      <w:pPr>
        <w:pStyle w:val="Heading3"/>
      </w:pPr>
      <w:bookmarkStart w:id="28" w:name="_Toc355021608"/>
      <w:r>
        <w:t>1.</w:t>
      </w:r>
      <w:r w:rsidRPr="003260C3">
        <w:t>3.1 Описание структуры тепловых сетей от каждого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объект.</w:t>
      </w:r>
      <w:bookmarkEnd w:id="28"/>
    </w:p>
    <w:p w:rsidR="00E179F4" w:rsidRPr="0035087E" w:rsidP="00291271">
      <w:pPr>
        <w:rPr>
          <w:lang w:eastAsia="ar-SA"/>
        </w:rPr>
      </w:pPr>
    </w:p>
    <w:p w:rsidR="002235C5" w:rsidP="002235C5">
      <w:pPr>
        <w:pStyle w:val="NoSpacing"/>
      </w:pPr>
      <w:r>
        <w:t xml:space="preserve">Тепловые сети котельной «ст. Иланская узловая» проложены подземно в непроходных железобетонных лотках, надземно на низких, средних и высоких опорах, диаметр трубопроводов от </w:t>
      </w:r>
      <w:r>
        <w:rPr>
          <w:lang w:val="en-US"/>
        </w:rPr>
        <w:t>D</w:t>
      </w:r>
      <w:r>
        <w:t>у</w:t>
      </w:r>
      <w:r w:rsidRPr="005F066D">
        <w:t>=</w:t>
      </w:r>
      <w:r>
        <w:t xml:space="preserve">400 мм до </w:t>
      </w:r>
      <w:r>
        <w:rPr>
          <w:lang w:val="en-US"/>
        </w:rPr>
        <w:t>D</w:t>
      </w:r>
      <w:r>
        <w:t>у</w:t>
      </w:r>
      <w:r w:rsidRPr="005F066D">
        <w:t>=</w:t>
      </w:r>
      <w:r>
        <w:t xml:space="preserve">32 мм. В качестве тепловой изоляции используется минеральная вата, в качестве покровного слоя применен рубероид. </w:t>
      </w:r>
      <w:r w:rsidR="00B9096E">
        <w:t>Ч</w:t>
      </w:r>
      <w:r>
        <w:t>асть проложенных трубопроводов имеет повреждения теплоизоляции. Компенсация температурных удлинений осуществляется П – образными компенсаторами и углами поворотатеплотрассы.</w:t>
      </w:r>
    </w:p>
    <w:p w:rsidR="002235C5" w:rsidP="002235C5">
      <w:pPr>
        <w:pStyle w:val="NoSpacing"/>
      </w:pPr>
      <w:r>
        <w:t xml:space="preserve">Тепловые сети котельной №2 проложены подземно в железобетонных лотках, диаметр трубопроводов от </w:t>
      </w:r>
      <w:r>
        <w:rPr>
          <w:lang w:val="en-US"/>
        </w:rPr>
        <w:t>D</w:t>
      </w:r>
      <w:r>
        <w:t>у</w:t>
      </w:r>
      <w:r w:rsidRPr="005F066D">
        <w:t>=</w:t>
      </w:r>
      <w:r>
        <w:t xml:space="preserve">150 мм до </w:t>
      </w:r>
      <w:r>
        <w:rPr>
          <w:lang w:val="en-US"/>
        </w:rPr>
        <w:t>D</w:t>
      </w:r>
      <w:r>
        <w:t>у</w:t>
      </w:r>
      <w:r w:rsidRPr="005F066D">
        <w:t>=</w:t>
      </w:r>
      <w:r>
        <w:t xml:space="preserve">32 мм. В качестве тепловой изоляции используется минеральная вата, в качестве покровного слоя применен рубероид. </w:t>
      </w:r>
      <w:r w:rsidR="00B9096E">
        <w:t>Ч</w:t>
      </w:r>
      <w:r>
        <w:t>асть проложенных трубопроводов имеет повреждения теплоизоляции. Компенсация температурных удлинений осуществляется П – образными компенсаторами и углами поворотатеплотрассы.</w:t>
      </w:r>
    </w:p>
    <w:p w:rsidR="002235C5" w:rsidP="002235C5">
      <w:pPr>
        <w:pStyle w:val="NoSpacing"/>
      </w:pPr>
      <w:r>
        <w:t xml:space="preserve">Тепловые сети котельной №3 проложены подземно в железобетонных лотках, диаметр трубопроводов от </w:t>
      </w:r>
      <w:r>
        <w:rPr>
          <w:lang w:val="en-US"/>
        </w:rPr>
        <w:t>D</w:t>
      </w:r>
      <w:r>
        <w:t>у</w:t>
      </w:r>
      <w:r w:rsidRPr="005F066D">
        <w:t>=</w:t>
      </w:r>
      <w:r>
        <w:t xml:space="preserve">150 мм до </w:t>
      </w:r>
      <w:r>
        <w:rPr>
          <w:lang w:val="en-US"/>
        </w:rPr>
        <w:t>D</w:t>
      </w:r>
      <w:r>
        <w:t>у</w:t>
      </w:r>
      <w:r w:rsidRPr="005F066D">
        <w:t>=</w:t>
      </w:r>
      <w:r>
        <w:t>32 мм. В качестве тепловой изоляции используется минеральная вата, в качестве покровного слоя применен рубероид. Значительная часть проложенных трубопроводов имеет повреждения теплоизоляции. Компенсация температурных удлинений осуществляется П – образными компенсаторами и углами поворотатеплотрассы.</w:t>
      </w:r>
    </w:p>
    <w:p w:rsidR="002235C5" w:rsidP="002235C5">
      <w:pPr>
        <w:pStyle w:val="NoSpacing"/>
      </w:pPr>
      <w:r>
        <w:t xml:space="preserve">Тепловые сети котельной №5 проложены подземно в железобетонных лотках, диаметр трубопроводов от </w:t>
      </w:r>
      <w:r>
        <w:rPr>
          <w:lang w:val="en-US"/>
        </w:rPr>
        <w:t>D</w:t>
      </w:r>
      <w:r>
        <w:t>у</w:t>
      </w:r>
      <w:r w:rsidRPr="005F066D">
        <w:t>=</w:t>
      </w:r>
      <w:r>
        <w:t xml:space="preserve">150 мм до </w:t>
      </w:r>
      <w:r>
        <w:rPr>
          <w:lang w:val="en-US"/>
        </w:rPr>
        <w:t>D</w:t>
      </w:r>
      <w:r>
        <w:t>у</w:t>
      </w:r>
      <w:r w:rsidRPr="005F066D">
        <w:t>=</w:t>
      </w:r>
      <w:r>
        <w:t>32 мм. В качестве тепловой изоляции используется минеральная вата, в качестве покровного слоя применен рубероид. Значительная часть проложенных трубопроводов имеет повреждения теплоизоляции. Компенсация температурных удлинений осуществляется П – образными компенсаторами и углами поворотатеплотрассы.</w:t>
      </w:r>
    </w:p>
    <w:p w:rsidR="002235C5" w:rsidP="002235C5">
      <w:pPr>
        <w:pStyle w:val="NoSpacing"/>
      </w:pPr>
      <w:r>
        <w:t xml:space="preserve">Тепловые сети котельной №6 проложены подземно в железобетонных лотках, и частично воздушно в железобетонных лотках, диаметр трубопроводов от </w:t>
      </w:r>
      <w:r>
        <w:rPr>
          <w:lang w:val="en-US"/>
        </w:rPr>
        <w:t>D</w:t>
      </w:r>
      <w:r>
        <w:t>у</w:t>
      </w:r>
      <w:r w:rsidRPr="005F066D">
        <w:t>=</w:t>
      </w:r>
      <w:r>
        <w:t xml:space="preserve">125 мм до </w:t>
      </w:r>
      <w:r>
        <w:rPr>
          <w:lang w:val="en-US"/>
        </w:rPr>
        <w:t>D</w:t>
      </w:r>
      <w:r>
        <w:t>у</w:t>
      </w:r>
      <w:r w:rsidRPr="005F066D">
        <w:t>=</w:t>
      </w:r>
      <w:r>
        <w:t xml:space="preserve">25 мм. В качестве тепловой изоляции используется </w:t>
      </w:r>
      <w:r>
        <w:t>минеральная вата, в качестве покровного слоя применен рубероид. Местами использованы скорлупы из ППУ с покровным слоем из стеклоткани. Значительная часть проложенных трубопроводов имеет повреждения теплоизоляции. Компенсация температурных удлинений осуществляется П – образными компенсаторами и углами поворотатеплотрассы.</w:t>
      </w:r>
    </w:p>
    <w:p w:rsidR="002235C5" w:rsidP="002235C5">
      <w:pPr>
        <w:pStyle w:val="NoSpacing"/>
      </w:pPr>
      <w:r>
        <w:t xml:space="preserve">Тепловые сети котельной №7 проложены подземно в железобетонных лотках, диаметр трубопроводов от </w:t>
      </w:r>
      <w:r>
        <w:rPr>
          <w:lang w:val="en-US"/>
        </w:rPr>
        <w:t>D</w:t>
      </w:r>
      <w:r>
        <w:t>у</w:t>
      </w:r>
      <w:r w:rsidRPr="005F066D">
        <w:t>=</w:t>
      </w:r>
      <w:r>
        <w:t xml:space="preserve">125 мм до </w:t>
      </w:r>
      <w:r>
        <w:rPr>
          <w:lang w:val="en-US"/>
        </w:rPr>
        <w:t>D</w:t>
      </w:r>
      <w:r>
        <w:t>у</w:t>
      </w:r>
      <w:r w:rsidRPr="005F066D">
        <w:t>=</w:t>
      </w:r>
      <w:r>
        <w:t>32 мм. В качестве тепловой изоляции используется минеральная вата, в качестве покровного слоя применен рубероид. Значительная часть проложенных трубопроводов имеет повреждения теплоизоляции. Компенсация температурных удлинений осуществляется углами поворота теплотрассы.</w:t>
      </w:r>
    </w:p>
    <w:p w:rsidR="002235C5" w:rsidP="002235C5">
      <w:pPr>
        <w:pStyle w:val="NoSpacing"/>
      </w:pPr>
      <w:r>
        <w:t xml:space="preserve">Тепловые сети котельной №8 проложены подземно в железобетонных лотках, диаметр трубопроводов от </w:t>
      </w:r>
      <w:r>
        <w:rPr>
          <w:lang w:val="en-US"/>
        </w:rPr>
        <w:t>D</w:t>
      </w:r>
      <w:r>
        <w:t>у</w:t>
      </w:r>
      <w:r w:rsidRPr="005F066D">
        <w:t>=</w:t>
      </w:r>
      <w:r>
        <w:t xml:space="preserve">100 мм до </w:t>
      </w:r>
      <w:r>
        <w:rPr>
          <w:lang w:val="en-US"/>
        </w:rPr>
        <w:t>D</w:t>
      </w:r>
      <w:r>
        <w:t>у</w:t>
      </w:r>
      <w:r w:rsidRPr="005F066D">
        <w:t>=</w:t>
      </w:r>
      <w:r>
        <w:t>25 мм. В качестве тепловой изоляции используется минеральная вата, в качестве покровного слоя применен рубероид. Значительная часть проложенных трубопроводов имеет повреждения теплоизоляции. Компенсация температурных удлинений осуществляется углами поворота теплотрассы.</w:t>
      </w:r>
    </w:p>
    <w:p w:rsidR="002235C5" w:rsidP="002235C5">
      <w:pPr>
        <w:pStyle w:val="NoSpacing"/>
      </w:pPr>
      <w:r>
        <w:t xml:space="preserve">Тепловые сети котельной №9 проложены подземно в железобетонных лотках, и частично воздушно в железобетонных лотках, диаметр трубопроводов от </w:t>
      </w:r>
      <w:r>
        <w:rPr>
          <w:lang w:val="en-US"/>
        </w:rPr>
        <w:t>D</w:t>
      </w:r>
      <w:r>
        <w:t>у</w:t>
      </w:r>
      <w:r w:rsidRPr="005F066D">
        <w:t>=</w:t>
      </w:r>
      <w:r>
        <w:t xml:space="preserve">80 мм до </w:t>
      </w:r>
      <w:r>
        <w:rPr>
          <w:lang w:val="en-US"/>
        </w:rPr>
        <w:t>D</w:t>
      </w:r>
      <w:r>
        <w:t>у</w:t>
      </w:r>
      <w:r w:rsidRPr="005F066D">
        <w:t>=</w:t>
      </w:r>
      <w:r>
        <w:t>25 мм. В качестве тепловой изоляции используется минеральная вата, в качестве покровного слоя применен рубероид. Местами использованы скорлупы из ППУ с покровным слоем из стеклоткани. Значительная часть проложенных трубопроводов имеет повреждения теплоизоляции. Компенсация температурных удлинений осуществляется П – образными компенсаторами и углами поворотатеплотрассы.</w:t>
      </w:r>
    </w:p>
    <w:p w:rsidR="00E179F4" w:rsidP="00291271">
      <w:pPr>
        <w:pStyle w:val="NoSpacing"/>
      </w:pPr>
    </w:p>
    <w:p w:rsidR="00E179F4" w:rsidP="00291271"/>
    <w:p w:rsidR="00E179F4" w:rsidRPr="009F60BC" w:rsidP="00291271">
      <w:pPr>
        <w:pStyle w:val="Heading3"/>
      </w:pPr>
      <w:bookmarkStart w:id="29" w:name="_Toc355021609"/>
      <w:r w:rsidRPr="009F60BC">
        <w:t>1.3.2 Карты (схемы) тепловые сети в зонах действия источников тепловой энергии.</w:t>
      </w:r>
      <w:bookmarkEnd w:id="29"/>
    </w:p>
    <w:p w:rsidR="00E179F4" w:rsidRPr="009F60BC" w:rsidP="00291271">
      <w:pPr>
        <w:rPr>
          <w:lang w:eastAsia="ar-SA"/>
        </w:rPr>
      </w:pPr>
    </w:p>
    <w:p w:rsidR="00810A6F" w:rsidP="0074398E">
      <w:pPr>
        <w:pStyle w:val="NoSpacing"/>
        <w:outlineLvl w:val="0"/>
        <w:rPr>
          <w:noProof/>
          <w:lang w:eastAsia="ru-RU"/>
        </w:rPr>
      </w:pPr>
      <w:r w:rsidRPr="009F60BC">
        <w:t>Информация представлена на рисунках 1.3.2.1-1.3.2.</w:t>
      </w:r>
      <w:r>
        <w:t>10</w:t>
      </w:r>
      <w:r w:rsidRPr="009F60BC">
        <w:t>.</w:t>
      </w:r>
    </w:p>
    <w:p w:rsidR="00810A6F" w:rsidP="00810A6F">
      <w:pPr>
        <w:pStyle w:val="NoSpacing"/>
        <w:ind w:firstLine="0"/>
        <w:outlineLvl w:val="0"/>
        <w:rPr>
          <w:noProof/>
          <w:lang w:eastAsia="ru-RU"/>
        </w:rPr>
      </w:pPr>
    </w:p>
    <w:p w:rsidR="00E179F4" w:rsidRPr="00810A6F" w:rsidP="00862405">
      <w:pPr>
        <w:pStyle w:val="NoSpacing"/>
        <w:ind w:firstLine="0"/>
        <w:outlineLvl w:val="0"/>
        <w:rPr>
          <w:b/>
          <w:color w:val="FF0000"/>
        </w:rPr>
      </w:pPr>
    </w:p>
    <w:p w:rsidR="00E179F4" w:rsidP="00291271">
      <w:pPr>
        <w:sectPr w:rsidSect="007B5FA7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E179F4" w:rsidP="00772434">
      <w:pPr>
        <w:jc w:val="center"/>
      </w:pPr>
      <w:r>
        <w:rPr>
          <w:noProof/>
        </w:rPr>
        <w:object>
          <v:shape id="_x0000_i1030" type="#_x0000_t75" style="height:433.5pt;width:538.5pt" o:oleicon="f" o:ole="">
            <v:imagedata r:id="rId22" o:title=""/>
          </v:shape>
          <o:OLEObject Type="Embed" ProgID="Excel.Sheet.8" ShapeID="_x0000_i1030" DrawAspect="Content" ObjectID="_1459672581" r:id="rId23"/>
        </w:object>
      </w:r>
    </w:p>
    <w:p w:rsidR="00E179F4" w:rsidP="00291271">
      <w:pPr>
        <w:jc w:val="center"/>
        <w:sectPr w:rsidSect="007B5FA7">
          <w:footerReference w:type="default" r:id="rId24"/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  <w:r w:rsidRPr="007C005D">
        <w:t>Рисунок</w:t>
      </w:r>
      <w:r w:rsidRPr="007C005D">
        <w:t xml:space="preserve"> 1.3.2.</w:t>
      </w:r>
      <w:r w:rsidR="00810A6F">
        <w:t>1</w:t>
      </w:r>
      <w:r>
        <w:t xml:space="preserve">. </w:t>
      </w:r>
      <w:r w:rsidRPr="007C005D">
        <w:t>Схема</w:t>
      </w:r>
      <w:r>
        <w:t xml:space="preserve"> теплов</w:t>
      </w:r>
      <w:r w:rsidR="00162DC7">
        <w:t>ых</w:t>
      </w:r>
      <w:r>
        <w:t xml:space="preserve"> сет</w:t>
      </w:r>
      <w:r w:rsidR="00162DC7">
        <w:t>ей</w:t>
      </w:r>
      <w:r>
        <w:t xml:space="preserve"> от котельной</w:t>
      </w:r>
      <w:r w:rsidRPr="007C005D">
        <w:t xml:space="preserve"> №</w:t>
      </w:r>
      <w:r w:rsidR="00B776C5">
        <w:t>2</w:t>
      </w:r>
    </w:p>
    <w:p w:rsidR="00E179F4" w:rsidRPr="007C005D" w:rsidP="00772434">
      <w:pPr>
        <w:jc w:val="center"/>
      </w:pPr>
      <w:r>
        <w:rPr>
          <w:noProof/>
        </w:rPr>
        <w:object>
          <v:shape id="_x0000_i1031" type="#_x0000_t75" style="height:383.25pt;width:648.75pt" o:oleicon="f" o:ole="">
            <v:imagedata r:id="rId25" o:title=""/>
          </v:shape>
          <o:OLEObject Type="Embed" ProgID="Excel.Sheet.8" ShapeID="_x0000_i1031" DrawAspect="Content" ObjectID="_1459672582" r:id="rId26"/>
        </w:object>
      </w:r>
    </w:p>
    <w:p w:rsidR="00E179F4" w:rsidP="0074398E">
      <w:pPr>
        <w:jc w:val="center"/>
        <w:outlineLvl w:val="0"/>
        <w:sectPr w:rsidSect="00B476BD">
          <w:pgSz w:w="16838" w:h="11906" w:orient="landscape"/>
          <w:pgMar w:top="1418" w:right="1134" w:bottom="851" w:left="1134" w:header="709" w:footer="709" w:gutter="0"/>
          <w:cols w:space="708"/>
          <w:docGrid w:linePitch="381"/>
        </w:sectPr>
      </w:pPr>
      <w:r w:rsidRPr="007C005D">
        <w:t>Рисунок</w:t>
      </w:r>
      <w:r w:rsidRPr="007C005D">
        <w:t xml:space="preserve"> 1.3.2.</w:t>
      </w:r>
      <w:r w:rsidR="00810A6F">
        <w:t>2</w:t>
      </w:r>
      <w:r>
        <w:t xml:space="preserve">. </w:t>
      </w:r>
      <w:r w:rsidRPr="007C005D">
        <w:t>Схема</w:t>
      </w:r>
      <w:r>
        <w:t xml:space="preserve"> теплов</w:t>
      </w:r>
      <w:r w:rsidR="00162DC7">
        <w:t>ых</w:t>
      </w:r>
      <w:r>
        <w:t xml:space="preserve"> сет</w:t>
      </w:r>
      <w:r w:rsidR="00162DC7">
        <w:t>ей</w:t>
      </w:r>
      <w:r>
        <w:t xml:space="preserve"> от котельной№</w:t>
      </w:r>
      <w:r w:rsidR="00B476BD">
        <w:t>3</w:t>
      </w:r>
    </w:p>
    <w:p w:rsidR="00E179F4" w:rsidP="00291271">
      <w:r>
        <w:rPr>
          <w:noProof/>
        </w:rPr>
        <w:object>
          <v:shape id="_x0000_i1032" type="#_x0000_t75" style="height:345.75pt;width:741pt" o:oleicon="f" o:ole="">
            <v:imagedata r:id="rId27" o:title=""/>
          </v:shape>
          <o:OLEObject Type="Embed" ProgID="Excel.Sheet.8" ShapeID="_x0000_i1032" DrawAspect="Content" ObjectID="_1459672583" r:id="rId28"/>
        </w:object>
      </w:r>
    </w:p>
    <w:p w:rsidR="00E179F4" w:rsidP="00291271">
      <w:pPr>
        <w:jc w:val="center"/>
        <w:sectPr w:rsidSect="007B5FA7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  <w:r w:rsidRPr="007C005D">
        <w:t>Рисунок</w:t>
      </w:r>
      <w:r w:rsidRPr="007C005D">
        <w:t xml:space="preserve"> 1.3.2.</w:t>
      </w:r>
      <w:r w:rsidR="00810A6F">
        <w:t>3</w:t>
      </w:r>
      <w:r>
        <w:t xml:space="preserve">. </w:t>
      </w:r>
      <w:r w:rsidRPr="007C005D">
        <w:t>Схема</w:t>
      </w:r>
      <w:r>
        <w:t xml:space="preserve"> теплов</w:t>
      </w:r>
      <w:r w:rsidR="00162DC7">
        <w:t>ых</w:t>
      </w:r>
      <w:r>
        <w:t xml:space="preserve"> сет</w:t>
      </w:r>
      <w:r w:rsidR="00162DC7">
        <w:t>ей</w:t>
      </w:r>
      <w:r>
        <w:t xml:space="preserve"> от котельной№5</w:t>
      </w:r>
    </w:p>
    <w:p w:rsidR="00E179F4" w:rsidP="00291271">
      <w:r>
        <w:rPr>
          <w:noProof/>
        </w:rPr>
        <w:object>
          <v:shape id="_x0000_i1033" type="#_x0000_t75" style="height:393.75pt;width:736.5pt" o:oleicon="f" o:ole="">
            <v:imagedata r:id="rId29" o:title=""/>
          </v:shape>
          <o:OLEObject Type="Embed" ProgID="Excel.Sheet.8" ShapeID="_x0000_i1033" DrawAspect="Content" ObjectID="_1459672584" r:id="rId30"/>
        </w:object>
      </w:r>
    </w:p>
    <w:p w:rsidR="00E179F4" w:rsidP="00291271"/>
    <w:p w:rsidR="00E179F4" w:rsidP="00291271">
      <w:pPr>
        <w:jc w:val="center"/>
        <w:sectPr w:rsidSect="00B476BD">
          <w:pgSz w:w="16838" w:h="11906" w:orient="landscape"/>
          <w:pgMar w:top="1418" w:right="1134" w:bottom="851" w:left="1134" w:header="709" w:footer="709" w:gutter="0"/>
          <w:cols w:space="708"/>
          <w:docGrid w:linePitch="381"/>
        </w:sectPr>
      </w:pPr>
      <w:r w:rsidRPr="007C005D">
        <w:t>Рисунок</w:t>
      </w:r>
      <w:r w:rsidRPr="007C005D">
        <w:t xml:space="preserve"> 1.3.2.</w:t>
      </w:r>
      <w:r w:rsidR="00810A6F">
        <w:t>4</w:t>
      </w:r>
      <w:r>
        <w:t xml:space="preserve">. </w:t>
      </w:r>
      <w:r w:rsidRPr="007C005D">
        <w:t>Схема</w:t>
      </w:r>
      <w:r>
        <w:t xml:space="preserve"> теплов</w:t>
      </w:r>
      <w:r w:rsidR="00162DC7">
        <w:t>ых</w:t>
      </w:r>
      <w:r>
        <w:t xml:space="preserve"> сет</w:t>
      </w:r>
      <w:r w:rsidR="00162DC7">
        <w:t>ей</w:t>
      </w:r>
      <w:r>
        <w:t xml:space="preserve"> от котельной№6</w:t>
      </w:r>
    </w:p>
    <w:p w:rsidR="00E179F4" w:rsidP="00291271">
      <w:r>
        <w:rPr>
          <w:noProof/>
        </w:rPr>
        <w:object>
          <v:shape id="_x0000_i1034" type="#_x0000_t75" style="height:410.25pt;width:7in" o:oleicon="f" o:ole="">
            <v:imagedata r:id="rId31" o:title=""/>
          </v:shape>
          <o:OLEObject Type="Embed" ProgID="Excel.Sheet.8" ShapeID="_x0000_i1034" DrawAspect="Content" ObjectID="_1459672585" r:id="rId32"/>
        </w:object>
      </w:r>
    </w:p>
    <w:p w:rsidR="00E179F4" w:rsidP="00291271">
      <w:pPr>
        <w:jc w:val="center"/>
        <w:sectPr w:rsidSect="007B5FA7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  <w:r w:rsidRPr="007C005D">
        <w:t>Рисунок</w:t>
      </w:r>
      <w:r w:rsidRPr="007C005D">
        <w:t xml:space="preserve"> 1.3.2.</w:t>
      </w:r>
      <w:r w:rsidR="00810A6F">
        <w:t>5</w:t>
      </w:r>
      <w:r>
        <w:t xml:space="preserve">. </w:t>
      </w:r>
      <w:r w:rsidRPr="007C005D">
        <w:t>Схема</w:t>
      </w:r>
      <w:r>
        <w:t xml:space="preserve"> теплов</w:t>
      </w:r>
      <w:r w:rsidR="00162DC7">
        <w:t>ых</w:t>
      </w:r>
      <w:r>
        <w:t xml:space="preserve"> сет</w:t>
      </w:r>
      <w:r w:rsidR="00162DC7">
        <w:t>ей</w:t>
      </w:r>
      <w:r>
        <w:t xml:space="preserve"> от котельной</w:t>
      </w:r>
      <w:r w:rsidRPr="007C005D">
        <w:t xml:space="preserve"> №</w:t>
      </w:r>
      <w:r w:rsidR="00162DC7">
        <w:t>7</w:t>
      </w:r>
    </w:p>
    <w:p w:rsidR="00E179F4" w:rsidP="00291271">
      <w:pPr>
        <w:jc w:val="center"/>
        <w:sectPr w:rsidSect="00162DC7">
          <w:footerReference w:type="default" r:id="rId33"/>
          <w:pgSz w:w="16838" w:h="11906" w:orient="landscape"/>
          <w:pgMar w:top="1418" w:right="1134" w:bottom="851" w:left="1134" w:header="709" w:footer="709" w:gutter="0"/>
          <w:cols w:space="708"/>
          <w:docGrid w:linePitch="381"/>
        </w:sectPr>
      </w:pPr>
      <w:r>
        <w:rPr>
          <w:noProof/>
        </w:rPr>
        <w:object>
          <v:shape id="_x0000_i1035" type="#_x0000_t75" style="height:340.5pt;width:750.75pt" o:oleicon="f" o:ole="">
            <v:imagedata r:id="rId34" o:title=""/>
          </v:shape>
          <o:OLEObject Type="Embed" ProgID="Excel.Sheet.8" ShapeID="_x0000_i1035" DrawAspect="Content" ObjectID="_1459672586" r:id="rId35"/>
        </w:object>
      </w:r>
      <w:r w:rsidRPr="007C005D" w:rsidR="00FA51BA">
        <w:t>Рисунок</w:t>
      </w:r>
      <w:r w:rsidRPr="007C005D">
        <w:t xml:space="preserve"> 1.3.2.</w:t>
      </w:r>
      <w:r w:rsidR="00810A6F">
        <w:t>6</w:t>
      </w:r>
      <w:r>
        <w:t xml:space="preserve">. </w:t>
      </w:r>
      <w:r w:rsidRPr="007C005D">
        <w:t>Схема</w:t>
      </w:r>
      <w:r>
        <w:t xml:space="preserve"> теплов</w:t>
      </w:r>
      <w:r w:rsidR="00162DC7">
        <w:t>ых</w:t>
      </w:r>
      <w:r>
        <w:t xml:space="preserve"> сет</w:t>
      </w:r>
      <w:r w:rsidR="00162DC7">
        <w:t>ей</w:t>
      </w:r>
      <w:r>
        <w:t xml:space="preserve"> от котельной</w:t>
      </w:r>
      <w:r w:rsidRPr="007C005D">
        <w:t xml:space="preserve"> №</w:t>
      </w:r>
      <w:r w:rsidR="00162DC7">
        <w:t>8</w:t>
      </w:r>
    </w:p>
    <w:p w:rsidR="00E179F4" w:rsidP="00291271">
      <w:pPr>
        <w:jc w:val="center"/>
      </w:pPr>
      <w:r>
        <w:rPr>
          <w:noProof/>
        </w:rPr>
        <w:object>
          <v:shape id="_x0000_i1036" type="#_x0000_t75" style="height:363pt;width:760.5pt" o:oleicon="f" o:ole="">
            <v:imagedata r:id="rId36" o:title=""/>
          </v:shape>
          <o:OLEObject Type="Embed" ProgID="Excel.Sheet.8" ShapeID="_x0000_i1036" DrawAspect="Content" ObjectID="_1459672587" r:id="rId37"/>
        </w:object>
      </w:r>
    </w:p>
    <w:p w:rsidR="00E179F4" w:rsidP="00291271">
      <w:pPr>
        <w:jc w:val="center"/>
        <w:sectPr w:rsidSect="00162DC7">
          <w:pgSz w:w="16838" w:h="11906" w:orient="landscape"/>
          <w:pgMar w:top="1418" w:right="1134" w:bottom="851" w:left="1134" w:header="709" w:footer="709" w:gutter="0"/>
          <w:cols w:space="708"/>
          <w:docGrid w:linePitch="381"/>
        </w:sectPr>
      </w:pPr>
      <w:r w:rsidRPr="007C005D">
        <w:t>Рисунок</w:t>
      </w:r>
      <w:r w:rsidRPr="007C005D">
        <w:t xml:space="preserve"> 1.3.2.</w:t>
      </w:r>
      <w:r w:rsidR="00810A6F">
        <w:t>7</w:t>
      </w:r>
      <w:r>
        <w:t xml:space="preserve">. </w:t>
      </w:r>
      <w:r w:rsidRPr="007C005D">
        <w:t>Схема</w:t>
      </w:r>
      <w:r>
        <w:t xml:space="preserve"> тепловой сети от котельной</w:t>
      </w:r>
      <w:r w:rsidRPr="007C005D">
        <w:t xml:space="preserve"> №</w:t>
      </w:r>
    </w:p>
    <w:p w:rsidR="00E179F4" w:rsidP="00291271"/>
    <w:p w:rsidR="00E179F4" w:rsidP="00291271">
      <w:pPr>
        <w:pStyle w:val="Heading3"/>
      </w:pPr>
      <w:bookmarkStart w:id="30" w:name="_Toc355021610"/>
      <w:r w:rsidRPr="00875597">
        <w:t>1.3.3 Параметры тепловых сетей, включая год начала эксплуатации, тип изоляции, тип прокладки, определением их материальной характеристики и подключенной тепловой нагрузки</w:t>
      </w:r>
      <w:r>
        <w:t>.</w:t>
      </w:r>
      <w:bookmarkEnd w:id="30"/>
    </w:p>
    <w:p w:rsidR="00E179F4" w:rsidRPr="00ED6D00" w:rsidP="00ED6D00">
      <w:pPr>
        <w:rPr>
          <w:lang w:eastAsia="ar-SA"/>
        </w:rPr>
      </w:pPr>
    </w:p>
    <w:p w:rsidR="00E179F4" w:rsidRPr="003260C3" w:rsidP="0074398E">
      <w:pPr>
        <w:pStyle w:val="NoSpacing"/>
        <w:outlineLvl w:val="0"/>
      </w:pPr>
      <w:r>
        <w:t xml:space="preserve">Данные </w:t>
      </w:r>
      <w:r w:rsidRPr="00875597">
        <w:t xml:space="preserve">представлены </w:t>
      </w:r>
      <w:r>
        <w:t>в Книг</w:t>
      </w:r>
      <w:r w:rsidR="00862405">
        <w:t>е</w:t>
      </w:r>
      <w:r>
        <w:t xml:space="preserve"> 2, ТОМ </w:t>
      </w:r>
      <w:r>
        <w:rPr>
          <w:lang w:val="en-US"/>
        </w:rPr>
        <w:t>III</w:t>
      </w:r>
      <w:r>
        <w:t>, , приложение 1.</w:t>
      </w:r>
    </w:p>
    <w:p w:rsidR="00E179F4" w:rsidRPr="00AD2FF3" w:rsidP="00291271">
      <w:pPr>
        <w:rPr>
          <w:lang w:eastAsia="ar-SA"/>
        </w:rPr>
      </w:pPr>
    </w:p>
    <w:p w:rsidR="00E179F4" w:rsidP="00291271"/>
    <w:p w:rsidR="00E179F4" w:rsidP="00291271">
      <w:pPr>
        <w:pStyle w:val="Heading3"/>
      </w:pPr>
      <w:bookmarkStart w:id="31" w:name="_Toc355021611"/>
      <w:r>
        <w:t>1.</w:t>
      </w:r>
      <w:r w:rsidRPr="003260C3">
        <w:t>3.4 Описание типов и количества секционирующей и регулирующей арматуры на тепловых сетях</w:t>
      </w:r>
      <w:r>
        <w:t>.</w:t>
      </w:r>
      <w:bookmarkEnd w:id="31"/>
    </w:p>
    <w:p w:rsidR="00E179F4" w:rsidRPr="00ED6D00" w:rsidP="00ED6D00">
      <w:pPr>
        <w:rPr>
          <w:lang w:eastAsia="ar-SA"/>
        </w:rPr>
      </w:pPr>
    </w:p>
    <w:p w:rsidR="00E179F4" w:rsidP="00291271">
      <w:pPr>
        <w:pStyle w:val="NoSpacing"/>
      </w:pPr>
      <w:r>
        <w:t>Секционирующая арматура на тепловых сетях от теплоисточников установлена в тепловых камерах или, при надземной прокладке трубопроводов, в павильонах. Количество и размеры секционирующей запорной арматуры подобрано, исходя из протяженности и диаметров трубопроводов тепловых сетей.</w:t>
      </w:r>
    </w:p>
    <w:p w:rsidR="00E179F4" w:rsidP="00291271">
      <w:pPr>
        <w:rPr>
          <w:highlight w:val="cyan"/>
          <w:lang w:eastAsia="ar-SA"/>
        </w:rPr>
      </w:pPr>
    </w:p>
    <w:p w:rsidR="00810A6F" w:rsidP="00291271">
      <w:pPr>
        <w:rPr>
          <w:highlight w:val="cyan"/>
          <w:lang w:eastAsia="ar-SA"/>
        </w:rPr>
      </w:pPr>
    </w:p>
    <w:p w:rsidR="00E179F4" w:rsidRPr="00721D82" w:rsidP="00291271">
      <w:pPr>
        <w:pStyle w:val="Heading3"/>
      </w:pPr>
      <w:bookmarkStart w:id="32" w:name="_Toc355021612"/>
      <w:r>
        <w:t>1.</w:t>
      </w:r>
      <w:r w:rsidRPr="00721D82">
        <w:t>3.5 Описание типов и строительных особенностей тепловых камер и павильонов.</w:t>
      </w:r>
      <w:bookmarkEnd w:id="32"/>
    </w:p>
    <w:p w:rsidR="00E179F4" w:rsidP="00291271">
      <w:pPr>
        <w:pStyle w:val="Heading3"/>
      </w:pPr>
    </w:p>
    <w:p w:rsidR="00810A6F" w:rsidRPr="00A565D3" w:rsidP="00810A6F">
      <w:pPr>
        <w:pStyle w:val="NoSpacing"/>
      </w:pPr>
      <w:r>
        <w:t>Тепловые камеры на трубопроводах тепловых сетей изготовлены из железобетонных блоков типа ФБС с основанием и перекрытием из железобетонных плит размеры в плане от 1 до 3 метров и высотой до 3 метров, так же имеются тепловые камеры из железобетонных колец Д 1,5 м с основанием и покрытием из железобетонных плит. Кроме этого имеются в наличии тепловые камеры, изготовленные из кирпича с перекрытием из железобетонных плит.</w:t>
      </w:r>
    </w:p>
    <w:p w:rsidR="00810A6F" w:rsidRPr="00A565D3" w:rsidP="00810A6F">
      <w:pPr>
        <w:pStyle w:val="NoSpacing"/>
      </w:pPr>
      <w:r>
        <w:t>На участках с наружной прокладкой тепловых сетей в бетонных лотках, тепловые камеры и павильоны не применяются при присоединении абонентов, арматураустанавливается непосредственно возле врезки в тепловую сеть или у потребителя.</w:t>
      </w:r>
    </w:p>
    <w:p w:rsidR="00E179F4" w:rsidP="00291271"/>
    <w:p w:rsidR="00E179F4" w:rsidP="00291271"/>
    <w:p w:rsidR="00E179F4" w:rsidP="00291271">
      <w:pPr>
        <w:pStyle w:val="Heading3"/>
      </w:pPr>
      <w:bookmarkStart w:id="33" w:name="_Toc355021613"/>
      <w:r>
        <w:t>1.</w:t>
      </w:r>
      <w:r w:rsidRPr="00721D82">
        <w:t>3.6 Описание графиков регулирования отпуска тепла в тепловые сети с анализом их обоснованности</w:t>
      </w:r>
      <w:bookmarkEnd w:id="33"/>
    </w:p>
    <w:p w:rsidR="00E179F4" w:rsidRPr="00721D82" w:rsidP="00A51E8E">
      <w:pPr>
        <w:pStyle w:val="NoSpacing"/>
      </w:pPr>
      <w:r>
        <w:t>Данные представлены в</w:t>
      </w:r>
      <w:r w:rsidRPr="00721D82">
        <w:t xml:space="preserve"> Глав</w:t>
      </w:r>
      <w:r>
        <w:t>е</w:t>
      </w:r>
      <w:r w:rsidRPr="00721D82">
        <w:t xml:space="preserve"> 1, часть 2, п.</w:t>
      </w:r>
      <w:r>
        <w:t>1.</w:t>
      </w:r>
      <w:r w:rsidRPr="00721D82">
        <w:t>2.7.</w:t>
      </w:r>
    </w:p>
    <w:p w:rsidR="00E179F4" w:rsidRPr="00333877" w:rsidP="00291271"/>
    <w:p w:rsidR="00E179F4" w:rsidP="00291271">
      <w:pPr>
        <w:pStyle w:val="Heading3"/>
      </w:pPr>
      <w:bookmarkStart w:id="34" w:name="_Toc355021614"/>
      <w:r>
        <w:t>1.</w:t>
      </w:r>
      <w:r w:rsidRPr="00721D82">
        <w:t>3.7 Фактические температурные режимы отпуска тепла в тепловые сети и их соответствие утвержденным графикам регулирования отпуска тепла в тепловые сети.</w:t>
      </w:r>
      <w:bookmarkEnd w:id="34"/>
    </w:p>
    <w:p w:rsidR="00E179F4" w:rsidRPr="009A0577" w:rsidP="00291271">
      <w:pPr>
        <w:rPr>
          <w:lang w:eastAsia="ar-SA"/>
        </w:rPr>
      </w:pPr>
    </w:p>
    <w:p w:rsidR="00E179F4" w:rsidRPr="00333877" w:rsidP="00810A6F">
      <w:pPr>
        <w:jc w:val="both"/>
      </w:pPr>
      <w:r w:rsidRPr="00333877">
        <w:t xml:space="preserve">Фактические температурные режимы отпуска тепла в тепловые сети не соответствуют утвержденному графику регулирования отпуска – 95/70°С. </w:t>
      </w:r>
      <w:r>
        <w:t xml:space="preserve">Основной причиной несоответствия температуры </w:t>
      </w:r>
      <w:r w:rsidR="00FA51BA">
        <w:t>теплоносителя</w:t>
      </w:r>
      <w:r>
        <w:t xml:space="preserve"> в подающем трубопроводе является несоответствие расхода сетевой воды расчетному.</w:t>
      </w:r>
    </w:p>
    <w:p w:rsidR="00E179F4" w:rsidRPr="00333877" w:rsidP="00291271"/>
    <w:p w:rsidR="00E179F4" w:rsidP="00291271">
      <w:pPr>
        <w:pStyle w:val="Heading3"/>
      </w:pPr>
      <w:bookmarkStart w:id="35" w:name="_Toc355021615"/>
      <w:r w:rsidRPr="003C0A89">
        <w:t>1.3.8 Гидравлические режимы тепловых сетей и пьезометрические графики.</w:t>
      </w:r>
      <w:bookmarkEnd w:id="35"/>
    </w:p>
    <w:p w:rsidR="00810A6F" w:rsidRPr="00810A6F" w:rsidP="00810A6F">
      <w:pPr>
        <w:rPr>
          <w:lang w:eastAsia="ar-SA"/>
        </w:rPr>
      </w:pPr>
    </w:p>
    <w:p w:rsidR="00E179F4" w:rsidP="00291271">
      <w:pPr>
        <w:pStyle w:val="NoSpacing"/>
      </w:pPr>
      <w:r w:rsidRPr="00772434">
        <w:t xml:space="preserve">Данные представлены в Книге 2, ТОМ </w:t>
      </w:r>
      <w:r w:rsidRPr="00772434">
        <w:rPr>
          <w:lang w:val="en-US"/>
        </w:rPr>
        <w:t>III</w:t>
      </w:r>
      <w:r w:rsidRPr="00772434">
        <w:t>, приложение 2.</w:t>
      </w:r>
    </w:p>
    <w:p w:rsidR="00FA51BA" w:rsidP="00291271">
      <w:pPr>
        <w:pStyle w:val="NoSpacing"/>
      </w:pPr>
    </w:p>
    <w:p w:rsidR="00E179F4" w:rsidP="00291271">
      <w:pPr>
        <w:pStyle w:val="Heading3"/>
      </w:pPr>
      <w:bookmarkStart w:id="36" w:name="_Toc355021616"/>
      <w:r>
        <w:t>1.3</w:t>
      </w:r>
      <w:r w:rsidRPr="005F066D">
        <w:t>.9 Статистика отказов тепловых сетей (аварий, инцидентов) за последние 5 лет</w:t>
      </w:r>
      <w:r>
        <w:t>.</w:t>
      </w:r>
      <w:bookmarkEnd w:id="36"/>
    </w:p>
    <w:p w:rsidR="00E179F4" w:rsidP="00A51E8E">
      <w:pPr>
        <w:pStyle w:val="NoSpacing"/>
      </w:pPr>
      <w:r>
        <w:t xml:space="preserve">Данные </w:t>
      </w:r>
      <w:r w:rsidR="00810A6F">
        <w:t xml:space="preserve">не </w:t>
      </w:r>
      <w:r>
        <w:t>пред</w:t>
      </w:r>
      <w:r w:rsidR="00810A6F">
        <w:t>о</w:t>
      </w:r>
      <w:r>
        <w:t>ставлены</w:t>
      </w:r>
      <w:r w:rsidR="00810A6F">
        <w:t>.</w:t>
      </w:r>
    </w:p>
    <w:p w:rsidR="00E179F4" w:rsidP="00291271"/>
    <w:p w:rsidR="00810A6F" w:rsidRPr="00DF4465" w:rsidP="00291271"/>
    <w:p w:rsidR="00E179F4" w:rsidRPr="008E4477" w:rsidP="00291271">
      <w:pPr>
        <w:pStyle w:val="Heading3"/>
      </w:pPr>
      <w:bookmarkStart w:id="37" w:name="_Toc355021617"/>
      <w:r w:rsidRPr="008E4477">
        <w:t>1.3.10 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лет.</w:t>
      </w:r>
      <w:bookmarkEnd w:id="37"/>
    </w:p>
    <w:p w:rsidR="00E179F4" w:rsidRPr="008E4477" w:rsidP="00A51E8E">
      <w:pPr>
        <w:pStyle w:val="NoSpacing"/>
      </w:pPr>
      <w:r w:rsidRPr="008E4477">
        <w:t xml:space="preserve">Данные </w:t>
      </w:r>
      <w:r w:rsidR="00810A6F">
        <w:t xml:space="preserve">не </w:t>
      </w:r>
      <w:r w:rsidRPr="008E4477">
        <w:t>пред</w:t>
      </w:r>
      <w:r w:rsidR="00810A6F">
        <w:t>о</w:t>
      </w:r>
      <w:r w:rsidRPr="008E4477">
        <w:t>ставлены.</w:t>
      </w:r>
    </w:p>
    <w:p w:rsidR="00E179F4" w:rsidRPr="008E4477" w:rsidP="00291271"/>
    <w:p w:rsidR="00E179F4" w:rsidP="00291271">
      <w:pPr>
        <w:pStyle w:val="Heading3"/>
      </w:pPr>
      <w:bookmarkStart w:id="38" w:name="_Toc355021618"/>
      <w:r>
        <w:t>1.</w:t>
      </w:r>
      <w:r w:rsidRPr="00BC6757">
        <w:t>3.11 Описание процедур диагностики состояния тепловых сетей и планирования капитальных (текущих) ремонтов.</w:t>
      </w:r>
      <w:bookmarkEnd w:id="38"/>
    </w:p>
    <w:p w:rsidR="00E179F4" w:rsidRPr="002B2750" w:rsidP="00291271">
      <w:pPr>
        <w:rPr>
          <w:lang w:eastAsia="ar-SA"/>
        </w:rPr>
      </w:pPr>
    </w:p>
    <w:p w:rsidR="00E179F4" w:rsidRPr="00F15E55" w:rsidP="0074398E">
      <w:pPr>
        <w:pStyle w:val="NoSpacing"/>
        <w:outlineLvl w:val="0"/>
        <w:rPr>
          <w:highlight w:val="cyan"/>
        </w:rPr>
      </w:pPr>
      <w:r>
        <w:t>Плановая диагностика тепловых сетей не проводится.</w:t>
      </w:r>
    </w:p>
    <w:p w:rsidR="00E179F4" w:rsidP="00291271"/>
    <w:p w:rsidR="00E179F4" w:rsidP="00291271">
      <w:pPr>
        <w:pStyle w:val="Heading3"/>
      </w:pPr>
      <w:bookmarkStart w:id="39" w:name="_Toc355021619"/>
      <w:r>
        <w:t>1.</w:t>
      </w:r>
      <w:r w:rsidRPr="00BC6757">
        <w:t>3.12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сетей.</w:t>
      </w:r>
      <w:bookmarkEnd w:id="39"/>
    </w:p>
    <w:p w:rsidR="00E179F4" w:rsidRPr="002B2750" w:rsidP="00291271">
      <w:pPr>
        <w:rPr>
          <w:lang w:eastAsia="ar-SA"/>
        </w:rPr>
      </w:pPr>
    </w:p>
    <w:p w:rsidR="00E179F4" w:rsidRPr="00BC6757" w:rsidP="00291271">
      <w:pPr>
        <w:pStyle w:val="NoSpacing"/>
      </w:pPr>
      <w:r w:rsidRPr="00BC6757">
        <w:t>Гидравлические испытания проводятся ежегодно по окончании отопительного сезона и перед его началом. Температурные испытания и испытания на тепловые потери не проводятся.</w:t>
      </w:r>
    </w:p>
    <w:p w:rsidR="00E179F4" w:rsidP="00291271">
      <w:pPr>
        <w:rPr>
          <w:highlight w:val="cyan"/>
        </w:rPr>
      </w:pPr>
    </w:p>
    <w:p w:rsidR="003C7FA9" w:rsidRPr="00F15E55" w:rsidP="00291271">
      <w:pPr>
        <w:rPr>
          <w:highlight w:val="cyan"/>
        </w:rPr>
      </w:pPr>
    </w:p>
    <w:p w:rsidR="00E179F4" w:rsidP="00291271">
      <w:pPr>
        <w:pStyle w:val="Heading3"/>
      </w:pPr>
      <w:bookmarkStart w:id="40" w:name="_Toc355021620"/>
      <w:r w:rsidRPr="00CB5E77">
        <w:t>1.3.13 Описание нормативов технологических потерь при передаче тепловой энергии (мощности), теплоносителя, включаемых в расчет отпущенных тепловой энергии (мощности) и теплоносителя</w:t>
      </w:r>
      <w:r>
        <w:t>.</w:t>
      </w:r>
      <w:bookmarkEnd w:id="40"/>
    </w:p>
    <w:p w:rsidR="00E179F4" w:rsidRPr="001132FF" w:rsidP="00291271">
      <w:pPr>
        <w:rPr>
          <w:lang w:eastAsia="ar-SA"/>
        </w:rPr>
      </w:pPr>
    </w:p>
    <w:p w:rsidR="00E179F4" w:rsidRPr="00CB5E77" w:rsidP="0074398E">
      <w:pPr>
        <w:pStyle w:val="NoSpacing"/>
        <w:outlineLvl w:val="0"/>
      </w:pPr>
      <w:r w:rsidRPr="001132FF">
        <w:t>Данные представлены в таблице 1.3.13.</w:t>
      </w:r>
    </w:p>
    <w:p w:rsidR="003C7FA9" w:rsidRPr="00F15E55" w:rsidP="00291271">
      <w:pPr>
        <w:rPr>
          <w:highlight w:val="cyan"/>
        </w:rPr>
      </w:pPr>
    </w:p>
    <w:p w:rsidR="00E179F4" w:rsidP="00291271">
      <w:pPr>
        <w:pStyle w:val="Heading3"/>
      </w:pPr>
      <w:bookmarkStart w:id="41" w:name="_Toc355021621"/>
      <w:r w:rsidRPr="00CB5E77">
        <w:t>1.3.14 Оценка тепловых потерь в тепловых сетях за последние 3 года при отсутствии приборов учета тепловой энергии</w:t>
      </w:r>
      <w:r>
        <w:t>.</w:t>
      </w:r>
      <w:bookmarkEnd w:id="41"/>
    </w:p>
    <w:p w:rsidR="00E179F4" w:rsidRPr="001132FF" w:rsidP="00291271">
      <w:pPr>
        <w:rPr>
          <w:lang w:eastAsia="ar-SA"/>
        </w:rPr>
      </w:pPr>
    </w:p>
    <w:p w:rsidR="00E179F4" w:rsidP="0074398E">
      <w:pPr>
        <w:pStyle w:val="NoSpacing"/>
        <w:outlineLvl w:val="0"/>
      </w:pPr>
      <w:r>
        <w:t>Данные</w:t>
      </w:r>
      <w:r w:rsidRPr="00CB5E77">
        <w:t xml:space="preserve"> представлен</w:t>
      </w:r>
      <w:r>
        <w:t>ы</w:t>
      </w:r>
      <w:r w:rsidRPr="00CB5E77">
        <w:t xml:space="preserve"> в таблиц</w:t>
      </w:r>
      <w:r>
        <w:t>е</w:t>
      </w:r>
      <w:r w:rsidRPr="00CB5E77">
        <w:t xml:space="preserve"> 1.3.13</w:t>
      </w:r>
    </w:p>
    <w:p w:rsidR="00E179F4" w:rsidP="00291271"/>
    <w:p w:rsidR="00E179F4" w:rsidP="00291271">
      <w:pPr>
        <w:sectPr w:rsidSect="007B5FA7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E179F4" w:rsidRPr="00444675" w:rsidP="00444675">
      <w:r w:rsidRPr="00444675">
        <w:t>Таблица 1.3.13. Оценка тепловых потерь в тепловых сетях за 2012 год (при отсутствии приборов учета тепловойэнергии).</w:t>
      </w:r>
    </w:p>
    <w:p w:rsidR="00E179F4" w:rsidRPr="003C7FA9" w:rsidP="00291271">
      <w:pPr>
        <w:rPr>
          <w:color w:val="FF0000"/>
        </w:rPr>
      </w:pPr>
    </w:p>
    <w:tbl>
      <w:tblPr>
        <w:tblW w:w="15682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277"/>
        <w:gridCol w:w="981"/>
        <w:gridCol w:w="1232"/>
        <w:gridCol w:w="1260"/>
        <w:gridCol w:w="1260"/>
        <w:gridCol w:w="1260"/>
        <w:gridCol w:w="1268"/>
        <w:gridCol w:w="1276"/>
        <w:gridCol w:w="1134"/>
        <w:gridCol w:w="992"/>
        <w:gridCol w:w="1375"/>
        <w:gridCol w:w="1375"/>
        <w:gridCol w:w="992"/>
      </w:tblGrid>
      <w:tr>
        <w:tblPrEx>
          <w:tblW w:w="15682" w:type="dxa"/>
          <w:tblInd w:w="-106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000"/>
        </w:tblPrEx>
        <w:trPr>
          <w:cantSplit/>
          <w:trHeight w:val="1290"/>
        </w:trPr>
        <w:tc>
          <w:tcPr>
            <w:tcW w:w="1277" w:type="dxa"/>
            <w:vMerge w:val="restart"/>
            <w:shd w:val="clear" w:color="auto" w:fill="FFFFFF"/>
            <w:noWrap/>
            <w:vAlign w:val="center"/>
          </w:tcPr>
          <w:p w:rsidR="00E179F4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Источник тепловой энергии</w:t>
            </w:r>
          </w:p>
        </w:tc>
        <w:tc>
          <w:tcPr>
            <w:tcW w:w="981" w:type="dxa"/>
            <w:vMerge w:val="restart"/>
            <w:shd w:val="clear" w:color="auto" w:fill="FFFFFF"/>
            <w:noWrap/>
            <w:vAlign w:val="center"/>
          </w:tcPr>
          <w:p w:rsidR="00E179F4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Диаметр, мм</w:t>
            </w:r>
          </w:p>
        </w:tc>
        <w:tc>
          <w:tcPr>
            <w:tcW w:w="1232" w:type="dxa"/>
            <w:vMerge w:val="restart"/>
            <w:shd w:val="clear" w:color="auto" w:fill="FFFFFF"/>
            <w:noWrap/>
            <w:vAlign w:val="center"/>
          </w:tcPr>
          <w:p w:rsidR="00E179F4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Протяжен-ность, м</w:t>
            </w:r>
          </w:p>
        </w:tc>
        <w:tc>
          <w:tcPr>
            <w:tcW w:w="1260" w:type="dxa"/>
            <w:vMerge w:val="restart"/>
            <w:shd w:val="clear" w:color="auto" w:fill="FFFFFF"/>
            <w:vAlign w:val="center"/>
          </w:tcPr>
          <w:p w:rsidR="00E179F4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Средняя температу-ра отопитель-ного сезона, °С</w:t>
            </w:r>
          </w:p>
        </w:tc>
        <w:tc>
          <w:tcPr>
            <w:tcW w:w="2520" w:type="dxa"/>
            <w:gridSpan w:val="2"/>
            <w:shd w:val="clear" w:color="auto" w:fill="FFFFFF"/>
            <w:vAlign w:val="center"/>
          </w:tcPr>
          <w:p w:rsidR="00E179F4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Среднегодовые значения температуры теплоносителя в подающем и обратном трубопроводах тепловой сети, °С</w:t>
            </w:r>
          </w:p>
        </w:tc>
        <w:tc>
          <w:tcPr>
            <w:tcW w:w="1268" w:type="dxa"/>
            <w:vMerge w:val="restart"/>
            <w:shd w:val="clear" w:color="auto" w:fill="FFFFFF"/>
            <w:vAlign w:val="center"/>
          </w:tcPr>
          <w:p w:rsidR="00E179F4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Общее количество воды на заполнение системы теплоснаб-жения, м3/год</w:t>
            </w:r>
          </w:p>
        </w:tc>
        <w:tc>
          <w:tcPr>
            <w:tcW w:w="1276" w:type="dxa"/>
            <w:vMerge w:val="restart"/>
            <w:shd w:val="clear" w:color="auto" w:fill="FFFFFF"/>
            <w:vAlign w:val="center"/>
          </w:tcPr>
          <w:p w:rsidR="00E179F4" w:rsidRPr="00E03C4C" w:rsidP="000965C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Общее количество воды на норматив-ную подпитку системы теплоснаб-жения, м3/год</w:t>
            </w:r>
          </w:p>
        </w:tc>
        <w:tc>
          <w:tcPr>
            <w:tcW w:w="1134" w:type="dxa"/>
            <w:vMerge w:val="restart"/>
            <w:shd w:val="clear" w:color="auto" w:fill="FFFFFF"/>
            <w:vAlign w:val="center"/>
          </w:tcPr>
          <w:p w:rsidR="00E179F4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Затраты тепловой мощности на собственные и хозяйственные нужды, Гкал/ч</w:t>
            </w:r>
          </w:p>
        </w:tc>
        <w:tc>
          <w:tcPr>
            <w:tcW w:w="992" w:type="dxa"/>
            <w:vMerge w:val="restart"/>
            <w:shd w:val="clear" w:color="auto" w:fill="FFFFFF"/>
            <w:vAlign w:val="center"/>
          </w:tcPr>
          <w:p w:rsidR="00E179F4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Итого расход воды в котель-ной за год, м3</w:t>
            </w:r>
          </w:p>
        </w:tc>
        <w:tc>
          <w:tcPr>
            <w:tcW w:w="1375" w:type="dxa"/>
            <w:vMerge w:val="restart"/>
            <w:shd w:val="clear" w:color="auto" w:fill="FFFFFF"/>
            <w:vAlign w:val="center"/>
          </w:tcPr>
          <w:p w:rsidR="00E179F4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Нормативные значения годовых эксплуатационных тепловых потерь, обусловленных утечкой теплоносителя, Гкал</w:t>
            </w:r>
          </w:p>
        </w:tc>
        <w:tc>
          <w:tcPr>
            <w:tcW w:w="1375" w:type="dxa"/>
            <w:vMerge w:val="restart"/>
            <w:shd w:val="clear" w:color="auto" w:fill="FFFFFF"/>
            <w:vAlign w:val="center"/>
          </w:tcPr>
          <w:p w:rsidR="00E179F4" w:rsidRPr="00E03C4C" w:rsidP="000965C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Суммарные годовые тепловые потери воздушными и подземными т</w:t>
            </w:r>
            <w:r w:rsidR="000965C7">
              <w:rPr>
                <w:sz w:val="20"/>
                <w:szCs w:val="20"/>
              </w:rPr>
              <w:t>рубопрово-дами подачи и обратки</w:t>
            </w:r>
            <w:r w:rsidRPr="00E03C4C">
              <w:rPr>
                <w:sz w:val="20"/>
                <w:szCs w:val="20"/>
              </w:rPr>
              <w:t>, Гкал</w:t>
            </w:r>
          </w:p>
        </w:tc>
        <w:tc>
          <w:tcPr>
            <w:tcW w:w="992" w:type="dxa"/>
            <w:vMerge w:val="restart"/>
            <w:shd w:val="clear" w:color="auto" w:fill="FFFFFF"/>
            <w:vAlign w:val="center"/>
          </w:tcPr>
          <w:p w:rsidR="00E179F4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Итого тепло-вые потери в год, Гкал</w:t>
            </w: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1290"/>
          <w:tblHeader/>
        </w:trPr>
        <w:tc>
          <w:tcPr>
            <w:tcW w:w="1277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32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E179F4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Подающий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E179F4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Обратный</w:t>
            </w: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 w:val="restart"/>
            <w:shd w:val="clear" w:color="auto" w:fill="FFFFFF"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  <w:lang w:val="en-US"/>
              </w:rPr>
            </w:pPr>
            <w:r w:rsidRPr="00E03C4C">
              <w:rPr>
                <w:sz w:val="20"/>
                <w:szCs w:val="20"/>
              </w:rPr>
              <w:t>Котельная</w:t>
            </w:r>
          </w:p>
          <w:p w:rsidR="00E03C4C" w:rsidRPr="00E03C4C" w:rsidP="007B7EDC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«ст.Иланская узловая»</w:t>
            </w:r>
          </w:p>
        </w:tc>
        <w:tc>
          <w:tcPr>
            <w:tcW w:w="981" w:type="dxa"/>
            <w:shd w:val="clear" w:color="auto" w:fill="FFFFFF"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426</w:t>
            </w:r>
          </w:p>
        </w:tc>
        <w:tc>
          <w:tcPr>
            <w:tcW w:w="1232" w:type="dxa"/>
            <w:shd w:val="clear" w:color="auto" w:fill="FFFFFF"/>
            <w:noWrap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404</w:t>
            </w:r>
          </w:p>
        </w:tc>
        <w:tc>
          <w:tcPr>
            <w:tcW w:w="1260" w:type="dxa"/>
            <w:vMerge w:val="restart"/>
            <w:shd w:val="clear" w:color="auto" w:fill="FFFFFF"/>
            <w:noWrap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-7,6</w:t>
            </w:r>
          </w:p>
        </w:tc>
        <w:tc>
          <w:tcPr>
            <w:tcW w:w="1260" w:type="dxa"/>
            <w:vMerge w:val="restart"/>
            <w:shd w:val="clear" w:color="auto" w:fill="FFFFFF"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57,1</w:t>
            </w:r>
          </w:p>
        </w:tc>
        <w:tc>
          <w:tcPr>
            <w:tcW w:w="1260" w:type="dxa"/>
            <w:vMerge w:val="restart"/>
            <w:shd w:val="clear" w:color="auto" w:fill="FFFFFF"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46</w:t>
            </w:r>
          </w:p>
        </w:tc>
        <w:tc>
          <w:tcPr>
            <w:tcW w:w="1268" w:type="dxa"/>
            <w:vMerge w:val="restart"/>
            <w:shd w:val="clear" w:color="auto" w:fill="FFFFFF"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1664,74</w:t>
            </w:r>
          </w:p>
        </w:tc>
        <w:tc>
          <w:tcPr>
            <w:tcW w:w="1276" w:type="dxa"/>
            <w:vMerge w:val="restart"/>
            <w:shd w:val="clear" w:color="auto" w:fill="FFFFFF"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9313</w:t>
            </w:r>
          </w:p>
        </w:tc>
        <w:tc>
          <w:tcPr>
            <w:tcW w:w="1134" w:type="dxa"/>
            <w:vMerge w:val="restart"/>
            <w:shd w:val="clear" w:color="auto" w:fill="FFFFFF"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0,156</w:t>
            </w:r>
          </w:p>
        </w:tc>
        <w:tc>
          <w:tcPr>
            <w:tcW w:w="992" w:type="dxa"/>
            <w:vMerge w:val="restart"/>
            <w:shd w:val="clear" w:color="auto" w:fill="FFFFFF"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23588,87</w:t>
            </w:r>
          </w:p>
        </w:tc>
        <w:tc>
          <w:tcPr>
            <w:tcW w:w="1375" w:type="dxa"/>
            <w:vMerge w:val="restart"/>
            <w:shd w:val="clear" w:color="auto" w:fill="FFFFFF"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1290,02</w:t>
            </w:r>
          </w:p>
        </w:tc>
        <w:tc>
          <w:tcPr>
            <w:tcW w:w="1375" w:type="dxa"/>
            <w:vMerge w:val="restart"/>
            <w:shd w:val="clear" w:color="auto" w:fill="FFFFFF"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10297,05</w:t>
            </w:r>
          </w:p>
        </w:tc>
        <w:tc>
          <w:tcPr>
            <w:tcW w:w="992" w:type="dxa"/>
            <w:vMerge w:val="restart"/>
            <w:shd w:val="clear" w:color="auto" w:fill="FFFFFF"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11587,07</w:t>
            </w: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325</w:t>
            </w:r>
          </w:p>
        </w:tc>
        <w:tc>
          <w:tcPr>
            <w:tcW w:w="1232" w:type="dxa"/>
            <w:shd w:val="clear" w:color="auto" w:fill="FFFFFF"/>
            <w:noWrap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4320,8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273</w:t>
            </w:r>
          </w:p>
        </w:tc>
        <w:tc>
          <w:tcPr>
            <w:tcW w:w="1232" w:type="dxa"/>
            <w:shd w:val="clear" w:color="auto" w:fill="FFFFFF"/>
            <w:noWrap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637,6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219</w:t>
            </w:r>
          </w:p>
        </w:tc>
        <w:tc>
          <w:tcPr>
            <w:tcW w:w="1232" w:type="dxa"/>
            <w:shd w:val="clear" w:color="auto" w:fill="FFFFFF"/>
            <w:noWrap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21127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159</w:t>
            </w:r>
          </w:p>
        </w:tc>
        <w:tc>
          <w:tcPr>
            <w:tcW w:w="1232" w:type="dxa"/>
            <w:shd w:val="clear" w:color="auto" w:fill="FFFFFF"/>
            <w:noWrap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1249,2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108</w:t>
            </w:r>
          </w:p>
        </w:tc>
        <w:tc>
          <w:tcPr>
            <w:tcW w:w="1232" w:type="dxa"/>
            <w:shd w:val="clear" w:color="auto" w:fill="FFFFFF"/>
            <w:noWrap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458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89</w:t>
            </w:r>
          </w:p>
        </w:tc>
        <w:tc>
          <w:tcPr>
            <w:tcW w:w="1232" w:type="dxa"/>
            <w:shd w:val="clear" w:color="auto" w:fill="FFFFFF"/>
            <w:noWrap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372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76</w:t>
            </w:r>
          </w:p>
        </w:tc>
        <w:tc>
          <w:tcPr>
            <w:tcW w:w="1232" w:type="dxa"/>
            <w:shd w:val="clear" w:color="auto" w:fill="FFFFFF"/>
            <w:noWrap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378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57</w:t>
            </w:r>
          </w:p>
        </w:tc>
        <w:tc>
          <w:tcPr>
            <w:tcW w:w="1232" w:type="dxa"/>
            <w:shd w:val="clear" w:color="auto" w:fill="FFFFFF"/>
            <w:noWrap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458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42</w:t>
            </w:r>
          </w:p>
        </w:tc>
        <w:tc>
          <w:tcPr>
            <w:tcW w:w="1232" w:type="dxa"/>
            <w:shd w:val="clear" w:color="auto" w:fill="FFFFFF"/>
            <w:noWrap/>
            <w:vAlign w:val="center"/>
          </w:tcPr>
          <w:p w:rsidR="00E03C4C" w:rsidRPr="00E03C4C" w:rsidP="008E4477">
            <w:pPr>
              <w:jc w:val="center"/>
              <w:rPr>
                <w:sz w:val="20"/>
                <w:szCs w:val="20"/>
              </w:rPr>
            </w:pPr>
            <w:r w:rsidRPr="00E03C4C">
              <w:rPr>
                <w:sz w:val="20"/>
                <w:szCs w:val="20"/>
              </w:rPr>
              <w:t>28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03C4C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 w:rsidTr="000965C7"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 w:val="restart"/>
            <w:shd w:val="clear" w:color="auto" w:fill="FFFFFF"/>
            <w:vAlign w:val="center"/>
          </w:tcPr>
          <w:p w:rsidR="000965C7" w:rsidRPr="000965C7" w:rsidP="008E4477">
            <w:pPr>
              <w:jc w:val="center"/>
              <w:rPr>
                <w:sz w:val="20"/>
                <w:szCs w:val="20"/>
              </w:rPr>
            </w:pPr>
            <w:r w:rsidRPr="000965C7">
              <w:rPr>
                <w:sz w:val="20"/>
                <w:szCs w:val="20"/>
              </w:rPr>
              <w:t>Котельная</w:t>
            </w:r>
          </w:p>
          <w:p w:rsidR="000965C7" w:rsidRPr="000965C7" w:rsidP="00301B8C">
            <w:pPr>
              <w:jc w:val="center"/>
              <w:rPr>
                <w:sz w:val="20"/>
                <w:szCs w:val="20"/>
              </w:rPr>
            </w:pPr>
            <w:r w:rsidRPr="000965C7">
              <w:rPr>
                <w:sz w:val="20"/>
                <w:szCs w:val="20"/>
              </w:rPr>
              <w:t>№ 2 ул. Советской армии, 160а</w:t>
            </w:r>
          </w:p>
        </w:tc>
        <w:tc>
          <w:tcPr>
            <w:tcW w:w="981" w:type="dxa"/>
            <w:shd w:val="clear" w:color="auto" w:fill="FFFFFF"/>
            <w:vAlign w:val="bottom"/>
          </w:tcPr>
          <w:p w:rsidR="000965C7" w:rsidRPr="00301B8C">
            <w:pPr>
              <w:jc w:val="center"/>
              <w:rPr>
                <w:sz w:val="20"/>
                <w:szCs w:val="20"/>
              </w:rPr>
            </w:pPr>
            <w:r w:rsidRPr="00301B8C">
              <w:rPr>
                <w:sz w:val="20"/>
                <w:szCs w:val="20"/>
              </w:rPr>
              <w:t>159</w:t>
            </w:r>
          </w:p>
        </w:tc>
        <w:tc>
          <w:tcPr>
            <w:tcW w:w="1232" w:type="dxa"/>
            <w:shd w:val="clear" w:color="auto" w:fill="FFFFFF"/>
            <w:noWrap/>
          </w:tcPr>
          <w:p w:rsidR="000965C7" w:rsidRPr="00301B8C">
            <w:pPr>
              <w:jc w:val="center"/>
              <w:rPr>
                <w:sz w:val="20"/>
                <w:szCs w:val="20"/>
              </w:rPr>
            </w:pPr>
            <w:r w:rsidRPr="00301B8C">
              <w:rPr>
                <w:sz w:val="20"/>
                <w:szCs w:val="20"/>
              </w:rPr>
              <w:t>178</w:t>
            </w:r>
          </w:p>
        </w:tc>
        <w:tc>
          <w:tcPr>
            <w:tcW w:w="1260" w:type="dxa"/>
            <w:vMerge w:val="restart"/>
            <w:shd w:val="clear" w:color="auto" w:fill="FFFFFF"/>
            <w:noWrap/>
            <w:vAlign w:val="center"/>
          </w:tcPr>
          <w:p w:rsidR="000965C7" w:rsidRPr="000965C7" w:rsidP="008E4477">
            <w:pPr>
              <w:jc w:val="center"/>
              <w:rPr>
                <w:sz w:val="20"/>
                <w:szCs w:val="20"/>
              </w:rPr>
            </w:pPr>
            <w:r w:rsidRPr="000965C7">
              <w:rPr>
                <w:sz w:val="20"/>
                <w:szCs w:val="20"/>
              </w:rPr>
              <w:t>-7,6</w:t>
            </w:r>
          </w:p>
        </w:tc>
        <w:tc>
          <w:tcPr>
            <w:tcW w:w="1260" w:type="dxa"/>
            <w:vMerge w:val="restart"/>
            <w:shd w:val="clear" w:color="auto" w:fill="FFFFFF"/>
            <w:vAlign w:val="center"/>
          </w:tcPr>
          <w:p w:rsidR="000965C7" w:rsidRPr="000965C7" w:rsidP="008E4477">
            <w:pPr>
              <w:jc w:val="center"/>
              <w:rPr>
                <w:sz w:val="20"/>
                <w:szCs w:val="20"/>
              </w:rPr>
            </w:pPr>
            <w:r w:rsidRPr="000965C7">
              <w:rPr>
                <w:sz w:val="20"/>
                <w:szCs w:val="20"/>
              </w:rPr>
              <w:t>57,1</w:t>
            </w:r>
          </w:p>
        </w:tc>
        <w:tc>
          <w:tcPr>
            <w:tcW w:w="1260" w:type="dxa"/>
            <w:vMerge w:val="restart"/>
            <w:shd w:val="clear" w:color="auto" w:fill="FFFFFF"/>
            <w:vAlign w:val="center"/>
          </w:tcPr>
          <w:p w:rsidR="000965C7" w:rsidRPr="000965C7" w:rsidP="008E4477">
            <w:pPr>
              <w:jc w:val="center"/>
              <w:rPr>
                <w:sz w:val="20"/>
                <w:szCs w:val="20"/>
              </w:rPr>
            </w:pPr>
            <w:r w:rsidRPr="000965C7">
              <w:rPr>
                <w:sz w:val="20"/>
                <w:szCs w:val="20"/>
              </w:rPr>
              <w:t>46</w:t>
            </w:r>
          </w:p>
        </w:tc>
        <w:tc>
          <w:tcPr>
            <w:tcW w:w="1268" w:type="dxa"/>
            <w:vMerge w:val="restart"/>
            <w:shd w:val="clear" w:color="auto" w:fill="FFFFFF"/>
            <w:vAlign w:val="center"/>
          </w:tcPr>
          <w:p w:rsidR="000965C7" w:rsidRPr="000965C7" w:rsidP="000965C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8,08</w:t>
            </w:r>
          </w:p>
        </w:tc>
        <w:tc>
          <w:tcPr>
            <w:tcW w:w="1276" w:type="dxa"/>
            <w:vMerge w:val="restart"/>
            <w:shd w:val="clear" w:color="auto" w:fill="FFFFFF"/>
            <w:vAlign w:val="center"/>
          </w:tcPr>
          <w:p w:rsidR="000965C7" w:rsidRPr="000965C7" w:rsidP="00E04F89">
            <w:pPr>
              <w:jc w:val="center"/>
              <w:rPr>
                <w:sz w:val="20"/>
                <w:szCs w:val="20"/>
              </w:rPr>
            </w:pPr>
            <w:r w:rsidRPr="000965C7">
              <w:rPr>
                <w:sz w:val="20"/>
                <w:szCs w:val="20"/>
              </w:rPr>
              <w:t>0,</w:t>
            </w:r>
            <w:r w:rsidR="00E04F89">
              <w:rPr>
                <w:sz w:val="20"/>
                <w:szCs w:val="20"/>
              </w:rPr>
              <w:t>1616</w:t>
            </w:r>
          </w:p>
        </w:tc>
        <w:tc>
          <w:tcPr>
            <w:tcW w:w="1134" w:type="dxa"/>
            <w:vMerge w:val="restart"/>
            <w:shd w:val="clear" w:color="auto" w:fill="FFFFFF"/>
            <w:vAlign w:val="center"/>
          </w:tcPr>
          <w:p w:rsidR="000965C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0,115</w:t>
            </w:r>
          </w:p>
        </w:tc>
        <w:tc>
          <w:tcPr>
            <w:tcW w:w="992" w:type="dxa"/>
            <w:vMerge w:val="restart"/>
            <w:shd w:val="clear" w:color="auto" w:fill="FFFFFF"/>
            <w:vAlign w:val="center"/>
          </w:tcPr>
          <w:p w:rsidR="000965C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271,93</w:t>
            </w:r>
          </w:p>
        </w:tc>
        <w:tc>
          <w:tcPr>
            <w:tcW w:w="1375" w:type="dxa"/>
            <w:vMerge w:val="restart"/>
            <w:shd w:val="clear" w:color="auto" w:fill="FFFFFF"/>
            <w:vAlign w:val="center"/>
          </w:tcPr>
          <w:p w:rsidR="000965C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0,022</w:t>
            </w:r>
          </w:p>
        </w:tc>
        <w:tc>
          <w:tcPr>
            <w:tcW w:w="1375" w:type="dxa"/>
            <w:vMerge w:val="restart"/>
            <w:shd w:val="clear" w:color="auto" w:fill="FFFFFF"/>
            <w:vAlign w:val="center"/>
          </w:tcPr>
          <w:p w:rsidR="000965C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0,059</w:t>
            </w:r>
          </w:p>
        </w:tc>
        <w:tc>
          <w:tcPr>
            <w:tcW w:w="992" w:type="dxa"/>
            <w:vMerge w:val="restart"/>
            <w:shd w:val="clear" w:color="auto" w:fill="FFFFFF"/>
            <w:vAlign w:val="center"/>
          </w:tcPr>
          <w:p w:rsidR="000965C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0,081</w:t>
            </w:r>
          </w:p>
        </w:tc>
      </w:tr>
      <w:tr w:rsidTr="00053A16"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bottom"/>
          </w:tcPr>
          <w:p w:rsidR="000965C7" w:rsidRPr="00301B8C">
            <w:pPr>
              <w:jc w:val="center"/>
              <w:rPr>
                <w:sz w:val="20"/>
                <w:szCs w:val="20"/>
              </w:rPr>
            </w:pPr>
            <w:r w:rsidRPr="00301B8C">
              <w:rPr>
                <w:sz w:val="20"/>
                <w:szCs w:val="20"/>
              </w:rPr>
              <w:t>133</w:t>
            </w:r>
          </w:p>
        </w:tc>
        <w:tc>
          <w:tcPr>
            <w:tcW w:w="1232" w:type="dxa"/>
            <w:shd w:val="clear" w:color="auto" w:fill="FFFFFF"/>
            <w:noWrap/>
          </w:tcPr>
          <w:p w:rsidR="000965C7" w:rsidRPr="00301B8C">
            <w:pPr>
              <w:jc w:val="center"/>
              <w:rPr>
                <w:sz w:val="20"/>
                <w:szCs w:val="20"/>
              </w:rPr>
            </w:pPr>
            <w:r w:rsidRPr="00301B8C">
              <w:rPr>
                <w:sz w:val="20"/>
                <w:szCs w:val="20"/>
              </w:rPr>
              <w:t>56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 w:rsidTr="00053A16"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bottom"/>
          </w:tcPr>
          <w:p w:rsidR="000965C7" w:rsidRPr="00301B8C">
            <w:pPr>
              <w:jc w:val="center"/>
              <w:rPr>
                <w:sz w:val="20"/>
                <w:szCs w:val="20"/>
              </w:rPr>
            </w:pPr>
            <w:r w:rsidRPr="00301B8C">
              <w:rPr>
                <w:sz w:val="20"/>
                <w:szCs w:val="20"/>
              </w:rPr>
              <w:t>108</w:t>
            </w:r>
          </w:p>
        </w:tc>
        <w:tc>
          <w:tcPr>
            <w:tcW w:w="1232" w:type="dxa"/>
            <w:shd w:val="clear" w:color="auto" w:fill="FFFFFF"/>
            <w:noWrap/>
          </w:tcPr>
          <w:p w:rsidR="000965C7" w:rsidRPr="00301B8C">
            <w:pPr>
              <w:jc w:val="center"/>
              <w:rPr>
                <w:sz w:val="20"/>
                <w:szCs w:val="20"/>
              </w:rPr>
            </w:pPr>
            <w:r w:rsidRPr="00301B8C">
              <w:rPr>
                <w:sz w:val="20"/>
                <w:szCs w:val="20"/>
              </w:rPr>
              <w:t>178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 w:rsidTr="00053A16"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bottom"/>
          </w:tcPr>
          <w:p w:rsidR="000965C7" w:rsidRPr="00301B8C">
            <w:pPr>
              <w:jc w:val="center"/>
              <w:rPr>
                <w:sz w:val="20"/>
                <w:szCs w:val="20"/>
              </w:rPr>
            </w:pPr>
            <w:r w:rsidRPr="00301B8C">
              <w:rPr>
                <w:sz w:val="20"/>
                <w:szCs w:val="20"/>
              </w:rPr>
              <w:t>89</w:t>
            </w:r>
          </w:p>
        </w:tc>
        <w:tc>
          <w:tcPr>
            <w:tcW w:w="1232" w:type="dxa"/>
            <w:shd w:val="clear" w:color="auto" w:fill="FFFFFF"/>
            <w:noWrap/>
          </w:tcPr>
          <w:p w:rsidR="000965C7" w:rsidRPr="00301B8C">
            <w:pPr>
              <w:jc w:val="center"/>
              <w:rPr>
                <w:sz w:val="20"/>
                <w:szCs w:val="20"/>
              </w:rPr>
            </w:pPr>
            <w:r w:rsidRPr="00301B8C">
              <w:rPr>
                <w:sz w:val="20"/>
                <w:szCs w:val="20"/>
              </w:rPr>
              <w:t>63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 w:rsidTr="00053A16"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bottom"/>
          </w:tcPr>
          <w:p w:rsidR="000965C7" w:rsidRPr="00301B8C">
            <w:pPr>
              <w:jc w:val="center"/>
              <w:rPr>
                <w:sz w:val="20"/>
                <w:szCs w:val="20"/>
              </w:rPr>
            </w:pPr>
            <w:r w:rsidRPr="00301B8C">
              <w:rPr>
                <w:sz w:val="20"/>
                <w:szCs w:val="20"/>
              </w:rPr>
              <w:t>76</w:t>
            </w:r>
          </w:p>
        </w:tc>
        <w:tc>
          <w:tcPr>
            <w:tcW w:w="1232" w:type="dxa"/>
            <w:shd w:val="clear" w:color="auto" w:fill="FFFFFF"/>
            <w:noWrap/>
          </w:tcPr>
          <w:p w:rsidR="000965C7" w:rsidRPr="00301B8C">
            <w:pPr>
              <w:jc w:val="center"/>
              <w:rPr>
                <w:sz w:val="20"/>
                <w:szCs w:val="20"/>
              </w:rPr>
            </w:pPr>
            <w:r w:rsidRPr="00301B8C">
              <w:rPr>
                <w:sz w:val="20"/>
                <w:szCs w:val="20"/>
              </w:rPr>
              <w:t>923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0965C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</w:tbl>
    <w:p w:rsidR="00E179F4" w:rsidRPr="003C7FA9" w:rsidP="00291271">
      <w:pPr>
        <w:rPr>
          <w:color w:val="FF0000"/>
        </w:rPr>
      </w:pPr>
      <w:r w:rsidRPr="003C7FA9">
        <w:rPr>
          <w:color w:val="FF0000"/>
        </w:rPr>
        <w:br w:type="page"/>
      </w:r>
    </w:p>
    <w:tbl>
      <w:tblPr>
        <w:tblW w:w="15682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277"/>
        <w:gridCol w:w="981"/>
        <w:gridCol w:w="1232"/>
        <w:gridCol w:w="1260"/>
        <w:gridCol w:w="1260"/>
        <w:gridCol w:w="1260"/>
        <w:gridCol w:w="1268"/>
        <w:gridCol w:w="1276"/>
        <w:gridCol w:w="1134"/>
        <w:gridCol w:w="992"/>
        <w:gridCol w:w="1375"/>
        <w:gridCol w:w="1375"/>
        <w:gridCol w:w="992"/>
      </w:tblGrid>
      <w:tr>
        <w:tblPrEx>
          <w:tblW w:w="15682" w:type="dxa"/>
          <w:tblInd w:w="-106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000"/>
        </w:tblPrEx>
        <w:trPr>
          <w:cantSplit/>
          <w:trHeight w:val="1290"/>
          <w:tblHeader/>
        </w:trPr>
        <w:tc>
          <w:tcPr>
            <w:tcW w:w="1277" w:type="dxa"/>
            <w:vMerge w:val="restart"/>
            <w:shd w:val="clear" w:color="auto" w:fill="FFFFFF"/>
            <w:noWrap/>
            <w:vAlign w:val="center"/>
          </w:tcPr>
          <w:p w:rsidR="00E179F4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Источник тепловой энергии</w:t>
            </w:r>
          </w:p>
        </w:tc>
        <w:tc>
          <w:tcPr>
            <w:tcW w:w="981" w:type="dxa"/>
            <w:vMerge w:val="restart"/>
            <w:shd w:val="clear" w:color="auto" w:fill="FFFFFF"/>
            <w:noWrap/>
            <w:vAlign w:val="center"/>
          </w:tcPr>
          <w:p w:rsidR="00E179F4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Диаметр, мм</w:t>
            </w:r>
          </w:p>
        </w:tc>
        <w:tc>
          <w:tcPr>
            <w:tcW w:w="1232" w:type="dxa"/>
            <w:vMerge w:val="restart"/>
            <w:shd w:val="clear" w:color="auto" w:fill="FFFFFF"/>
            <w:noWrap/>
            <w:vAlign w:val="center"/>
          </w:tcPr>
          <w:p w:rsidR="00E179F4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Протяжен-ность, м</w:t>
            </w:r>
          </w:p>
        </w:tc>
        <w:tc>
          <w:tcPr>
            <w:tcW w:w="1260" w:type="dxa"/>
            <w:vMerge w:val="restart"/>
            <w:shd w:val="clear" w:color="auto" w:fill="FFFFFF"/>
            <w:vAlign w:val="center"/>
          </w:tcPr>
          <w:p w:rsidR="00E179F4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Средняя температу-ра отопитель-ного сезона, °С</w:t>
            </w:r>
          </w:p>
        </w:tc>
        <w:tc>
          <w:tcPr>
            <w:tcW w:w="2520" w:type="dxa"/>
            <w:gridSpan w:val="2"/>
            <w:shd w:val="clear" w:color="auto" w:fill="FFFFFF"/>
            <w:vAlign w:val="center"/>
          </w:tcPr>
          <w:p w:rsidR="00E179F4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Среднегодовые значения температуры теплоносителя в подающем и обратном трубопроводах тепловой сети, °С</w:t>
            </w:r>
          </w:p>
        </w:tc>
        <w:tc>
          <w:tcPr>
            <w:tcW w:w="1268" w:type="dxa"/>
            <w:vMerge w:val="restart"/>
            <w:shd w:val="clear" w:color="auto" w:fill="FFFFFF"/>
            <w:vAlign w:val="center"/>
          </w:tcPr>
          <w:p w:rsidR="00E179F4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Общее количество воды на заполнение системы теплоснаб-жения, м3/год</w:t>
            </w:r>
          </w:p>
        </w:tc>
        <w:tc>
          <w:tcPr>
            <w:tcW w:w="1276" w:type="dxa"/>
            <w:vMerge w:val="restart"/>
            <w:shd w:val="clear" w:color="auto" w:fill="FFFFFF"/>
            <w:vAlign w:val="center"/>
          </w:tcPr>
          <w:p w:rsidR="00E179F4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Общее количество воды на норматив-ную подпитку системы теплоснаб-жения, м3/год</w:t>
            </w:r>
          </w:p>
        </w:tc>
        <w:tc>
          <w:tcPr>
            <w:tcW w:w="1134" w:type="dxa"/>
            <w:vMerge w:val="restart"/>
            <w:shd w:val="clear" w:color="auto" w:fill="FFFFFF"/>
            <w:vAlign w:val="center"/>
          </w:tcPr>
          <w:p w:rsidR="00E179F4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Затраты тепловой мощности на собственные и хозяйственные нужды, Гкал/ч</w:t>
            </w:r>
          </w:p>
        </w:tc>
        <w:tc>
          <w:tcPr>
            <w:tcW w:w="992" w:type="dxa"/>
            <w:vMerge w:val="restart"/>
            <w:shd w:val="clear" w:color="auto" w:fill="FFFFFF"/>
            <w:vAlign w:val="center"/>
          </w:tcPr>
          <w:p w:rsidR="00E179F4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Итого расход воды в котель-ной за год, м3</w:t>
            </w:r>
          </w:p>
        </w:tc>
        <w:tc>
          <w:tcPr>
            <w:tcW w:w="1375" w:type="dxa"/>
            <w:vMerge w:val="restart"/>
            <w:shd w:val="clear" w:color="auto" w:fill="FFFFFF"/>
            <w:vAlign w:val="center"/>
          </w:tcPr>
          <w:p w:rsidR="00E179F4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Нормативные значения годовых эксплуатационных тепловых потерь, обусловленных утечкой теплоносителя, Гкал</w:t>
            </w:r>
          </w:p>
        </w:tc>
        <w:tc>
          <w:tcPr>
            <w:tcW w:w="1375" w:type="dxa"/>
            <w:vMerge w:val="restart"/>
            <w:shd w:val="clear" w:color="auto" w:fill="FFFFFF"/>
            <w:vAlign w:val="center"/>
          </w:tcPr>
          <w:p w:rsidR="00E179F4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Суммарные годовые тепловые потери воздушными и подземными трубопрово-дами подачи и обратки (Норм.), Гкал</w:t>
            </w:r>
          </w:p>
        </w:tc>
        <w:tc>
          <w:tcPr>
            <w:tcW w:w="992" w:type="dxa"/>
            <w:vMerge w:val="restart"/>
            <w:shd w:val="clear" w:color="auto" w:fill="FFFFFF"/>
            <w:vAlign w:val="center"/>
          </w:tcPr>
          <w:p w:rsidR="00E179F4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Итого тепло-вые потери в год, Гкал</w:t>
            </w: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1290"/>
          <w:tblHeader/>
        </w:trPr>
        <w:tc>
          <w:tcPr>
            <w:tcW w:w="1277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32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E179F4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Подающий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E179F4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Обратный</w:t>
            </w: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 w:val="restart"/>
            <w:shd w:val="clear" w:color="auto" w:fill="FFFFFF"/>
            <w:vAlign w:val="center"/>
          </w:tcPr>
          <w:p w:rsidR="00DF3397" w:rsidRPr="00DF3397" w:rsidP="008E4477">
            <w:pPr>
              <w:jc w:val="center"/>
              <w:rPr>
                <w:sz w:val="20"/>
                <w:szCs w:val="20"/>
                <w:lang w:val="en-US"/>
              </w:rPr>
            </w:pPr>
            <w:r w:rsidRPr="00DF3397">
              <w:rPr>
                <w:sz w:val="20"/>
                <w:szCs w:val="20"/>
              </w:rPr>
              <w:t>Котельная</w:t>
            </w:r>
          </w:p>
          <w:p w:rsidR="00DF3397" w:rsidRPr="00DF3397" w:rsidP="00DF339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№ 3 ул. Ленина, 69а</w:t>
            </w:r>
          </w:p>
        </w:tc>
        <w:tc>
          <w:tcPr>
            <w:tcW w:w="981" w:type="dxa"/>
            <w:shd w:val="clear" w:color="auto" w:fill="FFFFFF"/>
            <w:vAlign w:val="center"/>
          </w:tcPr>
          <w:p w:rsidR="00DF339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159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DF339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267</w:t>
            </w:r>
          </w:p>
        </w:tc>
        <w:tc>
          <w:tcPr>
            <w:tcW w:w="1260" w:type="dxa"/>
            <w:vMerge w:val="restart"/>
            <w:shd w:val="clear" w:color="auto" w:fill="FFFFFF"/>
            <w:noWrap/>
            <w:vAlign w:val="center"/>
          </w:tcPr>
          <w:p w:rsidR="00DF339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-7,6</w:t>
            </w:r>
          </w:p>
        </w:tc>
        <w:tc>
          <w:tcPr>
            <w:tcW w:w="1260" w:type="dxa"/>
            <w:vMerge w:val="restart"/>
            <w:shd w:val="clear" w:color="auto" w:fill="FFFFFF"/>
            <w:vAlign w:val="center"/>
          </w:tcPr>
          <w:p w:rsidR="00DF339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57,1</w:t>
            </w:r>
          </w:p>
        </w:tc>
        <w:tc>
          <w:tcPr>
            <w:tcW w:w="1260" w:type="dxa"/>
            <w:vMerge w:val="restart"/>
            <w:shd w:val="clear" w:color="auto" w:fill="FFFFFF"/>
            <w:vAlign w:val="center"/>
          </w:tcPr>
          <w:p w:rsidR="00DF339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46</w:t>
            </w:r>
          </w:p>
        </w:tc>
        <w:tc>
          <w:tcPr>
            <w:tcW w:w="1268" w:type="dxa"/>
            <w:vMerge w:val="restart"/>
            <w:shd w:val="clear" w:color="auto" w:fill="FFFFFF"/>
            <w:vAlign w:val="center"/>
          </w:tcPr>
          <w:p w:rsidR="00DF3397" w:rsidRPr="00DF3397" w:rsidP="008E447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7,778</w:t>
            </w:r>
          </w:p>
        </w:tc>
        <w:tc>
          <w:tcPr>
            <w:tcW w:w="1276" w:type="dxa"/>
            <w:vMerge w:val="restart"/>
            <w:shd w:val="clear" w:color="auto" w:fill="FFFFFF"/>
            <w:vAlign w:val="center"/>
          </w:tcPr>
          <w:p w:rsidR="00DF3397" w:rsidRPr="00DF3397" w:rsidP="008E447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0,155</w:t>
            </w:r>
          </w:p>
        </w:tc>
        <w:tc>
          <w:tcPr>
            <w:tcW w:w="1134" w:type="dxa"/>
            <w:vMerge w:val="restart"/>
            <w:shd w:val="clear" w:color="auto" w:fill="FFFFFF"/>
            <w:vAlign w:val="center"/>
          </w:tcPr>
          <w:p w:rsidR="00DF339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0,123</w:t>
            </w:r>
          </w:p>
        </w:tc>
        <w:tc>
          <w:tcPr>
            <w:tcW w:w="992" w:type="dxa"/>
            <w:vMerge w:val="restart"/>
            <w:shd w:val="clear" w:color="auto" w:fill="FFFFFF"/>
            <w:vAlign w:val="center"/>
          </w:tcPr>
          <w:p w:rsidR="00DF339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291,39</w:t>
            </w:r>
          </w:p>
        </w:tc>
        <w:tc>
          <w:tcPr>
            <w:tcW w:w="1375" w:type="dxa"/>
            <w:vMerge w:val="restart"/>
            <w:shd w:val="clear" w:color="auto" w:fill="FFFFFF"/>
            <w:vAlign w:val="center"/>
          </w:tcPr>
          <w:p w:rsidR="00DF339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0,023</w:t>
            </w:r>
          </w:p>
        </w:tc>
        <w:tc>
          <w:tcPr>
            <w:tcW w:w="1375" w:type="dxa"/>
            <w:vMerge w:val="restart"/>
            <w:shd w:val="clear" w:color="auto" w:fill="FFFFFF"/>
            <w:vAlign w:val="center"/>
          </w:tcPr>
          <w:p w:rsidR="00DF339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1,266</w:t>
            </w:r>
          </w:p>
        </w:tc>
        <w:tc>
          <w:tcPr>
            <w:tcW w:w="992" w:type="dxa"/>
            <w:vMerge w:val="restart"/>
            <w:shd w:val="clear" w:color="auto" w:fill="FFFFFF"/>
            <w:vAlign w:val="center"/>
          </w:tcPr>
          <w:p w:rsidR="00DF339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1,29</w:t>
            </w:r>
          </w:p>
        </w:tc>
      </w:tr>
      <w:tr w:rsidTr="00DF3397"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33"/>
        </w:trPr>
        <w:tc>
          <w:tcPr>
            <w:tcW w:w="1277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DF339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108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DF3397" w:rsidRPr="00DF3397" w:rsidP="00DF339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305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DF339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89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DF339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74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DF339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76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DF339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55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DF339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57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DF339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168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DF339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32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DF3397" w:rsidRPr="00DF3397" w:rsidP="008E4477">
            <w:pPr>
              <w:jc w:val="center"/>
              <w:rPr>
                <w:sz w:val="20"/>
                <w:szCs w:val="20"/>
              </w:rPr>
            </w:pPr>
            <w:r w:rsidRPr="00DF3397">
              <w:rPr>
                <w:sz w:val="20"/>
                <w:szCs w:val="20"/>
              </w:rPr>
              <w:t>37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DF3397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trHeight w:val="285"/>
        </w:trPr>
        <w:tc>
          <w:tcPr>
            <w:tcW w:w="1277" w:type="dxa"/>
            <w:vMerge w:val="restart"/>
            <w:shd w:val="clear" w:color="auto" w:fill="FFFFFF"/>
            <w:vAlign w:val="center"/>
          </w:tcPr>
          <w:p w:rsidR="00E92D61" w:rsidRPr="007F67EC" w:rsidP="008E4477">
            <w:pPr>
              <w:jc w:val="center"/>
              <w:rPr>
                <w:sz w:val="20"/>
                <w:szCs w:val="20"/>
                <w:lang w:val="en-US"/>
              </w:rPr>
            </w:pPr>
            <w:r w:rsidRPr="007F67EC">
              <w:rPr>
                <w:sz w:val="20"/>
                <w:szCs w:val="20"/>
              </w:rPr>
              <w:t>Котельная</w:t>
            </w:r>
          </w:p>
          <w:p w:rsidR="00E92D61" w:rsidRPr="007F67EC" w:rsidP="00DF3397">
            <w:pPr>
              <w:jc w:val="center"/>
              <w:rPr>
                <w:sz w:val="20"/>
                <w:szCs w:val="20"/>
              </w:rPr>
            </w:pPr>
            <w:r w:rsidRPr="007F67EC">
              <w:rPr>
                <w:sz w:val="20"/>
                <w:szCs w:val="20"/>
              </w:rPr>
              <w:t>№ 5 ул. Медицинская, 4д</w:t>
            </w:r>
          </w:p>
        </w:tc>
        <w:tc>
          <w:tcPr>
            <w:tcW w:w="981" w:type="dxa"/>
            <w:shd w:val="clear" w:color="auto" w:fill="FFFFFF"/>
            <w:vAlign w:val="center"/>
          </w:tcPr>
          <w:p w:rsidR="00E92D61" w:rsidRPr="00E92D61" w:rsidP="008E4477">
            <w:pPr>
              <w:jc w:val="center"/>
              <w:rPr>
                <w:sz w:val="20"/>
                <w:szCs w:val="20"/>
              </w:rPr>
            </w:pPr>
            <w:r w:rsidRPr="00E92D61">
              <w:rPr>
                <w:sz w:val="20"/>
                <w:szCs w:val="20"/>
              </w:rPr>
              <w:t>219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E92D61" w:rsidRPr="00E92D61" w:rsidP="008E4477">
            <w:pPr>
              <w:jc w:val="center"/>
              <w:rPr>
                <w:sz w:val="20"/>
                <w:szCs w:val="20"/>
              </w:rPr>
            </w:pPr>
            <w:r w:rsidRPr="00E92D61">
              <w:rPr>
                <w:sz w:val="20"/>
                <w:szCs w:val="20"/>
              </w:rPr>
              <w:t>210</w:t>
            </w:r>
          </w:p>
        </w:tc>
        <w:tc>
          <w:tcPr>
            <w:tcW w:w="1260" w:type="dxa"/>
            <w:vMerge w:val="restart"/>
            <w:shd w:val="clear" w:color="auto" w:fill="FFFFFF"/>
            <w:noWrap/>
            <w:vAlign w:val="center"/>
          </w:tcPr>
          <w:p w:rsidR="00E92D61" w:rsidRPr="00E92D61" w:rsidP="008E4477">
            <w:pPr>
              <w:jc w:val="center"/>
              <w:rPr>
                <w:sz w:val="20"/>
                <w:szCs w:val="20"/>
              </w:rPr>
            </w:pPr>
            <w:r w:rsidRPr="00E92D61">
              <w:rPr>
                <w:sz w:val="20"/>
                <w:szCs w:val="20"/>
              </w:rPr>
              <w:t>-7,6</w:t>
            </w:r>
          </w:p>
        </w:tc>
        <w:tc>
          <w:tcPr>
            <w:tcW w:w="1260" w:type="dxa"/>
            <w:vMerge w:val="restart"/>
            <w:shd w:val="clear" w:color="auto" w:fill="FFFFFF"/>
            <w:vAlign w:val="center"/>
          </w:tcPr>
          <w:p w:rsidR="00E92D61" w:rsidRPr="00E92D61" w:rsidP="008E4477">
            <w:pPr>
              <w:jc w:val="center"/>
              <w:rPr>
                <w:sz w:val="20"/>
                <w:szCs w:val="20"/>
              </w:rPr>
            </w:pPr>
            <w:r w:rsidRPr="00E92D61">
              <w:rPr>
                <w:sz w:val="20"/>
                <w:szCs w:val="20"/>
              </w:rPr>
              <w:t>57,1</w:t>
            </w:r>
          </w:p>
        </w:tc>
        <w:tc>
          <w:tcPr>
            <w:tcW w:w="1260" w:type="dxa"/>
            <w:vMerge w:val="restart"/>
            <w:shd w:val="clear" w:color="auto" w:fill="FFFFFF"/>
            <w:vAlign w:val="center"/>
          </w:tcPr>
          <w:p w:rsidR="00E92D61" w:rsidRPr="00E92D61" w:rsidP="008E4477">
            <w:pPr>
              <w:jc w:val="center"/>
              <w:rPr>
                <w:sz w:val="20"/>
                <w:szCs w:val="20"/>
              </w:rPr>
            </w:pPr>
            <w:r w:rsidRPr="00E92D61">
              <w:rPr>
                <w:sz w:val="20"/>
                <w:szCs w:val="20"/>
              </w:rPr>
              <w:t>46</w:t>
            </w:r>
          </w:p>
        </w:tc>
        <w:tc>
          <w:tcPr>
            <w:tcW w:w="1268" w:type="dxa"/>
            <w:vMerge w:val="restart"/>
            <w:shd w:val="clear" w:color="auto" w:fill="FFFFFF"/>
            <w:vAlign w:val="center"/>
          </w:tcPr>
          <w:p w:rsidR="00E92D61" w:rsidRPr="00E92D61" w:rsidP="008E4477">
            <w:pPr>
              <w:jc w:val="center"/>
              <w:rPr>
                <w:sz w:val="20"/>
                <w:szCs w:val="20"/>
              </w:rPr>
            </w:pPr>
            <w:r w:rsidRPr="00E92D61">
              <w:rPr>
                <w:sz w:val="20"/>
                <w:szCs w:val="20"/>
              </w:rPr>
              <w:t>12,98</w:t>
            </w:r>
          </w:p>
        </w:tc>
        <w:tc>
          <w:tcPr>
            <w:tcW w:w="1276" w:type="dxa"/>
            <w:vMerge w:val="restart"/>
            <w:shd w:val="clear" w:color="auto" w:fill="FFFFFF"/>
            <w:vAlign w:val="center"/>
          </w:tcPr>
          <w:p w:rsidR="00E92D61" w:rsidRPr="00E92D61" w:rsidP="008E4477">
            <w:pPr>
              <w:jc w:val="center"/>
              <w:rPr>
                <w:sz w:val="20"/>
                <w:szCs w:val="20"/>
              </w:rPr>
            </w:pPr>
            <w:r w:rsidRPr="00E92D61">
              <w:rPr>
                <w:sz w:val="20"/>
                <w:szCs w:val="20"/>
              </w:rPr>
              <w:t>0,26</w:t>
            </w:r>
          </w:p>
        </w:tc>
        <w:tc>
          <w:tcPr>
            <w:tcW w:w="1134" w:type="dxa"/>
            <w:vMerge w:val="restart"/>
            <w:shd w:val="clear" w:color="auto" w:fill="FFFFFF"/>
            <w:vAlign w:val="center"/>
          </w:tcPr>
          <w:p w:rsidR="00E92D61" w:rsidRPr="007F67EC" w:rsidP="008E4477">
            <w:pPr>
              <w:jc w:val="center"/>
              <w:rPr>
                <w:sz w:val="20"/>
                <w:szCs w:val="20"/>
              </w:rPr>
            </w:pPr>
            <w:r w:rsidRPr="007F67EC">
              <w:rPr>
                <w:sz w:val="20"/>
                <w:szCs w:val="20"/>
              </w:rPr>
              <w:t>0,172</w:t>
            </w:r>
          </w:p>
        </w:tc>
        <w:tc>
          <w:tcPr>
            <w:tcW w:w="992" w:type="dxa"/>
            <w:vMerge w:val="restart"/>
            <w:shd w:val="clear" w:color="auto" w:fill="FFFFFF"/>
            <w:vAlign w:val="center"/>
          </w:tcPr>
          <w:p w:rsidR="00E92D61" w:rsidRPr="007F67EC" w:rsidP="008E4477">
            <w:pPr>
              <w:jc w:val="center"/>
              <w:rPr>
                <w:sz w:val="20"/>
                <w:szCs w:val="20"/>
              </w:rPr>
            </w:pPr>
            <w:r w:rsidRPr="007F67EC">
              <w:rPr>
                <w:sz w:val="20"/>
                <w:szCs w:val="20"/>
              </w:rPr>
              <w:t>405,83</w:t>
            </w:r>
          </w:p>
        </w:tc>
        <w:tc>
          <w:tcPr>
            <w:tcW w:w="1375" w:type="dxa"/>
            <w:vMerge w:val="restart"/>
            <w:shd w:val="clear" w:color="auto" w:fill="FFFFFF"/>
            <w:vAlign w:val="center"/>
          </w:tcPr>
          <w:p w:rsidR="00E92D61" w:rsidRPr="007F67EC" w:rsidP="008E4477">
            <w:pPr>
              <w:jc w:val="center"/>
              <w:rPr>
                <w:sz w:val="20"/>
                <w:szCs w:val="20"/>
              </w:rPr>
            </w:pPr>
            <w:r w:rsidRPr="007F67EC">
              <w:rPr>
                <w:sz w:val="20"/>
                <w:szCs w:val="20"/>
              </w:rPr>
              <w:t>0,032</w:t>
            </w:r>
          </w:p>
        </w:tc>
        <w:tc>
          <w:tcPr>
            <w:tcW w:w="1375" w:type="dxa"/>
            <w:vMerge w:val="restart"/>
            <w:shd w:val="clear" w:color="auto" w:fill="FFFFFF"/>
            <w:vAlign w:val="center"/>
          </w:tcPr>
          <w:p w:rsidR="00E92D61" w:rsidRPr="007F67EC" w:rsidP="008E4477">
            <w:pPr>
              <w:jc w:val="center"/>
              <w:rPr>
                <w:sz w:val="20"/>
                <w:szCs w:val="20"/>
              </w:rPr>
            </w:pPr>
            <w:r w:rsidRPr="007F67EC">
              <w:rPr>
                <w:sz w:val="20"/>
                <w:szCs w:val="20"/>
              </w:rPr>
              <w:t>0,078</w:t>
            </w:r>
          </w:p>
        </w:tc>
        <w:tc>
          <w:tcPr>
            <w:tcW w:w="992" w:type="dxa"/>
            <w:vMerge w:val="restart"/>
            <w:shd w:val="clear" w:color="auto" w:fill="FFFFFF"/>
            <w:vAlign w:val="center"/>
          </w:tcPr>
          <w:p w:rsidR="00E92D61" w:rsidRPr="007F67EC" w:rsidP="008E4477">
            <w:pPr>
              <w:jc w:val="center"/>
              <w:rPr>
                <w:sz w:val="20"/>
                <w:szCs w:val="20"/>
              </w:rPr>
            </w:pPr>
            <w:r w:rsidRPr="007F67EC">
              <w:rPr>
                <w:sz w:val="20"/>
                <w:szCs w:val="20"/>
              </w:rPr>
              <w:t>0,11</w:t>
            </w: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E92D61" w:rsidRPr="007F67EC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E92D61" w:rsidRPr="00E92D61" w:rsidP="008E4477">
            <w:pPr>
              <w:jc w:val="center"/>
              <w:rPr>
                <w:sz w:val="20"/>
                <w:szCs w:val="20"/>
              </w:rPr>
            </w:pPr>
            <w:r w:rsidRPr="00E92D61">
              <w:rPr>
                <w:sz w:val="20"/>
                <w:szCs w:val="20"/>
              </w:rPr>
              <w:t>159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E92D61" w:rsidRPr="00E92D61" w:rsidP="008E4477">
            <w:pPr>
              <w:jc w:val="center"/>
              <w:rPr>
                <w:sz w:val="20"/>
                <w:szCs w:val="20"/>
              </w:rPr>
            </w:pPr>
            <w:r w:rsidRPr="00E92D61">
              <w:rPr>
                <w:sz w:val="20"/>
                <w:szCs w:val="20"/>
              </w:rPr>
              <w:t>125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E92D61" w:rsidRPr="007F67EC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92D61" w:rsidRPr="007F67EC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92D61" w:rsidRPr="007F67EC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92D61" w:rsidRPr="007F67EC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92D61" w:rsidRPr="007F67EC" w:rsidP="008E4477">
            <w:pPr>
              <w:jc w:val="center"/>
              <w:rPr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E92D61" w:rsidRPr="00E92D61" w:rsidP="008E4477">
            <w:pPr>
              <w:jc w:val="center"/>
              <w:rPr>
                <w:sz w:val="20"/>
                <w:szCs w:val="20"/>
              </w:rPr>
            </w:pPr>
            <w:r w:rsidRPr="00E92D61">
              <w:rPr>
                <w:sz w:val="20"/>
                <w:szCs w:val="20"/>
              </w:rPr>
              <w:t>133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E92D61" w:rsidRPr="00E92D61" w:rsidP="008E4477">
            <w:pPr>
              <w:jc w:val="center"/>
              <w:rPr>
                <w:sz w:val="20"/>
                <w:szCs w:val="20"/>
              </w:rPr>
            </w:pPr>
            <w:r w:rsidRPr="00E92D61">
              <w:rPr>
                <w:sz w:val="20"/>
                <w:szCs w:val="20"/>
              </w:rPr>
              <w:t>94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4"/>
        </w:trPr>
        <w:tc>
          <w:tcPr>
            <w:tcW w:w="1277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E92D61" w:rsidRPr="00E92D61" w:rsidP="008E4477">
            <w:pPr>
              <w:jc w:val="center"/>
              <w:rPr>
                <w:sz w:val="20"/>
                <w:szCs w:val="20"/>
              </w:rPr>
            </w:pPr>
            <w:r w:rsidRPr="00E92D61">
              <w:rPr>
                <w:sz w:val="20"/>
                <w:szCs w:val="20"/>
              </w:rPr>
              <w:t>89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E92D61" w:rsidRPr="00E92D61" w:rsidP="008E4477">
            <w:pPr>
              <w:jc w:val="center"/>
              <w:rPr>
                <w:sz w:val="20"/>
                <w:szCs w:val="20"/>
              </w:rPr>
            </w:pPr>
            <w:r w:rsidRPr="00E92D61">
              <w:rPr>
                <w:sz w:val="20"/>
                <w:szCs w:val="20"/>
              </w:rPr>
              <w:t>246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E92D61" w:rsidRPr="00E92D61" w:rsidP="008E4477">
            <w:pPr>
              <w:jc w:val="center"/>
              <w:rPr>
                <w:sz w:val="20"/>
                <w:szCs w:val="20"/>
              </w:rPr>
            </w:pPr>
            <w:r w:rsidRPr="00E92D61">
              <w:rPr>
                <w:sz w:val="20"/>
                <w:szCs w:val="20"/>
              </w:rPr>
              <w:t>76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E92D61" w:rsidRPr="00E92D61" w:rsidP="008E4477">
            <w:pPr>
              <w:jc w:val="center"/>
              <w:rPr>
                <w:sz w:val="20"/>
                <w:szCs w:val="20"/>
              </w:rPr>
            </w:pPr>
            <w:r w:rsidRPr="00E92D61">
              <w:rPr>
                <w:sz w:val="20"/>
                <w:szCs w:val="20"/>
              </w:rPr>
              <w:t>337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E92D61" w:rsidRPr="00E92D61" w:rsidP="008E4477">
            <w:pPr>
              <w:jc w:val="center"/>
              <w:rPr>
                <w:sz w:val="20"/>
                <w:szCs w:val="20"/>
              </w:rPr>
            </w:pPr>
            <w:r w:rsidRPr="00E92D61">
              <w:rPr>
                <w:sz w:val="20"/>
                <w:szCs w:val="20"/>
              </w:rPr>
              <w:t>57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E92D61" w:rsidRPr="00E92D61" w:rsidP="008E4477">
            <w:pPr>
              <w:jc w:val="center"/>
              <w:rPr>
                <w:sz w:val="20"/>
                <w:szCs w:val="20"/>
              </w:rPr>
            </w:pPr>
            <w:r w:rsidRPr="00E92D61">
              <w:rPr>
                <w:sz w:val="20"/>
                <w:szCs w:val="20"/>
              </w:rPr>
              <w:t>230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E92D61" w:rsidRPr="00E92D61" w:rsidP="008E4477">
            <w:pPr>
              <w:jc w:val="center"/>
              <w:rPr>
                <w:sz w:val="20"/>
                <w:szCs w:val="20"/>
              </w:rPr>
            </w:pPr>
            <w:r w:rsidRPr="00E92D61">
              <w:rPr>
                <w:sz w:val="20"/>
                <w:szCs w:val="20"/>
              </w:rPr>
              <w:t>32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E92D61" w:rsidRPr="00E92D61" w:rsidP="008E4477">
            <w:pPr>
              <w:jc w:val="center"/>
              <w:rPr>
                <w:sz w:val="20"/>
                <w:szCs w:val="20"/>
              </w:rPr>
            </w:pPr>
            <w:r w:rsidRPr="00E92D61">
              <w:rPr>
                <w:sz w:val="20"/>
                <w:szCs w:val="20"/>
              </w:rPr>
              <w:t>55</w:t>
            </w: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92D61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 w:val="restart"/>
            <w:shd w:val="clear" w:color="auto" w:fill="FFFFFF"/>
            <w:vAlign w:val="center"/>
          </w:tcPr>
          <w:p w:rsidR="004D4438" w:rsidRPr="004D4438" w:rsidP="008E4477">
            <w:pPr>
              <w:jc w:val="center"/>
              <w:rPr>
                <w:sz w:val="20"/>
                <w:szCs w:val="20"/>
                <w:lang w:val="en-US"/>
              </w:rPr>
            </w:pPr>
            <w:r w:rsidRPr="004D4438">
              <w:rPr>
                <w:sz w:val="20"/>
                <w:szCs w:val="20"/>
              </w:rPr>
              <w:t>Котельная</w:t>
            </w:r>
          </w:p>
          <w:p w:rsidR="004D4438" w:rsidRPr="004D4438" w:rsidP="004D4438">
            <w:pPr>
              <w:jc w:val="center"/>
              <w:rPr>
                <w:sz w:val="20"/>
                <w:szCs w:val="20"/>
              </w:rPr>
            </w:pPr>
            <w:r w:rsidRPr="004D4438">
              <w:rPr>
                <w:sz w:val="20"/>
                <w:szCs w:val="20"/>
              </w:rPr>
              <w:t>№ 6 ул. Красная, 24а</w:t>
            </w:r>
          </w:p>
        </w:tc>
        <w:tc>
          <w:tcPr>
            <w:tcW w:w="981" w:type="dxa"/>
            <w:shd w:val="clear" w:color="auto" w:fill="FFFFFF"/>
            <w:vAlign w:val="center"/>
          </w:tcPr>
          <w:p w:rsidR="004D4438" w:rsidRPr="004D4438" w:rsidP="008E4477">
            <w:pPr>
              <w:jc w:val="center"/>
              <w:rPr>
                <w:sz w:val="20"/>
                <w:szCs w:val="20"/>
              </w:rPr>
            </w:pPr>
            <w:r w:rsidRPr="004D4438">
              <w:rPr>
                <w:sz w:val="20"/>
                <w:szCs w:val="20"/>
              </w:rPr>
              <w:t>125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4D4438" w:rsidRPr="004D4438" w:rsidP="008E4477">
            <w:pPr>
              <w:jc w:val="center"/>
              <w:rPr>
                <w:sz w:val="20"/>
                <w:szCs w:val="20"/>
              </w:rPr>
            </w:pPr>
            <w:r w:rsidRPr="004D4438">
              <w:rPr>
                <w:sz w:val="20"/>
                <w:szCs w:val="20"/>
              </w:rPr>
              <w:t>225</w:t>
            </w:r>
          </w:p>
        </w:tc>
        <w:tc>
          <w:tcPr>
            <w:tcW w:w="1260" w:type="dxa"/>
            <w:vMerge w:val="restart"/>
            <w:shd w:val="clear" w:color="auto" w:fill="FFFFFF"/>
            <w:noWrap/>
            <w:vAlign w:val="center"/>
          </w:tcPr>
          <w:p w:rsidR="004D4438" w:rsidRPr="004D4438" w:rsidP="008E4477">
            <w:pPr>
              <w:jc w:val="center"/>
              <w:rPr>
                <w:sz w:val="20"/>
                <w:szCs w:val="20"/>
              </w:rPr>
            </w:pPr>
            <w:r w:rsidRPr="004D4438">
              <w:rPr>
                <w:sz w:val="20"/>
                <w:szCs w:val="20"/>
              </w:rPr>
              <w:t>-7,6</w:t>
            </w:r>
          </w:p>
        </w:tc>
        <w:tc>
          <w:tcPr>
            <w:tcW w:w="1260" w:type="dxa"/>
            <w:vMerge w:val="restart"/>
            <w:shd w:val="clear" w:color="auto" w:fill="FFFFFF"/>
            <w:vAlign w:val="center"/>
          </w:tcPr>
          <w:p w:rsidR="004D4438" w:rsidRPr="004D4438" w:rsidP="008E4477">
            <w:pPr>
              <w:jc w:val="center"/>
              <w:rPr>
                <w:sz w:val="20"/>
                <w:szCs w:val="20"/>
              </w:rPr>
            </w:pPr>
            <w:r w:rsidRPr="004D4438">
              <w:rPr>
                <w:sz w:val="20"/>
                <w:szCs w:val="20"/>
              </w:rPr>
              <w:t>57,1</w:t>
            </w:r>
          </w:p>
        </w:tc>
        <w:tc>
          <w:tcPr>
            <w:tcW w:w="1260" w:type="dxa"/>
            <w:vMerge w:val="restart"/>
            <w:shd w:val="clear" w:color="auto" w:fill="FFFFFF"/>
            <w:vAlign w:val="center"/>
          </w:tcPr>
          <w:p w:rsidR="004D4438" w:rsidRPr="004D4438" w:rsidP="008E4477">
            <w:pPr>
              <w:jc w:val="center"/>
              <w:rPr>
                <w:sz w:val="20"/>
                <w:szCs w:val="20"/>
              </w:rPr>
            </w:pPr>
            <w:r w:rsidRPr="004D4438">
              <w:rPr>
                <w:sz w:val="20"/>
                <w:szCs w:val="20"/>
              </w:rPr>
              <w:t>46</w:t>
            </w:r>
          </w:p>
        </w:tc>
        <w:tc>
          <w:tcPr>
            <w:tcW w:w="1268" w:type="dxa"/>
            <w:vMerge w:val="restart"/>
            <w:shd w:val="clear" w:color="auto" w:fill="FFFFFF"/>
            <w:vAlign w:val="center"/>
          </w:tcPr>
          <w:p w:rsidR="004D4438" w:rsidRPr="004D4438" w:rsidP="008E4477">
            <w:pPr>
              <w:jc w:val="center"/>
              <w:rPr>
                <w:sz w:val="20"/>
                <w:szCs w:val="20"/>
              </w:rPr>
            </w:pPr>
            <w:r w:rsidRPr="004D4438">
              <w:rPr>
                <w:sz w:val="20"/>
                <w:szCs w:val="20"/>
              </w:rPr>
              <w:t>5,339</w:t>
            </w:r>
          </w:p>
        </w:tc>
        <w:tc>
          <w:tcPr>
            <w:tcW w:w="1276" w:type="dxa"/>
            <w:vMerge w:val="restart"/>
            <w:shd w:val="clear" w:color="auto" w:fill="FFFFFF"/>
            <w:vAlign w:val="center"/>
          </w:tcPr>
          <w:p w:rsidR="004D4438" w:rsidRPr="004D4438" w:rsidP="008E4477">
            <w:pPr>
              <w:jc w:val="center"/>
              <w:rPr>
                <w:sz w:val="20"/>
                <w:szCs w:val="20"/>
              </w:rPr>
            </w:pPr>
            <w:r w:rsidRPr="004D4438">
              <w:rPr>
                <w:sz w:val="20"/>
                <w:szCs w:val="20"/>
              </w:rPr>
              <w:t>0,106</w:t>
            </w:r>
          </w:p>
        </w:tc>
        <w:tc>
          <w:tcPr>
            <w:tcW w:w="1134" w:type="dxa"/>
            <w:vMerge w:val="restart"/>
            <w:shd w:val="clear" w:color="auto" w:fill="FFFFFF"/>
            <w:vAlign w:val="center"/>
          </w:tcPr>
          <w:p w:rsidR="004D4438" w:rsidRPr="004D4438" w:rsidP="008E4477">
            <w:pPr>
              <w:jc w:val="center"/>
              <w:rPr>
                <w:sz w:val="20"/>
                <w:szCs w:val="20"/>
              </w:rPr>
            </w:pPr>
            <w:r w:rsidRPr="004D4438">
              <w:rPr>
                <w:sz w:val="20"/>
                <w:szCs w:val="20"/>
              </w:rPr>
              <w:t>0,1</w:t>
            </w:r>
          </w:p>
        </w:tc>
        <w:tc>
          <w:tcPr>
            <w:tcW w:w="992" w:type="dxa"/>
            <w:vMerge w:val="restart"/>
            <w:shd w:val="clear" w:color="auto" w:fill="FFFFFF"/>
            <w:vAlign w:val="center"/>
          </w:tcPr>
          <w:p w:rsidR="004D4438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235,95</w:t>
            </w:r>
          </w:p>
        </w:tc>
        <w:tc>
          <w:tcPr>
            <w:tcW w:w="1375" w:type="dxa"/>
            <w:vMerge w:val="restart"/>
            <w:shd w:val="clear" w:color="auto" w:fill="FFFFFF"/>
            <w:vAlign w:val="center"/>
          </w:tcPr>
          <w:p w:rsidR="004D4438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0,019</w:t>
            </w:r>
          </w:p>
        </w:tc>
        <w:tc>
          <w:tcPr>
            <w:tcW w:w="1375" w:type="dxa"/>
            <w:vMerge w:val="restart"/>
            <w:shd w:val="clear" w:color="auto" w:fill="FFFFFF"/>
            <w:vAlign w:val="center"/>
          </w:tcPr>
          <w:p w:rsidR="004D4438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0,045</w:t>
            </w:r>
          </w:p>
        </w:tc>
        <w:tc>
          <w:tcPr>
            <w:tcW w:w="992" w:type="dxa"/>
            <w:vMerge w:val="restart"/>
            <w:shd w:val="clear" w:color="auto" w:fill="FFFFFF"/>
            <w:vAlign w:val="center"/>
          </w:tcPr>
          <w:p w:rsidR="004D4438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0,064</w:t>
            </w: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4D4438" w:rsidRPr="004D4438" w:rsidP="008E4477">
            <w:pPr>
              <w:jc w:val="center"/>
              <w:rPr>
                <w:sz w:val="20"/>
                <w:szCs w:val="20"/>
              </w:rPr>
            </w:pPr>
            <w:r w:rsidRPr="004D4438">
              <w:rPr>
                <w:sz w:val="20"/>
                <w:szCs w:val="20"/>
              </w:rPr>
              <w:t>108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4D4438" w:rsidRPr="004D4438" w:rsidP="008E4477">
            <w:pPr>
              <w:jc w:val="center"/>
              <w:rPr>
                <w:sz w:val="20"/>
                <w:szCs w:val="20"/>
              </w:rPr>
            </w:pPr>
            <w:r w:rsidRPr="004D4438">
              <w:rPr>
                <w:sz w:val="20"/>
                <w:szCs w:val="20"/>
              </w:rPr>
              <w:t>100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4D4438" w:rsidRPr="004D4438" w:rsidP="008E4477">
            <w:pPr>
              <w:jc w:val="center"/>
              <w:rPr>
                <w:sz w:val="20"/>
                <w:szCs w:val="20"/>
              </w:rPr>
            </w:pPr>
            <w:r w:rsidRPr="004D4438">
              <w:rPr>
                <w:sz w:val="20"/>
                <w:szCs w:val="20"/>
              </w:rPr>
              <w:t>76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4D4438" w:rsidRPr="004D4438" w:rsidP="008E4477">
            <w:pPr>
              <w:jc w:val="center"/>
              <w:rPr>
                <w:sz w:val="20"/>
                <w:szCs w:val="20"/>
              </w:rPr>
            </w:pPr>
            <w:r w:rsidRPr="004D4438">
              <w:rPr>
                <w:sz w:val="20"/>
                <w:szCs w:val="20"/>
              </w:rPr>
              <w:t>243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4D4438" w:rsidRPr="004D4438" w:rsidP="008E4477">
            <w:pPr>
              <w:jc w:val="center"/>
              <w:rPr>
                <w:sz w:val="20"/>
                <w:szCs w:val="20"/>
              </w:rPr>
            </w:pPr>
            <w:r w:rsidRPr="004D4438">
              <w:rPr>
                <w:sz w:val="20"/>
                <w:szCs w:val="20"/>
              </w:rPr>
              <w:t>57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4D4438" w:rsidRPr="004D4438" w:rsidP="008E4477">
            <w:pPr>
              <w:jc w:val="center"/>
              <w:rPr>
                <w:sz w:val="20"/>
                <w:szCs w:val="20"/>
              </w:rPr>
            </w:pPr>
            <w:r w:rsidRPr="004D4438">
              <w:rPr>
                <w:sz w:val="20"/>
                <w:szCs w:val="20"/>
              </w:rPr>
              <w:t>366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4D4438" w:rsidRPr="004D4438" w:rsidP="008E4477">
            <w:pPr>
              <w:jc w:val="center"/>
              <w:rPr>
                <w:sz w:val="20"/>
                <w:szCs w:val="20"/>
              </w:rPr>
            </w:pPr>
            <w:r w:rsidRPr="004D4438">
              <w:rPr>
                <w:sz w:val="20"/>
                <w:szCs w:val="20"/>
              </w:rPr>
              <w:t>32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4D4438" w:rsidRPr="004D4438" w:rsidP="008E4477">
            <w:pPr>
              <w:jc w:val="center"/>
              <w:rPr>
                <w:sz w:val="20"/>
                <w:szCs w:val="20"/>
              </w:rPr>
            </w:pPr>
            <w:r w:rsidRPr="004D4438">
              <w:rPr>
                <w:sz w:val="20"/>
                <w:szCs w:val="20"/>
              </w:rPr>
              <w:t>110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4D44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</w:tbl>
    <w:p w:rsidR="00E179F4" w:rsidRPr="003C7FA9" w:rsidP="00291271">
      <w:pPr>
        <w:rPr>
          <w:color w:val="FF0000"/>
        </w:rPr>
      </w:pPr>
    </w:p>
    <w:tbl>
      <w:tblPr>
        <w:tblW w:w="15682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277"/>
        <w:gridCol w:w="981"/>
        <w:gridCol w:w="1232"/>
        <w:gridCol w:w="1260"/>
        <w:gridCol w:w="1260"/>
        <w:gridCol w:w="1260"/>
        <w:gridCol w:w="1268"/>
        <w:gridCol w:w="1276"/>
        <w:gridCol w:w="1134"/>
        <w:gridCol w:w="992"/>
        <w:gridCol w:w="1375"/>
        <w:gridCol w:w="1375"/>
        <w:gridCol w:w="992"/>
      </w:tblGrid>
      <w:tr>
        <w:tblPrEx>
          <w:tblW w:w="15682" w:type="dxa"/>
          <w:tblInd w:w="-106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000"/>
        </w:tblPrEx>
        <w:trPr>
          <w:cantSplit/>
          <w:trHeight w:val="1290"/>
          <w:tblHeader/>
        </w:trPr>
        <w:tc>
          <w:tcPr>
            <w:tcW w:w="1277" w:type="dxa"/>
            <w:vMerge w:val="restart"/>
            <w:shd w:val="clear" w:color="auto" w:fill="FFFFFF"/>
            <w:noWrap/>
            <w:vAlign w:val="center"/>
          </w:tcPr>
          <w:p w:rsidR="00E179F4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Источник тепловой энергии</w:t>
            </w:r>
          </w:p>
        </w:tc>
        <w:tc>
          <w:tcPr>
            <w:tcW w:w="981" w:type="dxa"/>
            <w:vMerge w:val="restart"/>
            <w:shd w:val="clear" w:color="auto" w:fill="FFFFFF"/>
            <w:noWrap/>
            <w:vAlign w:val="center"/>
          </w:tcPr>
          <w:p w:rsidR="00E179F4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Диаметр, мм</w:t>
            </w:r>
          </w:p>
        </w:tc>
        <w:tc>
          <w:tcPr>
            <w:tcW w:w="1232" w:type="dxa"/>
            <w:vMerge w:val="restart"/>
            <w:shd w:val="clear" w:color="auto" w:fill="FFFFFF"/>
            <w:noWrap/>
            <w:vAlign w:val="center"/>
          </w:tcPr>
          <w:p w:rsidR="00E179F4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Протяжен-ность, м</w:t>
            </w:r>
          </w:p>
        </w:tc>
        <w:tc>
          <w:tcPr>
            <w:tcW w:w="1260" w:type="dxa"/>
            <w:vMerge w:val="restart"/>
            <w:shd w:val="clear" w:color="auto" w:fill="FFFFFF"/>
            <w:vAlign w:val="center"/>
          </w:tcPr>
          <w:p w:rsidR="00E179F4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Средняя температу-ра отопитель-ного сезона, °С</w:t>
            </w:r>
          </w:p>
        </w:tc>
        <w:tc>
          <w:tcPr>
            <w:tcW w:w="2520" w:type="dxa"/>
            <w:gridSpan w:val="2"/>
            <w:shd w:val="clear" w:color="auto" w:fill="FFFFFF"/>
            <w:vAlign w:val="center"/>
          </w:tcPr>
          <w:p w:rsidR="00E179F4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Среднегодовые значения температуры теплоносителя в подающем и обратном трубопроводах тепловой сети, °С</w:t>
            </w:r>
          </w:p>
        </w:tc>
        <w:tc>
          <w:tcPr>
            <w:tcW w:w="1268" w:type="dxa"/>
            <w:vMerge w:val="restart"/>
            <w:shd w:val="clear" w:color="auto" w:fill="FFFFFF"/>
            <w:vAlign w:val="center"/>
          </w:tcPr>
          <w:p w:rsidR="00E179F4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Общее количество воды на заполнение системы теплоснаб-жения, м3/год</w:t>
            </w:r>
          </w:p>
        </w:tc>
        <w:tc>
          <w:tcPr>
            <w:tcW w:w="1276" w:type="dxa"/>
            <w:vMerge w:val="restart"/>
            <w:shd w:val="clear" w:color="auto" w:fill="FFFFFF"/>
            <w:vAlign w:val="center"/>
          </w:tcPr>
          <w:p w:rsidR="00E179F4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Общее количество воды на норматив-ную подпитку системы теплоснаб-жения, м3/год</w:t>
            </w:r>
          </w:p>
        </w:tc>
        <w:tc>
          <w:tcPr>
            <w:tcW w:w="1134" w:type="dxa"/>
            <w:vMerge w:val="restart"/>
            <w:shd w:val="clear" w:color="auto" w:fill="FFFFFF"/>
            <w:vAlign w:val="center"/>
          </w:tcPr>
          <w:p w:rsidR="00E179F4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Затраты тепловой мощности на собственные и хозяйственные нужды, Гкал/ч</w:t>
            </w:r>
          </w:p>
        </w:tc>
        <w:tc>
          <w:tcPr>
            <w:tcW w:w="992" w:type="dxa"/>
            <w:vMerge w:val="restart"/>
            <w:shd w:val="clear" w:color="auto" w:fill="FFFFFF"/>
            <w:vAlign w:val="center"/>
          </w:tcPr>
          <w:p w:rsidR="00E179F4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Итого расход воды в котель-ной за год, м3</w:t>
            </w:r>
          </w:p>
        </w:tc>
        <w:tc>
          <w:tcPr>
            <w:tcW w:w="1375" w:type="dxa"/>
            <w:vMerge w:val="restart"/>
            <w:shd w:val="clear" w:color="auto" w:fill="FFFFFF"/>
            <w:vAlign w:val="center"/>
          </w:tcPr>
          <w:p w:rsidR="00E179F4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Нормативные значения годовых эксплуатационных тепловых потерь, обусловленных утечкой теплоносителя, Гкал</w:t>
            </w:r>
          </w:p>
        </w:tc>
        <w:tc>
          <w:tcPr>
            <w:tcW w:w="1375" w:type="dxa"/>
            <w:vMerge w:val="restart"/>
            <w:shd w:val="clear" w:color="auto" w:fill="FFFFFF"/>
            <w:vAlign w:val="center"/>
          </w:tcPr>
          <w:p w:rsidR="00E179F4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Суммарные годовые тепловые потери воздушными и подземными трубопро</w:t>
            </w:r>
            <w:r w:rsidR="00AD5B13">
              <w:rPr>
                <w:sz w:val="20"/>
                <w:szCs w:val="20"/>
              </w:rPr>
              <w:t>во-дами подачи и обратки</w:t>
            </w:r>
            <w:r w:rsidRPr="00791EFB">
              <w:rPr>
                <w:sz w:val="20"/>
                <w:szCs w:val="20"/>
              </w:rPr>
              <w:t>, Гкал</w:t>
            </w:r>
          </w:p>
        </w:tc>
        <w:tc>
          <w:tcPr>
            <w:tcW w:w="992" w:type="dxa"/>
            <w:vMerge w:val="restart"/>
            <w:shd w:val="clear" w:color="auto" w:fill="FFFFFF"/>
            <w:vAlign w:val="center"/>
          </w:tcPr>
          <w:p w:rsidR="00E179F4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Итого тепло-вые потери в год, Гкал</w:t>
            </w: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1290"/>
          <w:tblHeader/>
        </w:trPr>
        <w:tc>
          <w:tcPr>
            <w:tcW w:w="1277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32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E179F4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Подающий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E179F4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Обратный</w:t>
            </w: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179F4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 w:val="restart"/>
            <w:shd w:val="clear" w:color="auto" w:fill="FFFFFF"/>
            <w:vAlign w:val="center"/>
          </w:tcPr>
          <w:p w:rsidR="00791EFB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Котельная</w:t>
            </w:r>
          </w:p>
          <w:p w:rsidR="00791EFB" w:rsidRPr="00791EFB" w:rsidP="00791EFB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№ 7 ул. 50 лет КХК</w:t>
            </w:r>
          </w:p>
        </w:tc>
        <w:tc>
          <w:tcPr>
            <w:tcW w:w="981" w:type="dxa"/>
            <w:shd w:val="clear" w:color="auto" w:fill="FFFFFF"/>
            <w:vAlign w:val="center"/>
          </w:tcPr>
          <w:p w:rsidR="00791EFB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133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791EFB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283</w:t>
            </w:r>
          </w:p>
        </w:tc>
        <w:tc>
          <w:tcPr>
            <w:tcW w:w="1260" w:type="dxa"/>
            <w:vMerge w:val="restart"/>
            <w:shd w:val="clear" w:color="auto" w:fill="FFFFFF"/>
            <w:noWrap/>
            <w:vAlign w:val="center"/>
          </w:tcPr>
          <w:p w:rsidR="00791EFB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-7,6</w:t>
            </w:r>
          </w:p>
        </w:tc>
        <w:tc>
          <w:tcPr>
            <w:tcW w:w="1260" w:type="dxa"/>
            <w:vMerge w:val="restart"/>
            <w:shd w:val="clear" w:color="auto" w:fill="FFFFFF"/>
            <w:vAlign w:val="center"/>
          </w:tcPr>
          <w:p w:rsidR="00791EFB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57,1</w:t>
            </w:r>
          </w:p>
        </w:tc>
        <w:tc>
          <w:tcPr>
            <w:tcW w:w="1260" w:type="dxa"/>
            <w:vMerge w:val="restart"/>
            <w:shd w:val="clear" w:color="auto" w:fill="FFFFFF"/>
            <w:vAlign w:val="center"/>
          </w:tcPr>
          <w:p w:rsidR="00791EFB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46</w:t>
            </w:r>
          </w:p>
        </w:tc>
        <w:tc>
          <w:tcPr>
            <w:tcW w:w="1268" w:type="dxa"/>
            <w:vMerge w:val="restart"/>
            <w:shd w:val="clear" w:color="auto" w:fill="FFFFFF"/>
            <w:vAlign w:val="center"/>
          </w:tcPr>
          <w:p w:rsidR="00791EFB" w:rsidRPr="00AD5B13" w:rsidP="008E4477">
            <w:pPr>
              <w:jc w:val="center"/>
              <w:rPr>
                <w:sz w:val="20"/>
                <w:szCs w:val="20"/>
              </w:rPr>
            </w:pPr>
            <w:r w:rsidRPr="00AD5B13">
              <w:rPr>
                <w:sz w:val="20"/>
                <w:szCs w:val="20"/>
              </w:rPr>
              <w:t>5,52</w:t>
            </w:r>
          </w:p>
        </w:tc>
        <w:tc>
          <w:tcPr>
            <w:tcW w:w="1276" w:type="dxa"/>
            <w:vMerge w:val="restart"/>
            <w:shd w:val="clear" w:color="auto" w:fill="FFFFFF"/>
            <w:vAlign w:val="center"/>
          </w:tcPr>
          <w:p w:rsidR="00791EFB" w:rsidRPr="00AD5B13" w:rsidP="008E4477">
            <w:pPr>
              <w:jc w:val="center"/>
              <w:rPr>
                <w:sz w:val="20"/>
                <w:szCs w:val="20"/>
              </w:rPr>
            </w:pPr>
            <w:r w:rsidRPr="00AD5B13">
              <w:rPr>
                <w:sz w:val="20"/>
                <w:szCs w:val="20"/>
              </w:rPr>
              <w:t>0,11</w:t>
            </w:r>
          </w:p>
        </w:tc>
        <w:tc>
          <w:tcPr>
            <w:tcW w:w="1134" w:type="dxa"/>
            <w:vMerge w:val="restart"/>
            <w:shd w:val="clear" w:color="auto" w:fill="FFFFFF"/>
            <w:vAlign w:val="center"/>
          </w:tcPr>
          <w:p w:rsidR="00791EFB" w:rsidRPr="00AD5B13" w:rsidP="008E4477">
            <w:pPr>
              <w:jc w:val="center"/>
              <w:rPr>
                <w:sz w:val="20"/>
                <w:szCs w:val="20"/>
              </w:rPr>
            </w:pPr>
            <w:r w:rsidRPr="00AD5B13">
              <w:rPr>
                <w:sz w:val="20"/>
                <w:szCs w:val="20"/>
              </w:rPr>
              <w:t>0,073</w:t>
            </w:r>
          </w:p>
        </w:tc>
        <w:tc>
          <w:tcPr>
            <w:tcW w:w="992" w:type="dxa"/>
            <w:vMerge w:val="restart"/>
            <w:shd w:val="clear" w:color="auto" w:fill="FFFFFF"/>
            <w:vAlign w:val="center"/>
          </w:tcPr>
          <w:p w:rsidR="00791EFB" w:rsidRPr="00AD5B13" w:rsidP="008E4477">
            <w:pPr>
              <w:jc w:val="center"/>
              <w:rPr>
                <w:sz w:val="20"/>
                <w:szCs w:val="20"/>
              </w:rPr>
            </w:pPr>
            <w:r w:rsidRPr="00AD5B13">
              <w:rPr>
                <w:sz w:val="20"/>
                <w:szCs w:val="20"/>
              </w:rPr>
              <w:t>173,65</w:t>
            </w:r>
          </w:p>
        </w:tc>
        <w:tc>
          <w:tcPr>
            <w:tcW w:w="1375" w:type="dxa"/>
            <w:vMerge w:val="restart"/>
            <w:shd w:val="clear" w:color="auto" w:fill="FFFFFF"/>
            <w:vAlign w:val="center"/>
          </w:tcPr>
          <w:p w:rsidR="00791EFB" w:rsidRPr="00AD5B13" w:rsidP="00AD5B13">
            <w:pPr>
              <w:jc w:val="center"/>
              <w:rPr>
                <w:sz w:val="20"/>
                <w:szCs w:val="20"/>
              </w:rPr>
            </w:pPr>
            <w:r w:rsidRPr="00AD5B13">
              <w:rPr>
                <w:sz w:val="20"/>
                <w:szCs w:val="20"/>
              </w:rPr>
              <w:t>0,011</w:t>
            </w:r>
          </w:p>
        </w:tc>
        <w:tc>
          <w:tcPr>
            <w:tcW w:w="1375" w:type="dxa"/>
            <w:vMerge w:val="restart"/>
            <w:shd w:val="clear" w:color="auto" w:fill="FFFFFF"/>
            <w:vAlign w:val="center"/>
          </w:tcPr>
          <w:p w:rsidR="00791EFB" w:rsidRPr="00AD5B13" w:rsidP="008E4477">
            <w:pPr>
              <w:jc w:val="center"/>
              <w:rPr>
                <w:sz w:val="20"/>
                <w:szCs w:val="20"/>
              </w:rPr>
            </w:pPr>
            <w:r w:rsidRPr="00AD5B13">
              <w:rPr>
                <w:sz w:val="20"/>
                <w:szCs w:val="20"/>
              </w:rPr>
              <w:t>0,008</w:t>
            </w:r>
          </w:p>
        </w:tc>
        <w:tc>
          <w:tcPr>
            <w:tcW w:w="992" w:type="dxa"/>
            <w:vMerge w:val="restart"/>
            <w:shd w:val="clear" w:color="auto" w:fill="FFFFFF"/>
            <w:vAlign w:val="center"/>
          </w:tcPr>
          <w:p w:rsidR="00791EFB" w:rsidRPr="00AD5B13" w:rsidP="008E4477">
            <w:pPr>
              <w:jc w:val="center"/>
              <w:rPr>
                <w:sz w:val="20"/>
                <w:szCs w:val="20"/>
              </w:rPr>
            </w:pPr>
            <w:r w:rsidRPr="00AD5B13">
              <w:rPr>
                <w:sz w:val="20"/>
                <w:szCs w:val="20"/>
              </w:rPr>
              <w:t>0,019</w:t>
            </w: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791EFB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108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791EFB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87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791EFB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76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791EFB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137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45"/>
        </w:trPr>
        <w:tc>
          <w:tcPr>
            <w:tcW w:w="1277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791EFB" w:rsidRPr="00791EFB" w:rsidP="008E4477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57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791EFB" w:rsidRPr="00791EFB" w:rsidP="00791EFB">
            <w:pPr>
              <w:jc w:val="center"/>
              <w:rPr>
                <w:sz w:val="20"/>
                <w:szCs w:val="20"/>
              </w:rPr>
            </w:pPr>
            <w:r w:rsidRPr="00791EFB">
              <w:rPr>
                <w:sz w:val="20"/>
                <w:szCs w:val="20"/>
              </w:rPr>
              <w:t>427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791EFB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 w:val="restart"/>
            <w:shd w:val="clear" w:color="auto" w:fill="FFFFFF"/>
            <w:vAlign w:val="center"/>
          </w:tcPr>
          <w:p w:rsidR="00EF3F38" w:rsidRPr="00EF3F38" w:rsidP="008E4477">
            <w:pPr>
              <w:jc w:val="center"/>
              <w:rPr>
                <w:sz w:val="18"/>
                <w:szCs w:val="18"/>
                <w:lang w:val="en-US"/>
              </w:rPr>
            </w:pPr>
            <w:r w:rsidRPr="00EF3F38">
              <w:rPr>
                <w:sz w:val="18"/>
                <w:szCs w:val="18"/>
              </w:rPr>
              <w:t>Котельная</w:t>
            </w:r>
          </w:p>
          <w:p w:rsidR="00EF3F38" w:rsidRPr="00EF3F38" w:rsidP="00AD5B13">
            <w:pPr>
              <w:jc w:val="center"/>
              <w:rPr>
                <w:sz w:val="18"/>
                <w:szCs w:val="18"/>
              </w:rPr>
            </w:pPr>
            <w:r w:rsidRPr="00EF3F38">
              <w:rPr>
                <w:sz w:val="18"/>
                <w:szCs w:val="18"/>
              </w:rPr>
              <w:t>№ 8 пер. Ученический, 4а</w:t>
            </w:r>
          </w:p>
        </w:tc>
        <w:tc>
          <w:tcPr>
            <w:tcW w:w="981" w:type="dxa"/>
            <w:shd w:val="clear" w:color="auto" w:fill="FFFFFF"/>
            <w:vAlign w:val="center"/>
          </w:tcPr>
          <w:p w:rsidR="00EF3F38" w:rsidRPr="00EF3F38" w:rsidP="008E4477">
            <w:pPr>
              <w:jc w:val="center"/>
              <w:rPr>
                <w:sz w:val="20"/>
                <w:szCs w:val="20"/>
              </w:rPr>
            </w:pPr>
            <w:r w:rsidRPr="00EF3F38">
              <w:rPr>
                <w:sz w:val="20"/>
                <w:szCs w:val="20"/>
              </w:rPr>
              <w:t>108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EF3F38" w:rsidRPr="00EF3F38" w:rsidP="008E4477">
            <w:pPr>
              <w:jc w:val="center"/>
              <w:rPr>
                <w:sz w:val="20"/>
                <w:szCs w:val="20"/>
              </w:rPr>
            </w:pPr>
            <w:r w:rsidRPr="00EF3F38">
              <w:rPr>
                <w:sz w:val="20"/>
                <w:szCs w:val="20"/>
              </w:rPr>
              <w:t>210</w:t>
            </w:r>
          </w:p>
        </w:tc>
        <w:tc>
          <w:tcPr>
            <w:tcW w:w="1260" w:type="dxa"/>
            <w:vMerge w:val="restart"/>
            <w:shd w:val="clear" w:color="auto" w:fill="FFFFFF"/>
            <w:noWrap/>
            <w:vAlign w:val="center"/>
          </w:tcPr>
          <w:p w:rsidR="00EF3F38" w:rsidRPr="00EF3F38" w:rsidP="008E4477">
            <w:pPr>
              <w:jc w:val="center"/>
              <w:rPr>
                <w:sz w:val="20"/>
                <w:szCs w:val="20"/>
              </w:rPr>
            </w:pPr>
            <w:r w:rsidRPr="00EF3F38">
              <w:rPr>
                <w:sz w:val="20"/>
                <w:szCs w:val="20"/>
              </w:rPr>
              <w:t>-7,6</w:t>
            </w:r>
          </w:p>
        </w:tc>
        <w:tc>
          <w:tcPr>
            <w:tcW w:w="1260" w:type="dxa"/>
            <w:vMerge w:val="restart"/>
            <w:shd w:val="clear" w:color="auto" w:fill="FFFFFF"/>
            <w:vAlign w:val="center"/>
          </w:tcPr>
          <w:p w:rsidR="00EF3F38" w:rsidRPr="00EF3F38" w:rsidP="008E4477">
            <w:pPr>
              <w:jc w:val="center"/>
              <w:rPr>
                <w:sz w:val="20"/>
                <w:szCs w:val="20"/>
              </w:rPr>
            </w:pPr>
            <w:r w:rsidRPr="00EF3F38">
              <w:rPr>
                <w:sz w:val="20"/>
                <w:szCs w:val="20"/>
              </w:rPr>
              <w:t>57,1</w:t>
            </w:r>
          </w:p>
        </w:tc>
        <w:tc>
          <w:tcPr>
            <w:tcW w:w="1260" w:type="dxa"/>
            <w:vMerge w:val="restart"/>
            <w:shd w:val="clear" w:color="auto" w:fill="FFFFFF"/>
            <w:vAlign w:val="center"/>
          </w:tcPr>
          <w:p w:rsidR="00EF3F38" w:rsidRPr="00EF3F38" w:rsidP="008E4477">
            <w:pPr>
              <w:jc w:val="center"/>
              <w:rPr>
                <w:sz w:val="20"/>
                <w:szCs w:val="20"/>
              </w:rPr>
            </w:pPr>
            <w:r w:rsidRPr="00EF3F38">
              <w:rPr>
                <w:sz w:val="20"/>
                <w:szCs w:val="20"/>
              </w:rPr>
              <w:t>46</w:t>
            </w:r>
          </w:p>
        </w:tc>
        <w:tc>
          <w:tcPr>
            <w:tcW w:w="1268" w:type="dxa"/>
            <w:vMerge w:val="restart"/>
            <w:shd w:val="clear" w:color="auto" w:fill="FFFFFF"/>
            <w:vAlign w:val="center"/>
          </w:tcPr>
          <w:p w:rsidR="00EF3F38" w:rsidRPr="00EF3F38" w:rsidP="008E4477">
            <w:pPr>
              <w:jc w:val="center"/>
              <w:rPr>
                <w:sz w:val="20"/>
                <w:szCs w:val="20"/>
              </w:rPr>
            </w:pPr>
            <w:r w:rsidRPr="00EF3F38">
              <w:rPr>
                <w:sz w:val="20"/>
                <w:szCs w:val="20"/>
              </w:rPr>
              <w:t>3,25</w:t>
            </w:r>
          </w:p>
        </w:tc>
        <w:tc>
          <w:tcPr>
            <w:tcW w:w="1276" w:type="dxa"/>
            <w:vMerge w:val="restart"/>
            <w:shd w:val="clear" w:color="auto" w:fill="FFFFFF"/>
            <w:vAlign w:val="center"/>
          </w:tcPr>
          <w:p w:rsidR="00EF3F38" w:rsidRPr="00EF3F38" w:rsidP="008E4477">
            <w:pPr>
              <w:jc w:val="center"/>
              <w:rPr>
                <w:sz w:val="20"/>
                <w:szCs w:val="20"/>
              </w:rPr>
            </w:pPr>
            <w:r w:rsidRPr="00EF3F38">
              <w:rPr>
                <w:sz w:val="20"/>
                <w:szCs w:val="20"/>
              </w:rPr>
              <w:t>0,065</w:t>
            </w:r>
          </w:p>
        </w:tc>
        <w:tc>
          <w:tcPr>
            <w:tcW w:w="1134" w:type="dxa"/>
            <w:vMerge w:val="restart"/>
            <w:shd w:val="clear" w:color="auto" w:fill="FFFFFF"/>
            <w:vAlign w:val="center"/>
          </w:tcPr>
          <w:p w:rsidR="00EF3F38" w:rsidRPr="00EF3F38" w:rsidP="008E4477">
            <w:pPr>
              <w:jc w:val="center"/>
              <w:rPr>
                <w:b/>
                <w:bCs/>
                <w:sz w:val="20"/>
                <w:szCs w:val="20"/>
              </w:rPr>
            </w:pPr>
            <w:r w:rsidRPr="00EF3F38">
              <w:rPr>
                <w:sz w:val="20"/>
                <w:szCs w:val="20"/>
              </w:rPr>
              <w:t>0,068</w:t>
            </w:r>
          </w:p>
        </w:tc>
        <w:tc>
          <w:tcPr>
            <w:tcW w:w="992" w:type="dxa"/>
            <w:vMerge w:val="restart"/>
            <w:shd w:val="clear" w:color="auto" w:fill="FFFFFF"/>
            <w:vAlign w:val="center"/>
          </w:tcPr>
          <w:p w:rsidR="00EF3F38" w:rsidRPr="00EF3F38" w:rsidP="008E4477">
            <w:pPr>
              <w:jc w:val="center"/>
              <w:rPr>
                <w:b/>
                <w:bCs/>
                <w:sz w:val="20"/>
                <w:szCs w:val="20"/>
              </w:rPr>
            </w:pPr>
            <w:r w:rsidRPr="00EF3F38">
              <w:rPr>
                <w:sz w:val="20"/>
                <w:szCs w:val="20"/>
              </w:rPr>
              <w:t>161,03</w:t>
            </w:r>
          </w:p>
        </w:tc>
        <w:tc>
          <w:tcPr>
            <w:tcW w:w="1375" w:type="dxa"/>
            <w:vMerge w:val="restart"/>
            <w:shd w:val="clear" w:color="auto" w:fill="FFFFFF"/>
            <w:vAlign w:val="center"/>
          </w:tcPr>
          <w:p w:rsidR="00EF3F38" w:rsidRPr="00EF3F38" w:rsidP="008E4477">
            <w:pPr>
              <w:jc w:val="center"/>
              <w:rPr>
                <w:b/>
                <w:bCs/>
                <w:sz w:val="20"/>
                <w:szCs w:val="20"/>
              </w:rPr>
            </w:pPr>
            <w:r w:rsidRPr="00EF3F38">
              <w:rPr>
                <w:sz w:val="20"/>
                <w:szCs w:val="20"/>
              </w:rPr>
              <w:t>0,013</w:t>
            </w:r>
          </w:p>
        </w:tc>
        <w:tc>
          <w:tcPr>
            <w:tcW w:w="1375" w:type="dxa"/>
            <w:vMerge w:val="restart"/>
            <w:shd w:val="clear" w:color="auto" w:fill="FFFFFF"/>
            <w:vAlign w:val="center"/>
          </w:tcPr>
          <w:p w:rsidR="00EF3F38" w:rsidRPr="00EF3F38" w:rsidP="008E4477">
            <w:pPr>
              <w:jc w:val="center"/>
              <w:rPr>
                <w:b/>
                <w:bCs/>
                <w:sz w:val="20"/>
                <w:szCs w:val="20"/>
              </w:rPr>
            </w:pPr>
            <w:r w:rsidRPr="00EF3F38">
              <w:rPr>
                <w:sz w:val="20"/>
                <w:szCs w:val="20"/>
              </w:rPr>
              <w:t>0,031</w:t>
            </w:r>
          </w:p>
        </w:tc>
        <w:tc>
          <w:tcPr>
            <w:tcW w:w="992" w:type="dxa"/>
            <w:vMerge w:val="restart"/>
            <w:shd w:val="clear" w:color="auto" w:fill="FFFFFF"/>
            <w:vAlign w:val="center"/>
          </w:tcPr>
          <w:p w:rsidR="00EF3F38" w:rsidRPr="00EF3F38" w:rsidP="008E4477">
            <w:pPr>
              <w:jc w:val="center"/>
              <w:rPr>
                <w:sz w:val="20"/>
                <w:szCs w:val="20"/>
              </w:rPr>
            </w:pPr>
            <w:r w:rsidRPr="00EF3F38">
              <w:rPr>
                <w:sz w:val="20"/>
                <w:szCs w:val="20"/>
              </w:rPr>
              <w:t>0,044</w:t>
            </w: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EF3F38" w:rsidRPr="00EF3F38" w:rsidP="008E4477">
            <w:pPr>
              <w:jc w:val="center"/>
              <w:rPr>
                <w:sz w:val="20"/>
                <w:szCs w:val="20"/>
              </w:rPr>
            </w:pPr>
            <w:r w:rsidRPr="00EF3F38">
              <w:rPr>
                <w:sz w:val="20"/>
                <w:szCs w:val="20"/>
              </w:rPr>
              <w:t>76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EF3F38" w:rsidRPr="00EF3F38" w:rsidP="008E4477">
            <w:pPr>
              <w:jc w:val="center"/>
              <w:rPr>
                <w:sz w:val="20"/>
                <w:szCs w:val="20"/>
              </w:rPr>
            </w:pPr>
            <w:r w:rsidRPr="00EF3F38">
              <w:rPr>
                <w:sz w:val="20"/>
                <w:szCs w:val="20"/>
              </w:rPr>
              <w:t>296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EF3F38" w:rsidRPr="00EF3F38" w:rsidP="008E4477">
            <w:pPr>
              <w:jc w:val="center"/>
              <w:rPr>
                <w:sz w:val="20"/>
                <w:szCs w:val="20"/>
              </w:rPr>
            </w:pPr>
            <w:r w:rsidRPr="00EF3F38">
              <w:rPr>
                <w:sz w:val="20"/>
                <w:szCs w:val="20"/>
              </w:rPr>
              <w:t>57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EF3F38" w:rsidRPr="00EF3F38" w:rsidP="008E4477">
            <w:pPr>
              <w:jc w:val="center"/>
              <w:rPr>
                <w:sz w:val="20"/>
                <w:szCs w:val="20"/>
              </w:rPr>
            </w:pPr>
            <w:r w:rsidRPr="00EF3F38">
              <w:rPr>
                <w:sz w:val="20"/>
                <w:szCs w:val="20"/>
              </w:rPr>
              <w:t>204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EF3F38" w:rsidRPr="00EF3F38" w:rsidP="008E4477">
            <w:pPr>
              <w:jc w:val="center"/>
              <w:rPr>
                <w:sz w:val="20"/>
                <w:szCs w:val="20"/>
              </w:rPr>
            </w:pPr>
            <w:r w:rsidRPr="00EF3F38">
              <w:rPr>
                <w:sz w:val="20"/>
                <w:szCs w:val="20"/>
              </w:rPr>
              <w:t>32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EF3F38" w:rsidRPr="00EF3F38" w:rsidP="008E4477">
            <w:pPr>
              <w:jc w:val="center"/>
              <w:rPr>
                <w:sz w:val="20"/>
                <w:szCs w:val="20"/>
              </w:rPr>
            </w:pPr>
            <w:r w:rsidRPr="00EF3F38">
              <w:rPr>
                <w:sz w:val="20"/>
                <w:szCs w:val="20"/>
              </w:rPr>
              <w:t>65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EF3F38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 w:val="restart"/>
            <w:shd w:val="clear" w:color="auto" w:fill="FFFFFF"/>
            <w:vAlign w:val="center"/>
          </w:tcPr>
          <w:p w:rsidR="00444675" w:rsidRPr="00444675" w:rsidP="00053A16">
            <w:pPr>
              <w:jc w:val="center"/>
              <w:rPr>
                <w:sz w:val="20"/>
                <w:szCs w:val="20"/>
              </w:rPr>
            </w:pPr>
            <w:r w:rsidRPr="00444675">
              <w:rPr>
                <w:sz w:val="20"/>
                <w:szCs w:val="20"/>
              </w:rPr>
              <w:t>Котельная №9 ул. Элеваторная, 2г</w:t>
            </w:r>
          </w:p>
        </w:tc>
        <w:tc>
          <w:tcPr>
            <w:tcW w:w="981" w:type="dxa"/>
            <w:shd w:val="clear" w:color="auto" w:fill="FFFFFF"/>
            <w:vAlign w:val="center"/>
          </w:tcPr>
          <w:p w:rsidR="00444675" w:rsidRPr="00444675" w:rsidP="00053A16">
            <w:pPr>
              <w:jc w:val="center"/>
              <w:rPr>
                <w:sz w:val="20"/>
                <w:szCs w:val="20"/>
              </w:rPr>
            </w:pPr>
            <w:r w:rsidRPr="00444675">
              <w:rPr>
                <w:sz w:val="20"/>
                <w:szCs w:val="20"/>
              </w:rPr>
              <w:t>89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444675" w:rsidRPr="00444675" w:rsidP="00053A16">
            <w:pPr>
              <w:jc w:val="center"/>
              <w:rPr>
                <w:sz w:val="20"/>
                <w:szCs w:val="20"/>
              </w:rPr>
            </w:pPr>
            <w:r w:rsidRPr="00444675">
              <w:rPr>
                <w:sz w:val="20"/>
                <w:szCs w:val="20"/>
              </w:rPr>
              <w:t>3</w:t>
            </w:r>
          </w:p>
        </w:tc>
        <w:tc>
          <w:tcPr>
            <w:tcW w:w="1260" w:type="dxa"/>
            <w:vMerge w:val="restart"/>
            <w:shd w:val="clear" w:color="auto" w:fill="FFFFFF"/>
            <w:noWrap/>
            <w:vAlign w:val="center"/>
          </w:tcPr>
          <w:p w:rsidR="00444675" w:rsidRPr="00444675" w:rsidP="00053A16">
            <w:pPr>
              <w:jc w:val="center"/>
              <w:rPr>
                <w:sz w:val="20"/>
                <w:szCs w:val="20"/>
              </w:rPr>
            </w:pPr>
            <w:r w:rsidRPr="00444675">
              <w:rPr>
                <w:sz w:val="20"/>
                <w:szCs w:val="20"/>
              </w:rPr>
              <w:t>-7,6</w:t>
            </w:r>
          </w:p>
        </w:tc>
        <w:tc>
          <w:tcPr>
            <w:tcW w:w="1260" w:type="dxa"/>
            <w:vMerge w:val="restart"/>
            <w:shd w:val="clear" w:color="auto" w:fill="FFFFFF"/>
            <w:vAlign w:val="center"/>
          </w:tcPr>
          <w:p w:rsidR="00444675" w:rsidRPr="00444675" w:rsidP="00053A16">
            <w:pPr>
              <w:jc w:val="center"/>
              <w:rPr>
                <w:sz w:val="20"/>
                <w:szCs w:val="20"/>
              </w:rPr>
            </w:pPr>
            <w:r w:rsidRPr="00444675">
              <w:rPr>
                <w:sz w:val="20"/>
                <w:szCs w:val="20"/>
              </w:rPr>
              <w:t>57,1</w:t>
            </w:r>
          </w:p>
        </w:tc>
        <w:tc>
          <w:tcPr>
            <w:tcW w:w="1260" w:type="dxa"/>
            <w:vMerge w:val="restart"/>
            <w:shd w:val="clear" w:color="auto" w:fill="FFFFFF"/>
            <w:vAlign w:val="center"/>
          </w:tcPr>
          <w:p w:rsidR="00444675" w:rsidRPr="00444675" w:rsidP="00053A16">
            <w:pPr>
              <w:jc w:val="center"/>
              <w:rPr>
                <w:sz w:val="20"/>
                <w:szCs w:val="20"/>
              </w:rPr>
            </w:pPr>
            <w:r w:rsidRPr="00444675">
              <w:rPr>
                <w:sz w:val="20"/>
                <w:szCs w:val="20"/>
              </w:rPr>
              <w:t>46</w:t>
            </w:r>
          </w:p>
        </w:tc>
        <w:tc>
          <w:tcPr>
            <w:tcW w:w="1268" w:type="dxa"/>
            <w:vMerge w:val="restart"/>
            <w:shd w:val="clear" w:color="auto" w:fill="FFFFFF"/>
            <w:vAlign w:val="center"/>
          </w:tcPr>
          <w:p w:rsidR="00444675" w:rsidRPr="00444675" w:rsidP="00053A16">
            <w:pPr>
              <w:jc w:val="center"/>
              <w:rPr>
                <w:sz w:val="20"/>
                <w:szCs w:val="20"/>
              </w:rPr>
            </w:pPr>
            <w:r w:rsidRPr="00444675">
              <w:rPr>
                <w:sz w:val="20"/>
                <w:szCs w:val="20"/>
              </w:rPr>
              <w:t>2,01</w:t>
            </w:r>
          </w:p>
        </w:tc>
        <w:tc>
          <w:tcPr>
            <w:tcW w:w="1276" w:type="dxa"/>
            <w:vMerge w:val="restart"/>
            <w:shd w:val="clear" w:color="auto" w:fill="FFFFFF"/>
            <w:vAlign w:val="center"/>
          </w:tcPr>
          <w:p w:rsidR="00444675" w:rsidRPr="00444675" w:rsidP="00053A16">
            <w:pPr>
              <w:jc w:val="center"/>
              <w:rPr>
                <w:sz w:val="20"/>
                <w:szCs w:val="20"/>
              </w:rPr>
            </w:pPr>
            <w:r w:rsidRPr="00444675">
              <w:rPr>
                <w:sz w:val="20"/>
                <w:szCs w:val="20"/>
              </w:rPr>
              <w:t>0,04</w:t>
            </w:r>
          </w:p>
        </w:tc>
        <w:tc>
          <w:tcPr>
            <w:tcW w:w="1134" w:type="dxa"/>
            <w:vMerge w:val="restart"/>
            <w:shd w:val="clear" w:color="auto" w:fill="FFFFFF"/>
            <w:vAlign w:val="center"/>
          </w:tcPr>
          <w:p w:rsidR="00444675" w:rsidRPr="00444675" w:rsidP="00053A16">
            <w:pPr>
              <w:jc w:val="center"/>
              <w:rPr>
                <w:b/>
                <w:bCs/>
                <w:sz w:val="20"/>
                <w:szCs w:val="20"/>
              </w:rPr>
            </w:pPr>
            <w:r w:rsidRPr="00444675">
              <w:rPr>
                <w:sz w:val="20"/>
                <w:szCs w:val="20"/>
              </w:rPr>
              <w:t>0,064</w:t>
            </w:r>
          </w:p>
        </w:tc>
        <w:tc>
          <w:tcPr>
            <w:tcW w:w="992" w:type="dxa"/>
            <w:vMerge w:val="restart"/>
            <w:shd w:val="clear" w:color="auto" w:fill="FFFFFF"/>
            <w:vAlign w:val="center"/>
          </w:tcPr>
          <w:p w:rsidR="00444675" w:rsidRPr="00444675" w:rsidP="00053A16">
            <w:pPr>
              <w:jc w:val="center"/>
              <w:rPr>
                <w:bCs/>
                <w:sz w:val="20"/>
                <w:szCs w:val="20"/>
              </w:rPr>
            </w:pPr>
            <w:r w:rsidRPr="00444675">
              <w:rPr>
                <w:bCs/>
                <w:sz w:val="20"/>
                <w:szCs w:val="20"/>
              </w:rPr>
              <w:t>151,01</w:t>
            </w:r>
          </w:p>
        </w:tc>
        <w:tc>
          <w:tcPr>
            <w:tcW w:w="1375" w:type="dxa"/>
            <w:vMerge w:val="restart"/>
            <w:shd w:val="clear" w:color="auto" w:fill="FFFFFF"/>
            <w:vAlign w:val="center"/>
          </w:tcPr>
          <w:p w:rsidR="00444675" w:rsidRPr="00444675" w:rsidP="00053A16">
            <w:pPr>
              <w:jc w:val="center"/>
              <w:rPr>
                <w:b/>
                <w:bCs/>
                <w:sz w:val="20"/>
                <w:szCs w:val="20"/>
              </w:rPr>
            </w:pPr>
            <w:r w:rsidRPr="00444675">
              <w:rPr>
                <w:sz w:val="20"/>
                <w:szCs w:val="20"/>
              </w:rPr>
              <w:t>0,012</w:t>
            </w:r>
          </w:p>
        </w:tc>
        <w:tc>
          <w:tcPr>
            <w:tcW w:w="1375" w:type="dxa"/>
            <w:vMerge w:val="restart"/>
            <w:shd w:val="clear" w:color="auto" w:fill="FFFFFF"/>
            <w:vAlign w:val="center"/>
          </w:tcPr>
          <w:p w:rsidR="00444675" w:rsidRPr="00444675" w:rsidP="00053A16">
            <w:pPr>
              <w:jc w:val="center"/>
              <w:rPr>
                <w:b/>
                <w:bCs/>
                <w:sz w:val="20"/>
                <w:szCs w:val="20"/>
              </w:rPr>
            </w:pPr>
            <w:r w:rsidRPr="00444675">
              <w:rPr>
                <w:sz w:val="20"/>
                <w:szCs w:val="20"/>
              </w:rPr>
              <w:t>0,033</w:t>
            </w:r>
          </w:p>
        </w:tc>
        <w:tc>
          <w:tcPr>
            <w:tcW w:w="992" w:type="dxa"/>
            <w:vMerge w:val="restart"/>
            <w:shd w:val="clear" w:color="auto" w:fill="FFFFFF"/>
            <w:vAlign w:val="center"/>
          </w:tcPr>
          <w:p w:rsidR="00444675" w:rsidRPr="00444675" w:rsidP="00053A16">
            <w:pPr>
              <w:jc w:val="center"/>
              <w:rPr>
                <w:sz w:val="20"/>
                <w:szCs w:val="20"/>
              </w:rPr>
            </w:pPr>
            <w:r w:rsidRPr="00444675">
              <w:rPr>
                <w:sz w:val="20"/>
                <w:szCs w:val="20"/>
              </w:rPr>
              <w:t>0,153</w:t>
            </w: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444675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444675" w:rsidRPr="00444675" w:rsidP="00053A16">
            <w:pPr>
              <w:jc w:val="center"/>
              <w:rPr>
                <w:sz w:val="20"/>
                <w:szCs w:val="20"/>
              </w:rPr>
            </w:pPr>
            <w:r w:rsidRPr="00444675">
              <w:rPr>
                <w:sz w:val="20"/>
                <w:szCs w:val="20"/>
              </w:rPr>
              <w:t>76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444675" w:rsidRPr="00444675" w:rsidP="00053A16">
            <w:pPr>
              <w:jc w:val="center"/>
              <w:rPr>
                <w:sz w:val="20"/>
                <w:szCs w:val="20"/>
              </w:rPr>
            </w:pPr>
            <w:r w:rsidRPr="00444675">
              <w:rPr>
                <w:sz w:val="20"/>
                <w:szCs w:val="20"/>
              </w:rPr>
              <w:t>311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444675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444675" w:rsidRPr="00444675" w:rsidP="00053A16">
            <w:pPr>
              <w:jc w:val="center"/>
              <w:rPr>
                <w:sz w:val="20"/>
                <w:szCs w:val="20"/>
              </w:rPr>
            </w:pPr>
            <w:r w:rsidRPr="00444675">
              <w:rPr>
                <w:sz w:val="20"/>
                <w:szCs w:val="20"/>
              </w:rPr>
              <w:t>57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444675" w:rsidRPr="00444675" w:rsidP="00053A16">
            <w:pPr>
              <w:jc w:val="center"/>
              <w:rPr>
                <w:sz w:val="20"/>
                <w:szCs w:val="20"/>
              </w:rPr>
            </w:pPr>
            <w:r w:rsidRPr="00444675">
              <w:rPr>
                <w:sz w:val="20"/>
                <w:szCs w:val="20"/>
              </w:rPr>
              <w:t>391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</w:tr>
      <w:tr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277" w:type="dxa"/>
            <w:vMerge/>
            <w:shd w:val="clear" w:color="auto" w:fill="FFFFFF"/>
            <w:vAlign w:val="center"/>
          </w:tcPr>
          <w:p w:rsidR="00444675" w:rsidRPr="003C7FA9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/>
            <w:vAlign w:val="center"/>
          </w:tcPr>
          <w:p w:rsidR="00444675" w:rsidRPr="00444675" w:rsidP="00053A16">
            <w:pPr>
              <w:jc w:val="center"/>
              <w:rPr>
                <w:sz w:val="20"/>
                <w:szCs w:val="20"/>
              </w:rPr>
            </w:pPr>
            <w:r w:rsidRPr="00444675">
              <w:rPr>
                <w:sz w:val="20"/>
                <w:szCs w:val="20"/>
              </w:rPr>
              <w:t>32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444675" w:rsidRPr="00444675" w:rsidP="00053A16">
            <w:pPr>
              <w:jc w:val="center"/>
              <w:rPr>
                <w:sz w:val="20"/>
                <w:szCs w:val="20"/>
              </w:rPr>
            </w:pPr>
            <w:r w:rsidRPr="00444675">
              <w:rPr>
                <w:sz w:val="20"/>
                <w:szCs w:val="20"/>
              </w:rPr>
              <w:t>25</w:t>
            </w:r>
          </w:p>
        </w:tc>
        <w:tc>
          <w:tcPr>
            <w:tcW w:w="1260" w:type="dxa"/>
            <w:vMerge/>
            <w:shd w:val="clear" w:color="auto" w:fill="FFFFFF"/>
            <w:noWrap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68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/>
            <w:vAlign w:val="center"/>
          </w:tcPr>
          <w:p w:rsidR="00444675" w:rsidRPr="00444675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053A16">
        <w:tblPrEx>
          <w:tblW w:w="15682" w:type="dxa"/>
          <w:tblInd w:w="-106" w:type="dxa"/>
          <w:tblLayout w:type="fixed"/>
          <w:tblLook w:val="0000"/>
        </w:tblPrEx>
        <w:trPr>
          <w:cantSplit/>
          <w:trHeight w:val="285"/>
        </w:trPr>
        <w:tc>
          <w:tcPr>
            <w:tcW w:w="14690" w:type="dxa"/>
            <w:gridSpan w:val="12"/>
            <w:shd w:val="clear" w:color="auto" w:fill="FFFFFF"/>
            <w:vAlign w:val="center"/>
          </w:tcPr>
          <w:p w:rsidR="00444675" w:rsidRPr="00444675" w:rsidP="00053A16">
            <w:pPr>
              <w:rPr>
                <w:sz w:val="20"/>
                <w:szCs w:val="20"/>
              </w:rPr>
            </w:pPr>
            <w:r w:rsidRPr="00444675">
              <w:rPr>
                <w:sz w:val="20"/>
                <w:szCs w:val="20"/>
              </w:rPr>
              <w:t>ИТОГО</w:t>
            </w:r>
          </w:p>
        </w:tc>
        <w:tc>
          <w:tcPr>
            <w:tcW w:w="992" w:type="dxa"/>
            <w:shd w:val="clear" w:color="auto" w:fill="FFFFFF"/>
          </w:tcPr>
          <w:p w:rsidR="00444675" w:rsidRPr="00444675" w:rsidP="00053A16">
            <w:pPr>
              <w:rPr>
                <w:sz w:val="20"/>
                <w:szCs w:val="20"/>
              </w:rPr>
            </w:pPr>
            <w:r w:rsidRPr="00444675">
              <w:rPr>
                <w:sz w:val="20"/>
                <w:szCs w:val="20"/>
              </w:rPr>
              <w:t>1,76</w:t>
            </w:r>
          </w:p>
        </w:tc>
      </w:tr>
    </w:tbl>
    <w:p w:rsidR="00E179F4" w:rsidRPr="003C7FA9">
      <w:pPr>
        <w:rPr>
          <w:color w:val="FF0000"/>
        </w:rPr>
      </w:pPr>
    </w:p>
    <w:p w:rsidR="00E179F4" w:rsidP="00291271">
      <w:pPr>
        <w:sectPr w:rsidSect="007B5FA7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E179F4" w:rsidP="00291271">
      <w:pPr>
        <w:pStyle w:val="Heading3"/>
      </w:pPr>
      <w:bookmarkStart w:id="42" w:name="_Toc355021622"/>
      <w:r>
        <w:t>1.</w:t>
      </w:r>
      <w:r w:rsidRPr="00F15E55">
        <w:t>3.15 Предписания органов надзорных по запрещению дальнейшей эксплуатации участков тепловой сети и результаты их исполнения.</w:t>
      </w:r>
      <w:bookmarkEnd w:id="42"/>
    </w:p>
    <w:p w:rsidR="00E179F4" w:rsidRPr="002B2750" w:rsidP="00291271">
      <w:pPr>
        <w:rPr>
          <w:lang w:eastAsia="ar-SA"/>
        </w:rPr>
      </w:pPr>
    </w:p>
    <w:p w:rsidR="00E179F4" w:rsidRPr="00F15E55" w:rsidP="008E4477">
      <w:pPr>
        <w:pStyle w:val="NoSpacing"/>
      </w:pPr>
      <w:r w:rsidRPr="00F15E55">
        <w:t>Предписания надзорных органов по запрещению дальнейшей эксплуатации участков тепловой сети отсутствуют.</w:t>
      </w:r>
    </w:p>
    <w:p w:rsidR="003C7FA9" w:rsidRPr="00490B8B" w:rsidP="00291271"/>
    <w:p w:rsidR="00E179F4" w:rsidP="00291271">
      <w:pPr>
        <w:pStyle w:val="Heading3"/>
      </w:pPr>
      <w:bookmarkStart w:id="43" w:name="_Toc355021623"/>
      <w:r>
        <w:t>1.</w:t>
      </w:r>
      <w:r w:rsidRPr="00490B8B">
        <w:t>3.16 Описание типов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</w:t>
      </w:r>
      <w:r>
        <w:t>.</w:t>
      </w:r>
      <w:bookmarkEnd w:id="43"/>
    </w:p>
    <w:p w:rsidR="00FA51BA" w:rsidRPr="00FA51BA" w:rsidP="00FA51BA">
      <w:pPr>
        <w:rPr>
          <w:lang w:eastAsia="ar-SA"/>
        </w:rPr>
      </w:pPr>
    </w:p>
    <w:p w:rsidR="00E179F4" w:rsidP="00A51E8E">
      <w:pPr>
        <w:pStyle w:val="NoSpacing"/>
      </w:pPr>
      <w:r>
        <w:t xml:space="preserve">Данные </w:t>
      </w:r>
      <w:r w:rsidRPr="00490B8B">
        <w:t>представлен</w:t>
      </w:r>
      <w:r>
        <w:t>ы</w:t>
      </w:r>
      <w:r w:rsidRPr="00490B8B">
        <w:t xml:space="preserve"> в </w:t>
      </w:r>
      <w:r>
        <w:t xml:space="preserve">Книга 2, ТОМ </w:t>
      </w:r>
      <w:r>
        <w:rPr>
          <w:lang w:val="en-US"/>
        </w:rPr>
        <w:t>III</w:t>
      </w:r>
      <w:r>
        <w:t xml:space="preserve">, приложение 3: </w:t>
      </w:r>
      <w:r w:rsidRPr="00490B8B">
        <w:t>таблиц</w:t>
      </w:r>
      <w:r>
        <w:t>ы3.1-3.10</w:t>
      </w:r>
      <w:r w:rsidRPr="00490B8B">
        <w:t>.</w:t>
      </w:r>
    </w:p>
    <w:p w:rsidR="00E179F4" w:rsidP="00291271"/>
    <w:p w:rsidR="00E179F4" w:rsidP="00291271">
      <w:pPr>
        <w:pStyle w:val="Heading3"/>
      </w:pPr>
      <w:bookmarkStart w:id="44" w:name="_Toc355021624"/>
      <w:r w:rsidRPr="00DD1208">
        <w:t>1.3.17 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теплоносителя.</w:t>
      </w:r>
      <w:bookmarkEnd w:id="44"/>
    </w:p>
    <w:p w:rsidR="00FA51BA" w:rsidRPr="00FA51BA" w:rsidP="00FA51BA">
      <w:pPr>
        <w:rPr>
          <w:lang w:eastAsia="ar-SA"/>
        </w:rPr>
      </w:pPr>
    </w:p>
    <w:p w:rsidR="00E179F4" w:rsidRPr="003C7FA9" w:rsidP="008E4477">
      <w:pPr>
        <w:pStyle w:val="NoSpacing"/>
      </w:pPr>
      <w:r w:rsidRPr="00444675">
        <w:t>Информация предоставлена в таблице 1.3.17. В таблице указаны потребители, оборудованные приборами учета тепловой энергии.</w:t>
      </w:r>
      <w:r w:rsidRPr="003C7FA9">
        <w:t xml:space="preserve"> Информация о</w:t>
      </w:r>
      <w:r w:rsidRPr="003C7FA9" w:rsidR="003C7FA9">
        <w:t>б установленных</w:t>
      </w:r>
      <w:r w:rsidRPr="003C7FA9">
        <w:t xml:space="preserve"> прибор</w:t>
      </w:r>
      <w:r w:rsidRPr="003C7FA9" w:rsidR="003C7FA9">
        <w:t>ах учета</w:t>
      </w:r>
      <w:r w:rsidRPr="003C7FA9">
        <w:t xml:space="preserve"> отсутствует.</w:t>
      </w:r>
    </w:p>
    <w:p w:rsidR="00E179F4" w:rsidP="00291271"/>
    <w:p w:rsidR="00E179F4" w:rsidP="00291271">
      <w:pPr>
        <w:pStyle w:val="Heading3"/>
      </w:pPr>
      <w:bookmarkStart w:id="45" w:name="_Toc355021625"/>
      <w:r>
        <w:t>1.</w:t>
      </w:r>
      <w:r w:rsidRPr="00E047F7">
        <w:t>3.18 Анализ работы диспетчерских служб теплоснабжающих (теплосетевых) организаций и используемых средств автоматизации, телемеханизации и связи.</w:t>
      </w:r>
      <w:bookmarkEnd w:id="45"/>
    </w:p>
    <w:p w:rsidR="00E179F4" w:rsidRPr="00BC6757" w:rsidP="008E4477">
      <w:pPr>
        <w:pStyle w:val="NoSpacing"/>
      </w:pPr>
      <w:r w:rsidRPr="00BC6757">
        <w:t xml:space="preserve">Для своевременного обнаружения и ликвидации последствий аварийных ситуаций в системе теплоснабжения г. </w:t>
      </w:r>
      <w:r w:rsidR="00E3388B">
        <w:t>Иланский</w:t>
      </w:r>
      <w:r w:rsidRPr="00BC6757">
        <w:t xml:space="preserve">, в </w:t>
      </w:r>
      <w:r w:rsidR="00E3388B">
        <w:t>Администрации города</w:t>
      </w:r>
      <w:r w:rsidRPr="00BC6757">
        <w:t xml:space="preserve"> создана диспетчерская служба. Она располагается в помещении </w:t>
      </w:r>
      <w:r w:rsidR="00E3388B">
        <w:t xml:space="preserve">Администрации </w:t>
      </w:r>
      <w:r w:rsidRPr="00BC6757">
        <w:t xml:space="preserve">на 1-ом этаже здания по ул. </w:t>
      </w:r>
      <w:r w:rsidR="00E3388B">
        <w:t>Ленина</w:t>
      </w:r>
      <w:r w:rsidRPr="00BC6757">
        <w:t xml:space="preserve">, </w:t>
      </w:r>
      <w:r w:rsidR="00E3388B">
        <w:t>67</w:t>
      </w:r>
      <w:r w:rsidRPr="00BC6757">
        <w:t>.</w:t>
      </w:r>
    </w:p>
    <w:p w:rsidR="00E179F4" w:rsidRPr="00BC6757" w:rsidP="008E4477">
      <w:pPr>
        <w:pStyle w:val="NoSpacing"/>
      </w:pPr>
      <w:r w:rsidRPr="00BC6757">
        <w:t xml:space="preserve">Основной задачей службы является обеспечение надёжного и бесперебойного снабжения потребителей тепловой энергией, локализация и ликвидация технологических нарушений в тепловых сетях г. </w:t>
      </w:r>
      <w:r w:rsidR="00E3388B">
        <w:t>Иланский</w:t>
      </w:r>
      <w:r w:rsidRPr="00BC6757">
        <w:t xml:space="preserve">. Сообщение о возникших нарушениях функционирования системы теплоснабжения передается диспетчером </w:t>
      </w:r>
      <w:r w:rsidR="00E3388B">
        <w:t xml:space="preserve">в эксплуатирующие организации, которые </w:t>
      </w:r>
      <w:r w:rsidRPr="00BC6757">
        <w:t xml:space="preserve">оперативно </w:t>
      </w:r>
      <w:r w:rsidR="00E3388B">
        <w:t xml:space="preserve">направляют на место </w:t>
      </w:r>
      <w:r w:rsidRPr="00BC6757">
        <w:t>внештатной ситуации</w:t>
      </w:r>
      <w:r w:rsidR="00E3388B">
        <w:t xml:space="preserve"> аварийную бригаду</w:t>
      </w:r>
      <w:r w:rsidRPr="00BC6757">
        <w:t xml:space="preserve">. Ликвидация аварийных ситуаций на трубопроводах осуществляется персоналом </w:t>
      </w:r>
      <w:r>
        <w:t xml:space="preserve">ООО </w:t>
      </w:r>
      <w:r w:rsidRPr="00BC6757">
        <w:t>«</w:t>
      </w:r>
      <w:r w:rsidR="00E3388B">
        <w:t>Красноярская региональная энергетическая компания</w:t>
      </w:r>
      <w:r w:rsidRPr="00BC6757">
        <w:t>»</w:t>
      </w:r>
      <w:r w:rsidR="00E3388B">
        <w:t>, МУП МПО «Восток», КДТВ ОАО «РЖД»</w:t>
      </w:r>
      <w:r w:rsidRPr="00BC6757">
        <w:t xml:space="preserve"> в соответствии с внутренними организационно-распорядительными документами.</w:t>
      </w:r>
    </w:p>
    <w:p w:rsidR="00E179F4" w:rsidRPr="00BC6757" w:rsidP="008E4477">
      <w:pPr>
        <w:pStyle w:val="NoSpacing"/>
      </w:pPr>
      <w:r w:rsidRPr="00BC6757">
        <w:t>При планировании проведения ремонтных работ на магистральных, распределительных и внутриквартальных тепловых сетях (в случае, если отключение инженерной системы приведет к ограничению доступа потребителями к услугам теплоснабжения) время начала и окончания работ согласуется с управляющими организациями.</w:t>
      </w:r>
    </w:p>
    <w:p w:rsidR="00E179F4" w:rsidP="008E4477">
      <w:pPr>
        <w:pStyle w:val="NoSpacing"/>
      </w:pPr>
      <w:r w:rsidRPr="00E04AA3">
        <w:t xml:space="preserve">Уведомление потребителей, попадающих в зону отключения, и извещение соответствующих подразделений администрации г. </w:t>
      </w:r>
      <w:r w:rsidR="00B651DB">
        <w:t>Иланский</w:t>
      </w:r>
      <w:r w:rsidRPr="00E04AA3">
        <w:t>, осуществляет персонал диспетчер</w:t>
      </w:r>
      <w:r>
        <w:t>ской службы.</w:t>
      </w:r>
    </w:p>
    <w:p w:rsidR="00E179F4" w:rsidRPr="00BE438A" w:rsidP="008E4477">
      <w:pPr>
        <w:pStyle w:val="NoSpacing"/>
      </w:pPr>
      <w:r w:rsidRPr="00E04AA3">
        <w:t>Диспетчерская служба средствами автоматизации и телемеханизации не оснащена.</w:t>
      </w:r>
    </w:p>
    <w:p w:rsidR="00E179F4" w:rsidP="00291271"/>
    <w:p w:rsidR="00E179F4" w:rsidP="00291271">
      <w:pPr>
        <w:pStyle w:val="Heading3"/>
      </w:pPr>
      <w:bookmarkStart w:id="46" w:name="_Toc355021626"/>
      <w:r>
        <w:t>1.</w:t>
      </w:r>
      <w:r w:rsidRPr="005F066D">
        <w:t>3.19 Уровень автоматизации и обслуживания центральных тепловых пунктов, насосных станций</w:t>
      </w:r>
      <w:r>
        <w:t>.</w:t>
      </w:r>
      <w:bookmarkEnd w:id="46"/>
    </w:p>
    <w:p w:rsidR="00CE1690" w:rsidP="00CE1690">
      <w:bookmarkStart w:id="47" w:name="_Toc355021627"/>
    </w:p>
    <w:p w:rsidR="00CE1690" w:rsidRPr="00DD168A" w:rsidP="00CE1690">
      <w:r w:rsidRPr="00DD168A">
        <w:t>Таблица 1.3.1</w:t>
      </w:r>
      <w:r>
        <w:t>4</w:t>
      </w:r>
      <w:r w:rsidRPr="00DD168A">
        <w:t xml:space="preserve">. </w:t>
      </w:r>
      <w:r>
        <w:t xml:space="preserve">Перечень оборудования центральных тепловых пунктов, установленных на тепловых сетях от котельной «ст. Иланская, узловая» КДТВ ОАО «РЖД» </w:t>
      </w:r>
    </w:p>
    <w:tbl>
      <w:tblPr>
        <w:tblW w:w="10207" w:type="dxa"/>
        <w:jc w:val="center"/>
        <w:tblLayout w:type="fixed"/>
        <w:tblCellMar>
          <w:left w:w="40" w:type="dxa"/>
          <w:right w:w="40" w:type="dxa"/>
        </w:tblCellMar>
        <w:tblLook w:val="0000"/>
      </w:tblPr>
      <w:tblGrid>
        <w:gridCol w:w="1560"/>
        <w:gridCol w:w="1560"/>
        <w:gridCol w:w="1134"/>
        <w:gridCol w:w="709"/>
        <w:gridCol w:w="1417"/>
        <w:gridCol w:w="851"/>
        <w:gridCol w:w="566"/>
        <w:gridCol w:w="1276"/>
        <w:gridCol w:w="1134"/>
      </w:tblGrid>
      <w:tr w:rsidTr="00DD313E">
        <w:tblPrEx>
          <w:tblW w:w="10207" w:type="dxa"/>
          <w:jc w:val="center"/>
          <w:tblLayout w:type="fixed"/>
          <w:tblCellMar>
            <w:left w:w="40" w:type="dxa"/>
            <w:right w:w="40" w:type="dxa"/>
          </w:tblCellMar>
          <w:tblLook w:val="0000"/>
        </w:tblPrEx>
        <w:trPr>
          <w:cantSplit/>
          <w:trHeight w:hRule="exact" w:val="300"/>
          <w:jc w:val="center"/>
        </w:trPr>
        <w:tc>
          <w:tcPr>
            <w:tcW w:w="156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2"/>
                <w:szCs w:val="22"/>
              </w:rPr>
            </w:pPr>
            <w:r w:rsidRPr="00530138">
              <w:rPr>
                <w:sz w:val="22"/>
                <w:szCs w:val="22"/>
              </w:rPr>
              <w:t>Наименование</w:t>
            </w:r>
          </w:p>
        </w:tc>
        <w:tc>
          <w:tcPr>
            <w:tcW w:w="156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Тип устройства</w:t>
            </w:r>
          </w:p>
        </w:tc>
        <w:tc>
          <w:tcPr>
            <w:tcW w:w="113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Год установки</w:t>
            </w:r>
          </w:p>
        </w:tc>
        <w:tc>
          <w:tcPr>
            <w:tcW w:w="709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Кол-во шт.</w:t>
            </w:r>
          </w:p>
        </w:tc>
        <w:tc>
          <w:tcPr>
            <w:tcW w:w="226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Тех. характеристика</w:t>
            </w:r>
          </w:p>
        </w:tc>
        <w:tc>
          <w:tcPr>
            <w:tcW w:w="297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Электродвигатель</w:t>
            </w:r>
          </w:p>
        </w:tc>
      </w:tr>
      <w:tr w:rsidTr="00DD313E">
        <w:tblPrEx>
          <w:tblW w:w="10207" w:type="dxa"/>
          <w:jc w:val="center"/>
          <w:tblLayout w:type="fixed"/>
          <w:tblCellMar>
            <w:left w:w="40" w:type="dxa"/>
            <w:right w:w="40" w:type="dxa"/>
          </w:tblCellMar>
          <w:tblLook w:val="0000"/>
        </w:tblPrEx>
        <w:trPr>
          <w:cantSplit/>
          <w:trHeight w:hRule="exact" w:val="574"/>
          <w:jc w:val="center"/>
        </w:trPr>
        <w:tc>
          <w:tcPr>
            <w:tcW w:w="156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Произв-ть, м</w:t>
            </w:r>
            <w:r w:rsidRPr="00530138">
              <w:rPr>
                <w:sz w:val="24"/>
                <w:szCs w:val="24"/>
                <w:vertAlign w:val="superscript"/>
              </w:rPr>
              <w:t>3</w:t>
            </w:r>
            <w:r w:rsidRPr="00530138">
              <w:rPr>
                <w:sz w:val="24"/>
                <w:szCs w:val="24"/>
              </w:rPr>
              <w:t>/час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Напор,</w:t>
            </w:r>
          </w:p>
          <w:p w:rsidR="00CE1690" w:rsidRPr="00530138" w:rsidP="00DD313E">
            <w:pPr>
              <w:jc w:val="center"/>
              <w:rPr>
                <w:sz w:val="24"/>
                <w:szCs w:val="24"/>
                <w:vertAlign w:val="superscript"/>
              </w:rPr>
            </w:pPr>
            <w:r w:rsidRPr="00530138">
              <w:rPr>
                <w:sz w:val="24"/>
                <w:szCs w:val="24"/>
              </w:rPr>
              <w:t>кгс/м</w:t>
            </w:r>
            <w:r w:rsidRPr="00530138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Тип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Мощность кВт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Скорость,</w:t>
            </w:r>
          </w:p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об/мин</w:t>
            </w:r>
          </w:p>
        </w:tc>
      </w:tr>
      <w:tr w:rsidTr="00DD313E">
        <w:tblPrEx>
          <w:tblW w:w="10207" w:type="dxa"/>
          <w:jc w:val="center"/>
          <w:tblLayout w:type="fixed"/>
          <w:tblCellMar>
            <w:left w:w="40" w:type="dxa"/>
            <w:right w:w="40" w:type="dxa"/>
          </w:tblCellMar>
          <w:tblLook w:val="0000"/>
        </w:tblPrEx>
        <w:trPr>
          <w:trHeight w:hRule="exact" w:val="1335"/>
          <w:jc w:val="center"/>
        </w:trPr>
        <w:tc>
          <w:tcPr>
            <w:tcW w:w="156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ЦТП-1 ст. Иланская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Насос циркуляционный WILO IL 150/340-45/</w:t>
            </w:r>
            <w:r>
              <w:rPr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2009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3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640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35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Р2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45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1450</w:t>
            </w:r>
          </w:p>
        </w:tc>
      </w:tr>
      <w:tr w:rsidTr="00DD313E">
        <w:tblPrEx>
          <w:tblW w:w="10207" w:type="dxa"/>
          <w:jc w:val="center"/>
          <w:tblLayout w:type="fixed"/>
          <w:tblCellMar>
            <w:left w:w="40" w:type="dxa"/>
            <w:right w:w="40" w:type="dxa"/>
          </w:tblCellMar>
          <w:tblLook w:val="0000"/>
        </w:tblPrEx>
        <w:trPr>
          <w:trHeight w:hRule="exact" w:val="997"/>
          <w:jc w:val="center"/>
        </w:trPr>
        <w:tc>
          <w:tcPr>
            <w:tcW w:w="156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Подпиточный насос IL 80/160-11/2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2009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2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65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30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Р2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11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2900</w:t>
            </w:r>
          </w:p>
        </w:tc>
      </w:tr>
      <w:tr w:rsidTr="00DD313E">
        <w:tblPrEx>
          <w:tblW w:w="10207" w:type="dxa"/>
          <w:jc w:val="center"/>
          <w:tblLayout w:type="fixed"/>
          <w:tblCellMar>
            <w:left w:w="40" w:type="dxa"/>
            <w:right w:w="40" w:type="dxa"/>
          </w:tblCellMar>
          <w:tblLook w:val="0000"/>
        </w:tblPrEx>
        <w:trPr>
          <w:trHeight w:hRule="exact" w:val="1141"/>
          <w:jc w:val="center"/>
        </w:trPr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ЦТП-</w:t>
            </w:r>
            <w:r>
              <w:rPr>
                <w:sz w:val="24"/>
                <w:szCs w:val="24"/>
              </w:rPr>
              <w:t xml:space="preserve">2хладопункта </w:t>
            </w:r>
            <w:r w:rsidRPr="00530138">
              <w:rPr>
                <w:sz w:val="24"/>
                <w:szCs w:val="24"/>
              </w:rPr>
              <w:t>ст. Иланская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Насос циркуляционный К</w:t>
            </w:r>
            <w:r>
              <w:rPr>
                <w:sz w:val="24"/>
                <w:szCs w:val="24"/>
              </w:rPr>
              <w:t>290/30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н/д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2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>90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Pr="00530138">
              <w:rPr>
                <w:sz w:val="24"/>
                <w:szCs w:val="24"/>
              </w:rPr>
              <w:t>0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530138">
              <w:rPr>
                <w:sz w:val="24"/>
                <w:szCs w:val="24"/>
              </w:rPr>
              <w:t>А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3</w:t>
            </w:r>
            <w:r>
              <w:rPr>
                <w:sz w:val="24"/>
                <w:szCs w:val="24"/>
              </w:rPr>
              <w:t>7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4</w:t>
            </w:r>
            <w:r w:rsidRPr="00530138">
              <w:rPr>
                <w:sz w:val="24"/>
                <w:szCs w:val="24"/>
              </w:rPr>
              <w:t>50</w:t>
            </w:r>
          </w:p>
        </w:tc>
      </w:tr>
      <w:tr w:rsidTr="00DD313E">
        <w:tblPrEx>
          <w:tblW w:w="10207" w:type="dxa"/>
          <w:jc w:val="center"/>
          <w:tblLayout w:type="fixed"/>
          <w:tblCellMar>
            <w:left w:w="40" w:type="dxa"/>
            <w:right w:w="40" w:type="dxa"/>
          </w:tblCellMar>
          <w:tblLook w:val="0000"/>
        </w:tblPrEx>
        <w:trPr>
          <w:trHeight w:hRule="exact" w:val="1271"/>
          <w:jc w:val="center"/>
        </w:trPr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302AA4">
              <w:rPr>
                <w:sz w:val="24"/>
                <w:szCs w:val="24"/>
              </w:rPr>
              <w:t>ЦТП-3 ст. Иланская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 xml:space="preserve">Насос циркуляционный </w:t>
            </w:r>
            <w:r>
              <w:rPr>
                <w:sz w:val="24"/>
                <w:szCs w:val="24"/>
              </w:rPr>
              <w:t>WILO IL 8</w:t>
            </w:r>
            <w:r w:rsidRPr="00302AA4">
              <w:rPr>
                <w:sz w:val="24"/>
                <w:szCs w:val="24"/>
              </w:rPr>
              <w:t>0/</w:t>
            </w:r>
            <w:r>
              <w:rPr>
                <w:sz w:val="24"/>
                <w:szCs w:val="24"/>
              </w:rPr>
              <w:t>22</w:t>
            </w:r>
            <w:r w:rsidRPr="00302AA4">
              <w:rPr>
                <w:sz w:val="24"/>
                <w:szCs w:val="24"/>
              </w:rPr>
              <w:t>0-</w:t>
            </w:r>
            <w:r>
              <w:rPr>
                <w:sz w:val="24"/>
                <w:szCs w:val="24"/>
              </w:rPr>
              <w:t>22</w:t>
            </w:r>
            <w:r w:rsidRPr="00302AA4">
              <w:rPr>
                <w:sz w:val="24"/>
                <w:szCs w:val="24"/>
              </w:rPr>
              <w:t>/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2013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290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 w:rsidRPr="00530138">
              <w:rPr>
                <w:sz w:val="24"/>
                <w:szCs w:val="24"/>
              </w:rPr>
              <w:t>30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н/д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E1690" w:rsidRPr="00530138" w:rsidP="00DD313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  <w:r w:rsidRPr="00530138">
              <w:rPr>
                <w:sz w:val="24"/>
                <w:szCs w:val="24"/>
              </w:rPr>
              <w:t>00</w:t>
            </w:r>
          </w:p>
        </w:tc>
      </w:tr>
    </w:tbl>
    <w:p w:rsidR="00CE1690" w:rsidP="00CE1690">
      <w:pPr>
        <w:pStyle w:val="NoSpacing"/>
      </w:pPr>
    </w:p>
    <w:p w:rsidR="008C410E" w:rsidRPr="008C410E" w:rsidP="008C410E">
      <w:pPr>
        <w:rPr>
          <w:lang w:eastAsia="ar-SA"/>
        </w:rPr>
      </w:pPr>
      <w:r>
        <w:rPr>
          <w:lang w:eastAsia="ar-SA"/>
        </w:rPr>
        <w:br w:type="page"/>
      </w:r>
    </w:p>
    <w:p w:rsidR="00E179F4" w:rsidP="00291271">
      <w:pPr>
        <w:pStyle w:val="Heading3"/>
      </w:pPr>
      <w:r>
        <w:t>1.</w:t>
      </w:r>
      <w:r w:rsidRPr="005F066D">
        <w:t>3.20 Сведения о наличии защиты тепловых сетей от превышения давления</w:t>
      </w:r>
      <w:r>
        <w:t>.</w:t>
      </w:r>
      <w:bookmarkEnd w:id="47"/>
    </w:p>
    <w:p w:rsidR="00FA51BA" w:rsidP="008E4477">
      <w:pPr>
        <w:pStyle w:val="NoSpacing"/>
      </w:pPr>
    </w:p>
    <w:p w:rsidR="00E179F4" w:rsidRPr="00936862" w:rsidP="008E4477">
      <w:pPr>
        <w:pStyle w:val="NoSpacing"/>
      </w:pPr>
      <w:r w:rsidRPr="00936862">
        <w:t>Защита тепловых сетей от превышения давления отсутствует.</w:t>
      </w:r>
    </w:p>
    <w:p w:rsidR="00E179F4" w:rsidRPr="00936862" w:rsidP="008E4477">
      <w:pPr>
        <w:pStyle w:val="NoSpacing"/>
      </w:pPr>
    </w:p>
    <w:p w:rsidR="00E179F4" w:rsidP="00291271">
      <w:pPr>
        <w:pStyle w:val="Heading3"/>
      </w:pPr>
      <w:bookmarkStart w:id="48" w:name="_Toc355021628"/>
      <w:r>
        <w:t>1.</w:t>
      </w:r>
      <w:r w:rsidRPr="00E047F7">
        <w:t>3.21 Перечень выявленных бесхозяйных тепловых сетей и обоснование выбора организации, уполномоченной на их эксплуатацию.</w:t>
      </w:r>
      <w:bookmarkEnd w:id="48"/>
    </w:p>
    <w:p w:rsidR="00FA51BA" w:rsidP="00CE1690">
      <w:pPr>
        <w:pStyle w:val="NoSpacing"/>
        <w:jc w:val="left"/>
      </w:pPr>
    </w:p>
    <w:p w:rsidR="00E179F4" w:rsidP="00CE1690">
      <w:pPr>
        <w:pStyle w:val="NoSpacing"/>
        <w:jc w:val="left"/>
      </w:pPr>
      <w:r>
        <w:t>Бесхозяйные тепловые сети отсутствуют.</w:t>
      </w:r>
      <w:r>
        <w:br w:type="page"/>
      </w:r>
    </w:p>
    <w:p w:rsidR="00E179F4" w:rsidRPr="005F066D" w:rsidP="0074398E">
      <w:pPr>
        <w:pStyle w:val="Heading2"/>
      </w:pPr>
      <w:bookmarkStart w:id="49" w:name="_Toc355021629"/>
      <w:r w:rsidRPr="005F066D">
        <w:t>Часть 4</w:t>
      </w:r>
      <w:r>
        <w:t>.</w:t>
      </w:r>
      <w:r w:rsidRPr="005F066D">
        <w:t xml:space="preserve"> Зоны дейст</w:t>
      </w:r>
      <w:r>
        <w:t>вия источников тепловой энергии.</w:t>
      </w:r>
      <w:bookmarkEnd w:id="49"/>
    </w:p>
    <w:p w:rsidR="00E179F4" w:rsidP="00291271"/>
    <w:p w:rsidR="00E179F4" w:rsidP="00291271">
      <w:pPr>
        <w:pStyle w:val="Heading3"/>
      </w:pPr>
      <w:bookmarkStart w:id="50" w:name="_Toc355021630"/>
      <w:r>
        <w:t>1.</w:t>
      </w:r>
      <w:r w:rsidRPr="004560D1">
        <w:t>4.1 Описание существующих зон действия источников тепловой энергии во всех системах теплоснабжения на территории поселения, городского округа, включая перечень котельных, находящихся в зоне эффективного радиуса теплоснабжения источников комбинированной выработки тепловой и электрической</w:t>
      </w:r>
      <w:bookmarkEnd w:id="50"/>
    </w:p>
    <w:p w:rsidR="00E179F4" w:rsidRPr="00772434" w:rsidP="00772434">
      <w:pPr>
        <w:rPr>
          <w:lang w:eastAsia="ar-SA"/>
        </w:rPr>
      </w:pPr>
    </w:p>
    <w:p w:rsidR="00E179F4" w:rsidP="00A51E8E">
      <w:pPr>
        <w:pStyle w:val="NoSpacing"/>
      </w:pPr>
      <w:r>
        <w:t>Данные представлены в п. 1.2. «</w:t>
      </w:r>
      <w:r w:rsidRPr="00B14AAB">
        <w:t>Описание зон действия котельных</w:t>
      </w:r>
      <w:r>
        <w:t>»(Часть</w:t>
      </w:r>
      <w:r w:rsidRPr="00D56FDA">
        <w:t xml:space="preserve"> 1 "Функциональная структура теплоснабжения</w:t>
      </w:r>
      <w:r>
        <w:t>»).</w:t>
      </w:r>
    </w:p>
    <w:p w:rsidR="00E179F4" w:rsidP="00291271"/>
    <w:p w:rsidR="00E179F4" w:rsidP="00291271">
      <w:r>
        <w:br w:type="page"/>
      </w:r>
    </w:p>
    <w:p w:rsidR="00E179F4" w:rsidRPr="00E04AA3" w:rsidP="0074398E">
      <w:pPr>
        <w:pStyle w:val="Heading2"/>
      </w:pPr>
      <w:bookmarkStart w:id="51" w:name="_Toc355021631"/>
      <w:r w:rsidRPr="00E04AA3">
        <w:t>Часть 5. Тепловые нагрузки потребителей тепловой энергии, групп потребителей тепловой энергии в зонах действия источников тепловой энергии.</w:t>
      </w:r>
      <w:bookmarkEnd w:id="51"/>
    </w:p>
    <w:p w:rsidR="00E179F4" w:rsidRPr="00A31F25" w:rsidP="00291271"/>
    <w:p w:rsidR="00E179F4" w:rsidP="00291271">
      <w:pPr>
        <w:pStyle w:val="Heading3"/>
      </w:pPr>
      <w:bookmarkStart w:id="52" w:name="_Toc355021632"/>
      <w:r w:rsidRPr="00A31F25">
        <w:t>1.5.1 Описание значений потребления тепловой энергии в расчетных элементах территориального деления при расчетных температурах наружного воздуха</w:t>
      </w:r>
      <w:r>
        <w:t>.</w:t>
      </w:r>
      <w:bookmarkEnd w:id="52"/>
    </w:p>
    <w:p w:rsidR="00E179F4" w:rsidRPr="00772434" w:rsidP="00772434">
      <w:pPr>
        <w:rPr>
          <w:lang w:eastAsia="ar-SA"/>
        </w:rPr>
      </w:pPr>
    </w:p>
    <w:p w:rsidR="00E179F4" w:rsidRPr="00A31F25" w:rsidP="0074398E">
      <w:pPr>
        <w:pStyle w:val="NoSpacing"/>
        <w:outlineLvl w:val="0"/>
      </w:pPr>
      <w:r>
        <w:t xml:space="preserve">Данные </w:t>
      </w:r>
      <w:r w:rsidRPr="00A31F25">
        <w:t>представлен</w:t>
      </w:r>
      <w:r>
        <w:t>ы</w:t>
      </w:r>
      <w:r w:rsidRPr="00A31F25">
        <w:t xml:space="preserve"> в таблице 1.5.1.</w:t>
      </w:r>
    </w:p>
    <w:p w:rsidR="00E179F4" w:rsidRPr="00A31F25" w:rsidP="00291271"/>
    <w:p w:rsidR="00E179F4" w:rsidRPr="00A31F25" w:rsidP="00291271"/>
    <w:p w:rsidR="00E179F4" w:rsidRPr="00A31F25" w:rsidP="00291271">
      <w:pPr>
        <w:sectPr w:rsidSect="007B5FA7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E179F4" w:rsidRPr="00E935F3" w:rsidP="008E4477">
      <w:pPr>
        <w:pStyle w:val="NoSpacing"/>
      </w:pPr>
      <w:r w:rsidRPr="00FA51BA">
        <w:t>Таблица 1.5.1. Описание значений прироста потребления тепловой энергии в расчетных элементах территориального деления при расчетных температурах наружного воздуха.</w:t>
      </w:r>
    </w:p>
    <w:p w:rsidR="00CE1690" w:rsidP="00CE1690"/>
    <w:tbl>
      <w:tblPr>
        <w:tblW w:w="1510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960"/>
        <w:gridCol w:w="754"/>
        <w:gridCol w:w="709"/>
        <w:gridCol w:w="709"/>
        <w:gridCol w:w="709"/>
        <w:gridCol w:w="708"/>
        <w:gridCol w:w="851"/>
        <w:gridCol w:w="960"/>
        <w:gridCol w:w="960"/>
        <w:gridCol w:w="960"/>
        <w:gridCol w:w="960"/>
        <w:gridCol w:w="960"/>
        <w:gridCol w:w="960"/>
        <w:gridCol w:w="1060"/>
        <w:gridCol w:w="960"/>
        <w:gridCol w:w="960"/>
        <w:gridCol w:w="960"/>
      </w:tblGrid>
      <w:tr w:rsidTr="00DD313E">
        <w:tblPrEx>
          <w:tblW w:w="15100" w:type="dxa"/>
          <w:tblInd w:w="9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4A0"/>
        </w:tblPrEx>
        <w:trPr>
          <w:trHeight w:val="315"/>
          <w:tblHeader/>
        </w:trPr>
        <w:tc>
          <w:tcPr>
            <w:tcW w:w="960" w:type="dxa"/>
            <w:vMerge w:val="restart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Этапы</w:t>
            </w:r>
          </w:p>
        </w:tc>
        <w:tc>
          <w:tcPr>
            <w:tcW w:w="6360" w:type="dxa"/>
            <w:gridSpan w:val="8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Тепловая нагрузка, Гкал/ч</w:t>
            </w:r>
          </w:p>
        </w:tc>
        <w:tc>
          <w:tcPr>
            <w:tcW w:w="7780" w:type="dxa"/>
            <w:gridSpan w:val="8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Теплоноситель, м</w:t>
            </w:r>
            <w:r w:rsidRPr="002C2CDA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2C2CDA">
              <w:rPr>
                <w:color w:val="000000"/>
                <w:sz w:val="20"/>
                <w:szCs w:val="20"/>
              </w:rPr>
              <w:t>/ч</w:t>
            </w: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15"/>
          <w:tblHeader/>
        </w:trPr>
        <w:tc>
          <w:tcPr>
            <w:tcW w:w="960" w:type="dxa"/>
            <w:vMerge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463" w:type="dxa"/>
            <w:gridSpan w:val="2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Отопление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Вентиляция</w:t>
            </w:r>
          </w:p>
        </w:tc>
        <w:tc>
          <w:tcPr>
            <w:tcW w:w="1559" w:type="dxa"/>
            <w:gridSpan w:val="2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ГВС</w:t>
            </w:r>
          </w:p>
        </w:tc>
        <w:tc>
          <w:tcPr>
            <w:tcW w:w="1920" w:type="dxa"/>
            <w:gridSpan w:val="2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Суммарная</w:t>
            </w:r>
          </w:p>
        </w:tc>
        <w:tc>
          <w:tcPr>
            <w:tcW w:w="1920" w:type="dxa"/>
            <w:gridSpan w:val="2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Отопление</w:t>
            </w:r>
          </w:p>
        </w:tc>
        <w:tc>
          <w:tcPr>
            <w:tcW w:w="1920" w:type="dxa"/>
            <w:gridSpan w:val="2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Вентиляция</w:t>
            </w:r>
          </w:p>
        </w:tc>
        <w:tc>
          <w:tcPr>
            <w:tcW w:w="2020" w:type="dxa"/>
            <w:gridSpan w:val="2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ГВС</w:t>
            </w:r>
          </w:p>
        </w:tc>
        <w:tc>
          <w:tcPr>
            <w:tcW w:w="1920" w:type="dxa"/>
            <w:gridSpan w:val="2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Суммарная</w:t>
            </w: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1415"/>
          <w:tblHeader/>
        </w:trPr>
        <w:tc>
          <w:tcPr>
            <w:tcW w:w="960" w:type="dxa"/>
            <w:vMerge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54" w:type="dxa"/>
            <w:shd w:val="clear" w:color="auto" w:fill="auto"/>
            <w:textDirection w:val="btLr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709" w:type="dxa"/>
            <w:shd w:val="clear" w:color="auto" w:fill="auto"/>
            <w:textDirection w:val="btLr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Прирост потребления</w:t>
            </w:r>
          </w:p>
        </w:tc>
        <w:tc>
          <w:tcPr>
            <w:tcW w:w="709" w:type="dxa"/>
            <w:shd w:val="clear" w:color="auto" w:fill="auto"/>
            <w:textDirection w:val="btLr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709" w:type="dxa"/>
            <w:shd w:val="clear" w:color="auto" w:fill="auto"/>
            <w:textDirection w:val="btLr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Прирост потребления</w:t>
            </w:r>
          </w:p>
        </w:tc>
        <w:tc>
          <w:tcPr>
            <w:tcW w:w="708" w:type="dxa"/>
            <w:shd w:val="clear" w:color="auto" w:fill="auto"/>
            <w:textDirection w:val="btLr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51" w:type="dxa"/>
            <w:shd w:val="clear" w:color="auto" w:fill="auto"/>
            <w:textDirection w:val="btLr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Прирост потребления</w:t>
            </w:r>
          </w:p>
        </w:tc>
        <w:tc>
          <w:tcPr>
            <w:tcW w:w="960" w:type="dxa"/>
            <w:shd w:val="clear" w:color="auto" w:fill="auto"/>
            <w:textDirection w:val="btLr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960" w:type="dxa"/>
            <w:shd w:val="clear" w:color="auto" w:fill="auto"/>
            <w:textDirection w:val="btLr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Прирост потребления</w:t>
            </w:r>
          </w:p>
        </w:tc>
        <w:tc>
          <w:tcPr>
            <w:tcW w:w="960" w:type="dxa"/>
            <w:shd w:val="clear" w:color="auto" w:fill="auto"/>
            <w:textDirection w:val="btLr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960" w:type="dxa"/>
            <w:shd w:val="clear" w:color="auto" w:fill="auto"/>
            <w:textDirection w:val="btLr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Прирост потребления</w:t>
            </w:r>
          </w:p>
        </w:tc>
        <w:tc>
          <w:tcPr>
            <w:tcW w:w="960" w:type="dxa"/>
            <w:shd w:val="clear" w:color="auto" w:fill="auto"/>
            <w:textDirection w:val="btLr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960" w:type="dxa"/>
            <w:shd w:val="clear" w:color="auto" w:fill="auto"/>
            <w:textDirection w:val="btLr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Прирост потребления</w:t>
            </w:r>
          </w:p>
        </w:tc>
        <w:tc>
          <w:tcPr>
            <w:tcW w:w="1060" w:type="dxa"/>
            <w:shd w:val="clear" w:color="auto" w:fill="auto"/>
            <w:textDirection w:val="btLr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960" w:type="dxa"/>
            <w:shd w:val="clear" w:color="auto" w:fill="auto"/>
            <w:textDirection w:val="btLr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Прирост потребления</w:t>
            </w:r>
          </w:p>
        </w:tc>
        <w:tc>
          <w:tcPr>
            <w:tcW w:w="960" w:type="dxa"/>
            <w:shd w:val="clear" w:color="auto" w:fill="auto"/>
            <w:textDirection w:val="btLr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960" w:type="dxa"/>
            <w:shd w:val="clear" w:color="auto" w:fill="auto"/>
            <w:textDirection w:val="btLr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Прирост потребления</w:t>
            </w: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15100" w:type="dxa"/>
            <w:gridSpan w:val="17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Котельная ст. Иланская, узловая ЦДТВ ОАО «РЖД» ул. Локомотивная</w:t>
            </w: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37,3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3,69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1492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67,09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1559,09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15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37,3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3,69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1492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67,09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1559,09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15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37,3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3,69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1492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67,09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1559,09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15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37,3</w:t>
            </w:r>
          </w:p>
        </w:tc>
        <w:tc>
          <w:tcPr>
            <w:tcW w:w="709" w:type="dxa"/>
            <w:shd w:val="clear" w:color="000000" w:fill="FFFFFF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3,69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1492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67,09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1559,09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15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37,3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3,69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1492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67,09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1559,09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15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37,3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3,69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1492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67,09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1559,09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15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2018-2023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37,3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3,69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1492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67,09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1559,09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15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2024-2028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37,3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3,69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1492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67,09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1559,09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15100" w:type="dxa"/>
            <w:gridSpan w:val="17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Котельная №3ул.Ленина, 69а</w:t>
            </w: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1,80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0,18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72,072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3,24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75,31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1,80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0,18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72,072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3,24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75,31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1,80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0,18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72,072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3,24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75,31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1,80</w:t>
            </w:r>
          </w:p>
        </w:tc>
        <w:tc>
          <w:tcPr>
            <w:tcW w:w="709" w:type="dxa"/>
            <w:shd w:val="clear" w:color="000000" w:fill="FFFFFF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0,18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72,072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3,24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75,31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1,80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0,18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72,072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3,24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75,31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1,80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0,18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72,072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3,24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75,31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2018-</w:t>
            </w:r>
            <w:r w:rsidRPr="002C2CDA">
              <w:rPr>
                <w:color w:val="000000"/>
                <w:sz w:val="20"/>
                <w:szCs w:val="20"/>
              </w:rPr>
              <w:t>2023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1,80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0,18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72,072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3,24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75,31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2024-2028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1,80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0,18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72,072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3,24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75,31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15100" w:type="dxa"/>
            <w:gridSpan w:val="17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Котельная №5 ул.Медицинская,4д</w:t>
            </w: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2,58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2,84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103,376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4,65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108,02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2,58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2,84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103,376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4,65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108,02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2,58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2,84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103,376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4,65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108,02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2,58</w:t>
            </w:r>
          </w:p>
        </w:tc>
        <w:tc>
          <w:tcPr>
            <w:tcW w:w="709" w:type="dxa"/>
            <w:shd w:val="clear" w:color="000000" w:fill="FFFFFF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2,84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103,376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4,65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108,02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2,58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2,84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103,376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4,65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108,02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2,58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2,84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103,376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4,65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108,02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2018-2023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2,58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2,84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103,376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4,65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108,02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2024-2028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2,58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2,84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103,376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4,65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108,02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15100" w:type="dxa"/>
            <w:gridSpan w:val="17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Котельная №6 ул. Красная, 24а</w:t>
            </w: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1,58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1,74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63,336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2,85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66,18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1,58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1,74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63,336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2,85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66,18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1,58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1,74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63,336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2,85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66,18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1,58</w:t>
            </w:r>
          </w:p>
        </w:tc>
        <w:tc>
          <w:tcPr>
            <w:tcW w:w="709" w:type="dxa"/>
            <w:shd w:val="clear" w:color="000000" w:fill="FFFFFF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1,74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63,336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2,85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66,18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1,58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1,74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63,336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2,85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66,18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1,58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1,74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63,336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2,85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66,18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2018-2023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1,58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1,74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63,336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2,85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66,18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2024-2028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1,58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1,74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63,336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2,85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66,18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15100" w:type="dxa"/>
            <w:gridSpan w:val="17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Котельная №7 ул.50 лет КХК, 8б</w:t>
            </w: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1,23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0,12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1,35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49,14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2,21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51,35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1,23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0,12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1,35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49,14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2,21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51,35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1,23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0,12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1,35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49,14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2,21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51,35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1,23</w:t>
            </w:r>
          </w:p>
        </w:tc>
        <w:tc>
          <w:tcPr>
            <w:tcW w:w="709" w:type="dxa"/>
            <w:shd w:val="clear" w:color="000000" w:fill="FFFFFF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0,12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1,35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49,14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2,21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51,35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1,23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0,12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1,35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49,14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2,21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51,35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1,23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0,12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1,35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49,14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2,21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51,35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2018-2023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1,23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0,12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1,35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49,14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2,21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51,35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2024-2028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1,23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0,12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1,35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49,14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2,21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51,35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15100" w:type="dxa"/>
            <w:gridSpan w:val="17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Котельная №8 пер.Ученический,1а</w:t>
            </w: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0,88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0,97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35,308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1,59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36,90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0,88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0,97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35,308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1,59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36,90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0,88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0,97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35,308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1,59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36,90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0,88</w:t>
            </w:r>
          </w:p>
        </w:tc>
        <w:tc>
          <w:tcPr>
            <w:tcW w:w="709" w:type="dxa"/>
            <w:shd w:val="clear" w:color="000000" w:fill="FFFFFF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0,97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35,308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1,59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36,90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0,88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0,97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35,308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1,59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36,90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0,88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0,97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35,308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1,59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36,90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2018-2023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0,88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0,97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35,308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1,59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36,90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2024-</w:t>
            </w:r>
            <w:r w:rsidRPr="002C2CDA">
              <w:rPr>
                <w:color w:val="000000"/>
                <w:sz w:val="20"/>
                <w:szCs w:val="20"/>
              </w:rPr>
              <w:t>2028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0,88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0,97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35,308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1,59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36,90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15100" w:type="dxa"/>
            <w:gridSpan w:val="17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Котельная №9 ул. Элеваторная, 2г</w:t>
            </w: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1,07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1,18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42,952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44,88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1,07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1,18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42,952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44,88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1,07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1,18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42,952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44,88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1,07</w:t>
            </w:r>
          </w:p>
        </w:tc>
        <w:tc>
          <w:tcPr>
            <w:tcW w:w="709" w:type="dxa"/>
            <w:shd w:val="clear" w:color="000000" w:fill="FFFFFF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1,18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42,952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44,88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1,07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1,18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42,952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44,88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1,07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1,18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42,952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44,88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2018-2023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1,07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1,18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42,952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44,88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2024-2028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1,07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0,11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1,18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42,952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44,88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15100" w:type="dxa"/>
            <w:gridSpan w:val="17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Котельная №2 ул.Советской Армии, 106а</w:t>
            </w: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1,97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0,20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2,17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78,988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3,55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82,54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1,97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0,20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2,17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78,988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3,55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82,54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1,97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0,20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2,17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78,988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3,55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82,54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1,97</w:t>
            </w:r>
          </w:p>
        </w:tc>
        <w:tc>
          <w:tcPr>
            <w:tcW w:w="709" w:type="dxa"/>
            <w:shd w:val="clear" w:color="000000" w:fill="FFFFFF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0,20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2,17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78,988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3,55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82,54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1,97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0,20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2,17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78,988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3,55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82,54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1,97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0,20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2,17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78,988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3,55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82,54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2018-2023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1,97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0,20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2,17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78,988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3,55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82,54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2024-2028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1,97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0,20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2,17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78,988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3,55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82,54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15100" w:type="dxa"/>
            <w:gridSpan w:val="17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Котельная №10 ул. Трактовая, 108а</w:t>
            </w: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0,03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0,37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13,468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0,61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14,07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0,03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0,37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13,468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0,61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14,07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0,03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0,37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13,468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0,61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14,07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09" w:type="dxa"/>
            <w:shd w:val="clear" w:color="000000" w:fill="FFFFFF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0,03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0,37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13,468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0,61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14,07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0,03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0,37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13,468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0,61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14,07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0,03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0,37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13,468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0,61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14,07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2018-2023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0,03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0,37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13,468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0,61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14,07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Tr="00DD313E">
        <w:tblPrEx>
          <w:tblW w:w="15100" w:type="dxa"/>
          <w:tblInd w:w="95" w:type="dxa"/>
          <w:tblLayout w:type="fixed"/>
          <w:tblLook w:val="04A0"/>
        </w:tblPrEx>
        <w:trPr>
          <w:trHeight w:val="330"/>
        </w:trPr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2024-2028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0,03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0,37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13,468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0,61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  <w:r w:rsidRPr="002C2CDA">
              <w:rPr>
                <w:color w:val="000000"/>
                <w:sz w:val="20"/>
                <w:szCs w:val="20"/>
              </w:rPr>
              <w:t>14,07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:rsidR="00CE1690" w:rsidRPr="002C2CDA" w:rsidP="00DD31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</w:tbl>
    <w:p w:rsidR="00CE1690" w:rsidP="00CE1690"/>
    <w:p w:rsidR="00E179F4" w:rsidRPr="00EA2F8C" w:rsidP="00291271"/>
    <w:p w:rsidR="00E179F4" w:rsidP="00291271">
      <w:pPr>
        <w:sectPr w:rsidSect="007B5FA7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E179F4" w:rsidP="00291271">
      <w:pPr>
        <w:pStyle w:val="Heading3"/>
      </w:pPr>
      <w:bookmarkStart w:id="53" w:name="_Toc355021633"/>
      <w:r>
        <w:t>1.</w:t>
      </w:r>
      <w:r w:rsidRPr="005F066D">
        <w:t>5.2 Описание случаев (условий) применения отопления жилых помещений в многоквартирных домах с использованием индивидуальных квартирных источников тепловой энергии</w:t>
      </w:r>
      <w:r>
        <w:t>.</w:t>
      </w:r>
      <w:bookmarkEnd w:id="53"/>
    </w:p>
    <w:p w:rsidR="00E179F4" w:rsidRPr="002C0FC3" w:rsidP="00291271">
      <w:pPr>
        <w:rPr>
          <w:lang w:eastAsia="ar-SA"/>
        </w:rPr>
      </w:pPr>
    </w:p>
    <w:p w:rsidR="00CE1690" w:rsidP="00CE1690">
      <w:pPr>
        <w:pStyle w:val="NoSpacing"/>
      </w:pPr>
      <w:r w:rsidRPr="00FA51BA">
        <w:t>Индивидуальные источники тепловой энергии применены в жилых многоквартирных домах, которые на момент постройки не подключены к центральному теплоснабжению. Топливом для индивидуальных источников отопления является уголь, сжиженный газ и дрова.</w:t>
      </w:r>
    </w:p>
    <w:p w:rsidR="00CE1690" w:rsidP="00CE1690">
      <w:pPr>
        <w:pStyle w:val="NoSpacing"/>
      </w:pPr>
      <w:r>
        <w:t>В настоящее время часть квартир многоквартирных домов подключено к централизованному теплоснабжению.</w:t>
      </w:r>
    </w:p>
    <w:p w:rsidR="00CE1690" w:rsidP="00CE1690">
      <w:pPr>
        <w:pStyle w:val="NoSpacing"/>
      </w:pPr>
      <w:r>
        <w:t>Для полного перевода многоквартирных домов на централизованное теплоснабжение необходимо выполнить проектирование и строительство тепловых сетей, проектирование и монтаж внутренних систем отопления домов, для чего необходимы существенные первоначальные капитальные вложения</w:t>
      </w:r>
    </w:p>
    <w:p w:rsidR="00E179F4" w:rsidP="00291271"/>
    <w:p w:rsidR="00E179F4" w:rsidP="00291271">
      <w:pPr>
        <w:sectPr w:rsidSect="007B5FA7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E179F4" w:rsidRPr="00D529AA" w:rsidP="00291271">
      <w:pPr>
        <w:pStyle w:val="Heading3"/>
      </w:pPr>
      <w:bookmarkStart w:id="54" w:name="_Toc355021634"/>
      <w:r w:rsidRPr="00D529AA">
        <w:t>1.5.3 Описание значений потребления тепловой энергии в расчетных элементах территориального деления за отопительный период и за год в целом.</w:t>
      </w:r>
      <w:bookmarkEnd w:id="54"/>
    </w:p>
    <w:p w:rsidR="00E179F4" w:rsidRPr="00D529AA" w:rsidP="00291271">
      <w:pPr>
        <w:rPr>
          <w:lang w:eastAsia="ar-SA"/>
        </w:rPr>
      </w:pPr>
    </w:p>
    <w:p w:rsidR="002B5922" w:rsidRPr="00A24CAC" w:rsidP="002B5922">
      <w:pPr>
        <w:pStyle w:val="NoSpacing"/>
      </w:pPr>
      <w:r w:rsidRPr="00D529AA">
        <w:t>Значения потребления тепловой энергии в расчетных элементах территориального деления за отопительный период и за год в целом одинаковы</w:t>
      </w:r>
      <w:r>
        <w:t>:</w:t>
      </w:r>
    </w:p>
    <w:p w:rsidR="00E179F4" w:rsidRPr="00A24CAC" w:rsidP="002B5922">
      <w:pPr>
        <w:pStyle w:val="NoSpacing"/>
      </w:pPr>
      <w:r w:rsidRPr="001C015A">
        <w:t>Котельная «ст.Иланская узловая» КДТВ ОАО «РЖД»</w:t>
      </w:r>
      <w:r w:rsidR="002B5922">
        <w:t xml:space="preserve"> эксплуатиру</w:t>
      </w:r>
      <w:r>
        <w:t>е</w:t>
      </w:r>
      <w:r w:rsidR="002B5922">
        <w:t>тся в межотопительный период с целью горячего водоснабжения потребителей.</w:t>
      </w:r>
    </w:p>
    <w:p w:rsidR="00E179F4" w:rsidRPr="00076B0A" w:rsidP="00291271"/>
    <w:p w:rsidR="00E179F4" w:rsidRPr="00D529AA" w:rsidP="00291271">
      <w:pPr>
        <w:pStyle w:val="Heading3"/>
      </w:pPr>
      <w:bookmarkStart w:id="55" w:name="_Toc355021635"/>
      <w:r w:rsidRPr="00D529AA">
        <w:t>1.5.4 Описание значений потребления тепловой энергии при расчетных температурах наружного воздуха в зонах действия источника тепловой энергии.</w:t>
      </w:r>
      <w:bookmarkEnd w:id="55"/>
    </w:p>
    <w:p w:rsidR="00E179F4" w:rsidRPr="00D529AA" w:rsidP="00291271">
      <w:pPr>
        <w:rPr>
          <w:lang w:eastAsia="ar-SA"/>
        </w:rPr>
      </w:pPr>
    </w:p>
    <w:p w:rsidR="00E179F4" w:rsidP="00DC1F29">
      <w:pPr>
        <w:pStyle w:val="NoSpacing"/>
      </w:pPr>
      <w:r w:rsidRPr="00D529AA">
        <w:t>Потребление тепловой энергии при расчетных температурах наружного воздуха определя</w:t>
      </w:r>
      <w:r>
        <w:t>е</w:t>
      </w:r>
      <w:r w:rsidRPr="00D529AA">
        <w:t xml:space="preserve">тся на основе тепловых нагрузок потребителей, установленных в договорах теплоснабжения с разбивкой тепловых нагрузок на максимальное потребление тепловой энергии на отопление, вентиляцию, </w:t>
      </w:r>
      <w:r w:rsidRPr="001F1BA6">
        <w:t xml:space="preserve">кондиционирование, горячее водоснабжение и технологические нужды. В связи с отсутствием 100% подписанных договоров в </w:t>
      </w:r>
      <w:r w:rsidR="00F40D73">
        <w:t>энергоснабжающих организациях</w:t>
      </w:r>
      <w:r w:rsidRPr="001F1BA6">
        <w:t xml:space="preserve"> с потребителями, нет возможности описать значения потребления тепловой энергии при расчетных температурах наружного воздуха в зонах действия источника тепловой энергии.</w:t>
      </w:r>
    </w:p>
    <w:p w:rsidR="005E7BB0" w:rsidP="00DC1F29">
      <w:pPr>
        <w:pStyle w:val="NoSpacing"/>
      </w:pPr>
    </w:p>
    <w:tbl>
      <w:tblPr>
        <w:tblW w:w="9747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211"/>
        <w:gridCol w:w="2977"/>
        <w:gridCol w:w="1559"/>
      </w:tblGrid>
      <w:tr>
        <w:tblPrEx>
          <w:tblW w:w="9747" w:type="dxa"/>
          <w:tblInd w:w="-106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1E0"/>
        </w:tblPrEx>
        <w:trPr>
          <w:cantSplit/>
          <w:trHeight w:val="1336"/>
          <w:tblHeader/>
        </w:trPr>
        <w:tc>
          <w:tcPr>
            <w:tcW w:w="5211" w:type="dxa"/>
            <w:vAlign w:val="center"/>
          </w:tcPr>
          <w:p w:rsidR="00E179F4" w:rsidRPr="0072002E" w:rsidP="00C10030">
            <w:pPr>
              <w:jc w:val="center"/>
            </w:pPr>
            <w:r w:rsidRPr="0072002E">
              <w:t>Источник тепловой энергии</w:t>
            </w:r>
          </w:p>
        </w:tc>
        <w:tc>
          <w:tcPr>
            <w:tcW w:w="2977" w:type="dxa"/>
            <w:vAlign w:val="center"/>
          </w:tcPr>
          <w:p w:rsidR="00E179F4" w:rsidRPr="0072002E" w:rsidP="00C866F0">
            <w:pPr>
              <w:jc w:val="center"/>
            </w:pPr>
            <w:r>
              <w:t xml:space="preserve">Тепловая </w:t>
            </w:r>
            <w:r w:rsidR="00C866F0">
              <w:t>мощность</w:t>
            </w:r>
            <w:r>
              <w:t xml:space="preserve"> источ</w:t>
            </w:r>
            <w:r w:rsidRPr="0072002E">
              <w:t>ника тепловой энергии, Гкал/ч</w:t>
            </w:r>
          </w:p>
        </w:tc>
        <w:tc>
          <w:tcPr>
            <w:tcW w:w="1559" w:type="dxa"/>
            <w:vAlign w:val="center"/>
          </w:tcPr>
          <w:p w:rsidR="00E179F4" w:rsidRPr="0072002E" w:rsidP="00C10030">
            <w:pPr>
              <w:jc w:val="center"/>
            </w:pPr>
            <w:r w:rsidRPr="0072002E">
              <w:t>Число абонентов</w:t>
            </w:r>
          </w:p>
        </w:tc>
      </w:tr>
      <w:tr>
        <w:tblPrEx>
          <w:tblW w:w="9747" w:type="dxa"/>
          <w:tblInd w:w="-106" w:type="dxa"/>
          <w:tblLayout w:type="fixed"/>
          <w:tblLook w:val="01E0"/>
        </w:tblPrEx>
        <w:trPr>
          <w:trHeight w:val="29"/>
        </w:trPr>
        <w:tc>
          <w:tcPr>
            <w:tcW w:w="5211" w:type="dxa"/>
            <w:vAlign w:val="center"/>
          </w:tcPr>
          <w:p w:rsidR="00E179F4" w:rsidRPr="001C015A" w:rsidP="00862405">
            <w:pPr>
              <w:jc w:val="center"/>
            </w:pPr>
            <w:r w:rsidRPr="001C015A">
              <w:t>Котельная «</w:t>
            </w:r>
            <w:r w:rsidRPr="001C015A" w:rsidR="001C015A">
              <w:t>ст.Иланская узловая</w:t>
            </w:r>
            <w:r w:rsidRPr="001C015A">
              <w:t>»</w:t>
            </w:r>
            <w:r w:rsidRPr="001C015A" w:rsidR="001C015A">
              <w:t xml:space="preserve"> КДТВ ОАО «РЖД»</w:t>
            </w:r>
          </w:p>
        </w:tc>
        <w:tc>
          <w:tcPr>
            <w:tcW w:w="2977" w:type="dxa"/>
            <w:vAlign w:val="center"/>
          </w:tcPr>
          <w:p w:rsidR="00E179F4" w:rsidRPr="00214BD6" w:rsidP="00FA69AF">
            <w:pPr>
              <w:jc w:val="center"/>
            </w:pPr>
            <w:r w:rsidRPr="00214BD6">
              <w:t>56,0</w:t>
            </w:r>
          </w:p>
        </w:tc>
        <w:tc>
          <w:tcPr>
            <w:tcW w:w="1559" w:type="dxa"/>
            <w:vAlign w:val="center"/>
          </w:tcPr>
          <w:p w:rsidR="00E179F4" w:rsidRPr="00214BD6" w:rsidP="00FA69AF">
            <w:pPr>
              <w:jc w:val="center"/>
            </w:pPr>
            <w:r w:rsidRPr="00214BD6">
              <w:t>170</w:t>
            </w:r>
          </w:p>
        </w:tc>
      </w:tr>
      <w:tr>
        <w:tblPrEx>
          <w:tblW w:w="9747" w:type="dxa"/>
          <w:tblInd w:w="-106" w:type="dxa"/>
          <w:tblLayout w:type="fixed"/>
          <w:tblLook w:val="01E0"/>
        </w:tblPrEx>
        <w:trPr>
          <w:trHeight w:val="29"/>
        </w:trPr>
        <w:tc>
          <w:tcPr>
            <w:tcW w:w="5211" w:type="dxa"/>
            <w:vAlign w:val="center"/>
          </w:tcPr>
          <w:p w:rsidR="001C015A" w:rsidRPr="001C015A" w:rsidP="001C015A">
            <w:pPr>
              <w:jc w:val="center"/>
            </w:pPr>
            <w:r w:rsidRPr="001C015A">
              <w:t>Котельная №</w:t>
            </w:r>
            <w:r w:rsidRPr="001C015A">
              <w:t>2</w:t>
            </w:r>
          </w:p>
          <w:p w:rsidR="00E179F4" w:rsidRPr="001C015A" w:rsidP="001C015A">
            <w:pPr>
              <w:jc w:val="center"/>
            </w:pPr>
            <w:r w:rsidRPr="001C015A">
              <w:t>ул. Советской Армии, 106а</w:t>
            </w:r>
          </w:p>
        </w:tc>
        <w:tc>
          <w:tcPr>
            <w:tcW w:w="2977" w:type="dxa"/>
            <w:vAlign w:val="center"/>
          </w:tcPr>
          <w:p w:rsidR="00E179F4" w:rsidRPr="00214BD6" w:rsidP="00FA69AF">
            <w:pPr>
              <w:jc w:val="center"/>
            </w:pPr>
            <w:r w:rsidRPr="00214BD6">
              <w:t>2,304</w:t>
            </w:r>
          </w:p>
        </w:tc>
        <w:tc>
          <w:tcPr>
            <w:tcW w:w="1559" w:type="dxa"/>
            <w:vAlign w:val="center"/>
          </w:tcPr>
          <w:p w:rsidR="00E179F4" w:rsidRPr="00214BD6" w:rsidP="00FA69AF">
            <w:pPr>
              <w:jc w:val="center"/>
            </w:pPr>
            <w:r w:rsidRPr="00214BD6">
              <w:t>18</w:t>
            </w:r>
          </w:p>
        </w:tc>
      </w:tr>
      <w:tr>
        <w:tblPrEx>
          <w:tblW w:w="9747" w:type="dxa"/>
          <w:tblInd w:w="-106" w:type="dxa"/>
          <w:tblLayout w:type="fixed"/>
          <w:tblLook w:val="01E0"/>
        </w:tblPrEx>
        <w:trPr>
          <w:trHeight w:val="29"/>
        </w:trPr>
        <w:tc>
          <w:tcPr>
            <w:tcW w:w="5211" w:type="dxa"/>
            <w:vAlign w:val="center"/>
          </w:tcPr>
          <w:p w:rsidR="00E179F4" w:rsidRPr="001C015A" w:rsidP="001C015A">
            <w:pPr>
              <w:jc w:val="center"/>
            </w:pPr>
            <w:r w:rsidRPr="001C015A">
              <w:t>Котельная №</w:t>
            </w:r>
            <w:r w:rsidRPr="001C015A" w:rsidR="001C015A">
              <w:t>3ул. Ленина, 69а</w:t>
            </w:r>
          </w:p>
        </w:tc>
        <w:tc>
          <w:tcPr>
            <w:tcW w:w="2977" w:type="dxa"/>
            <w:vAlign w:val="center"/>
          </w:tcPr>
          <w:p w:rsidR="00E179F4" w:rsidRPr="00214BD6" w:rsidP="00FA69AF">
            <w:pPr>
              <w:jc w:val="center"/>
            </w:pPr>
            <w:r w:rsidRPr="00214BD6">
              <w:t>2,472</w:t>
            </w:r>
          </w:p>
        </w:tc>
        <w:tc>
          <w:tcPr>
            <w:tcW w:w="1559" w:type="dxa"/>
            <w:vAlign w:val="center"/>
          </w:tcPr>
          <w:p w:rsidR="00E179F4" w:rsidRPr="00214BD6" w:rsidP="00FA69AF">
            <w:pPr>
              <w:jc w:val="center"/>
            </w:pPr>
            <w:r w:rsidRPr="00214BD6">
              <w:t>19</w:t>
            </w:r>
          </w:p>
        </w:tc>
      </w:tr>
      <w:tr>
        <w:tblPrEx>
          <w:tblW w:w="9747" w:type="dxa"/>
          <w:tblInd w:w="-106" w:type="dxa"/>
          <w:tblLayout w:type="fixed"/>
          <w:tblLook w:val="01E0"/>
        </w:tblPrEx>
        <w:trPr>
          <w:trHeight w:val="29"/>
        </w:trPr>
        <w:tc>
          <w:tcPr>
            <w:tcW w:w="5211" w:type="dxa"/>
            <w:vAlign w:val="center"/>
          </w:tcPr>
          <w:p w:rsidR="00E179F4" w:rsidRPr="001C015A" w:rsidP="001C015A">
            <w:pPr>
              <w:jc w:val="center"/>
            </w:pPr>
            <w:r w:rsidRPr="001C015A">
              <w:t xml:space="preserve">Котельная №5 </w:t>
            </w:r>
            <w:r w:rsidRPr="001C015A" w:rsidR="001C015A">
              <w:t>ул.Медицинская, 4д</w:t>
            </w:r>
          </w:p>
        </w:tc>
        <w:tc>
          <w:tcPr>
            <w:tcW w:w="2977" w:type="dxa"/>
            <w:vAlign w:val="center"/>
          </w:tcPr>
          <w:p w:rsidR="00E179F4" w:rsidRPr="00D977B6" w:rsidP="00FA69AF">
            <w:pPr>
              <w:jc w:val="center"/>
            </w:pPr>
            <w:r w:rsidRPr="00D977B6">
              <w:t>3,4438</w:t>
            </w:r>
          </w:p>
        </w:tc>
        <w:tc>
          <w:tcPr>
            <w:tcW w:w="1559" w:type="dxa"/>
            <w:vAlign w:val="center"/>
          </w:tcPr>
          <w:p w:rsidR="00E179F4" w:rsidRPr="00D977B6" w:rsidP="00FA69AF">
            <w:pPr>
              <w:jc w:val="center"/>
            </w:pPr>
            <w:r w:rsidRPr="00D977B6">
              <w:t>22</w:t>
            </w:r>
          </w:p>
        </w:tc>
      </w:tr>
      <w:tr>
        <w:tblPrEx>
          <w:tblW w:w="9747" w:type="dxa"/>
          <w:tblInd w:w="-106" w:type="dxa"/>
          <w:tblLayout w:type="fixed"/>
          <w:tblLook w:val="01E0"/>
        </w:tblPrEx>
        <w:trPr>
          <w:trHeight w:val="29"/>
        </w:trPr>
        <w:tc>
          <w:tcPr>
            <w:tcW w:w="5211" w:type="dxa"/>
            <w:vAlign w:val="center"/>
          </w:tcPr>
          <w:p w:rsidR="00E179F4" w:rsidRPr="001C015A" w:rsidP="001C015A">
            <w:pPr>
              <w:jc w:val="center"/>
            </w:pPr>
            <w:r w:rsidRPr="001C015A">
              <w:t xml:space="preserve">Котельная №6 </w:t>
            </w:r>
            <w:r w:rsidRPr="001C015A" w:rsidR="001C015A">
              <w:t>ул.Красная, 24а</w:t>
            </w:r>
          </w:p>
        </w:tc>
        <w:tc>
          <w:tcPr>
            <w:tcW w:w="2977" w:type="dxa"/>
            <w:vAlign w:val="center"/>
          </w:tcPr>
          <w:p w:rsidR="00E179F4" w:rsidRPr="00056512" w:rsidP="00FA69AF">
            <w:pPr>
              <w:jc w:val="center"/>
            </w:pPr>
            <w:r w:rsidRPr="00056512">
              <w:t>2,0</w:t>
            </w:r>
          </w:p>
        </w:tc>
        <w:tc>
          <w:tcPr>
            <w:tcW w:w="1559" w:type="dxa"/>
            <w:vAlign w:val="center"/>
          </w:tcPr>
          <w:p w:rsidR="00E179F4" w:rsidRPr="00056512" w:rsidP="00FA69AF">
            <w:pPr>
              <w:jc w:val="center"/>
            </w:pPr>
            <w:r w:rsidRPr="00056512">
              <w:t>17</w:t>
            </w:r>
          </w:p>
        </w:tc>
      </w:tr>
      <w:tr>
        <w:tblPrEx>
          <w:tblW w:w="9747" w:type="dxa"/>
          <w:tblInd w:w="-106" w:type="dxa"/>
          <w:tblLayout w:type="fixed"/>
          <w:tblLook w:val="01E0"/>
        </w:tblPrEx>
        <w:trPr>
          <w:trHeight w:val="29"/>
        </w:trPr>
        <w:tc>
          <w:tcPr>
            <w:tcW w:w="5211" w:type="dxa"/>
            <w:vAlign w:val="center"/>
          </w:tcPr>
          <w:p w:rsidR="00E179F4" w:rsidRPr="001C015A" w:rsidP="001C015A">
            <w:pPr>
              <w:jc w:val="center"/>
            </w:pPr>
            <w:r w:rsidRPr="001C015A">
              <w:t>Котельная №</w:t>
            </w:r>
            <w:r w:rsidRPr="001C015A" w:rsidR="001C015A">
              <w:t>7 ул. 50 лет КХК, 8б</w:t>
            </w:r>
          </w:p>
        </w:tc>
        <w:tc>
          <w:tcPr>
            <w:tcW w:w="2977" w:type="dxa"/>
            <w:vAlign w:val="center"/>
          </w:tcPr>
          <w:p w:rsidR="00E179F4" w:rsidRPr="00056512" w:rsidP="00FA69AF">
            <w:pPr>
              <w:jc w:val="center"/>
            </w:pPr>
            <w:r w:rsidRPr="00056512">
              <w:t>1,472</w:t>
            </w:r>
          </w:p>
        </w:tc>
        <w:tc>
          <w:tcPr>
            <w:tcW w:w="1559" w:type="dxa"/>
            <w:vAlign w:val="center"/>
          </w:tcPr>
          <w:p w:rsidR="00E179F4" w:rsidRPr="00056512" w:rsidP="00FA69AF">
            <w:pPr>
              <w:jc w:val="center"/>
            </w:pPr>
            <w:r w:rsidRPr="00056512">
              <w:t>10</w:t>
            </w:r>
          </w:p>
        </w:tc>
      </w:tr>
      <w:tr>
        <w:tblPrEx>
          <w:tblW w:w="9747" w:type="dxa"/>
          <w:tblInd w:w="-106" w:type="dxa"/>
          <w:tblLayout w:type="fixed"/>
          <w:tblLook w:val="01E0"/>
        </w:tblPrEx>
        <w:trPr>
          <w:trHeight w:val="29"/>
        </w:trPr>
        <w:tc>
          <w:tcPr>
            <w:tcW w:w="5211" w:type="dxa"/>
            <w:vAlign w:val="center"/>
          </w:tcPr>
          <w:p w:rsidR="00E179F4" w:rsidRPr="001C015A" w:rsidP="001C015A">
            <w:pPr>
              <w:jc w:val="center"/>
            </w:pPr>
            <w:r w:rsidRPr="001C015A">
              <w:t>Котельная №</w:t>
            </w:r>
            <w:r w:rsidRPr="001C015A" w:rsidR="001C015A">
              <w:t>8 пер. Ученический, 1а</w:t>
            </w:r>
          </w:p>
        </w:tc>
        <w:tc>
          <w:tcPr>
            <w:tcW w:w="2977" w:type="dxa"/>
            <w:vAlign w:val="center"/>
          </w:tcPr>
          <w:p w:rsidR="00E179F4" w:rsidRPr="00056512" w:rsidP="00FA69AF">
            <w:pPr>
              <w:jc w:val="center"/>
            </w:pPr>
            <w:r w:rsidRPr="00056512">
              <w:t>1,5996</w:t>
            </w:r>
          </w:p>
        </w:tc>
        <w:tc>
          <w:tcPr>
            <w:tcW w:w="1559" w:type="dxa"/>
            <w:vAlign w:val="center"/>
          </w:tcPr>
          <w:p w:rsidR="00E179F4" w:rsidRPr="00056512" w:rsidP="00FA69AF">
            <w:pPr>
              <w:jc w:val="center"/>
            </w:pPr>
            <w:r w:rsidRPr="00056512">
              <w:t>22</w:t>
            </w:r>
          </w:p>
        </w:tc>
      </w:tr>
      <w:tr>
        <w:tblPrEx>
          <w:tblW w:w="9747" w:type="dxa"/>
          <w:tblInd w:w="-106" w:type="dxa"/>
          <w:tblLayout w:type="fixed"/>
          <w:tblLook w:val="01E0"/>
        </w:tblPrEx>
        <w:trPr>
          <w:trHeight w:val="29"/>
        </w:trPr>
        <w:tc>
          <w:tcPr>
            <w:tcW w:w="5211" w:type="dxa"/>
            <w:vAlign w:val="center"/>
          </w:tcPr>
          <w:p w:rsidR="00E179F4" w:rsidRPr="001C015A" w:rsidP="001C015A">
            <w:pPr>
              <w:jc w:val="center"/>
            </w:pPr>
            <w:r w:rsidRPr="001C015A">
              <w:t>Котельная №</w:t>
            </w:r>
            <w:r w:rsidRPr="001C015A" w:rsidR="001C015A">
              <w:t>9 ул.Элеваторная, 2г</w:t>
            </w:r>
          </w:p>
        </w:tc>
        <w:tc>
          <w:tcPr>
            <w:tcW w:w="2977" w:type="dxa"/>
            <w:vAlign w:val="center"/>
          </w:tcPr>
          <w:p w:rsidR="00E179F4" w:rsidRPr="00056512" w:rsidP="00FA69AF">
            <w:pPr>
              <w:jc w:val="center"/>
            </w:pPr>
            <w:r w:rsidRPr="00056512">
              <w:t>1,08</w:t>
            </w:r>
          </w:p>
        </w:tc>
        <w:tc>
          <w:tcPr>
            <w:tcW w:w="1559" w:type="dxa"/>
            <w:vAlign w:val="center"/>
          </w:tcPr>
          <w:p w:rsidR="00E179F4" w:rsidRPr="00056512" w:rsidP="00FA69AF">
            <w:pPr>
              <w:jc w:val="center"/>
            </w:pPr>
            <w:r w:rsidRPr="00056512">
              <w:t>13</w:t>
            </w:r>
          </w:p>
        </w:tc>
      </w:tr>
      <w:tr>
        <w:tblPrEx>
          <w:tblW w:w="9747" w:type="dxa"/>
          <w:tblInd w:w="-106" w:type="dxa"/>
          <w:tblLayout w:type="fixed"/>
          <w:tblLook w:val="01E0"/>
        </w:tblPrEx>
        <w:trPr>
          <w:trHeight w:val="29"/>
        </w:trPr>
        <w:tc>
          <w:tcPr>
            <w:tcW w:w="5211" w:type="dxa"/>
            <w:vAlign w:val="center"/>
          </w:tcPr>
          <w:p w:rsidR="00E179F4" w:rsidRPr="001C015A" w:rsidP="001C015A">
            <w:pPr>
              <w:jc w:val="center"/>
            </w:pPr>
            <w:r w:rsidRPr="001C015A">
              <w:t>Котельная №</w:t>
            </w:r>
            <w:r w:rsidRPr="001C015A" w:rsidR="001C015A">
              <w:t>10 ул.Трактовая, 108а</w:t>
            </w:r>
          </w:p>
        </w:tc>
        <w:tc>
          <w:tcPr>
            <w:tcW w:w="2977" w:type="dxa"/>
            <w:vAlign w:val="center"/>
          </w:tcPr>
          <w:p w:rsidR="00E179F4" w:rsidRPr="00056512" w:rsidP="00FA69AF">
            <w:pPr>
              <w:jc w:val="center"/>
            </w:pPr>
            <w:r w:rsidRPr="00056512">
              <w:t>0,426</w:t>
            </w:r>
          </w:p>
        </w:tc>
        <w:tc>
          <w:tcPr>
            <w:tcW w:w="1559" w:type="dxa"/>
            <w:vAlign w:val="center"/>
          </w:tcPr>
          <w:p w:rsidR="00E179F4" w:rsidRPr="00056512" w:rsidP="00FA69AF">
            <w:pPr>
              <w:jc w:val="center"/>
            </w:pPr>
            <w:r w:rsidRPr="00056512">
              <w:t>1</w:t>
            </w:r>
          </w:p>
        </w:tc>
      </w:tr>
    </w:tbl>
    <w:p w:rsidR="00E179F4" w:rsidRPr="00076B0A" w:rsidP="00291271"/>
    <w:p w:rsidR="00E179F4" w:rsidRPr="00240F13" w:rsidP="00291271">
      <w:pPr>
        <w:pStyle w:val="Heading3"/>
      </w:pPr>
      <w:bookmarkStart w:id="56" w:name="_Toc355021636"/>
      <w:r w:rsidRPr="00240F13">
        <w:t>1.5.5 Описание существующих нормативов потребления тепловой энергии для населения на отопление и горячее водоснабжение.</w:t>
      </w:r>
      <w:bookmarkEnd w:id="56"/>
    </w:p>
    <w:p w:rsidR="00E179F4" w:rsidRPr="00240F13" w:rsidP="00291271">
      <w:pPr>
        <w:rPr>
          <w:lang w:eastAsia="ar-SA"/>
        </w:rPr>
      </w:pPr>
    </w:p>
    <w:p w:rsidR="00E179F4" w:rsidRPr="00240F13" w:rsidP="00DC1F29">
      <w:pPr>
        <w:pStyle w:val="NoSpacing"/>
      </w:pPr>
      <w:r w:rsidRPr="00240F13">
        <w:t xml:space="preserve">Утвержденное решение </w:t>
      </w:r>
      <w:r w:rsidR="00056512">
        <w:t>Иланского</w:t>
      </w:r>
      <w:r w:rsidRPr="00240F13">
        <w:t xml:space="preserve"> городского Совета депутатов Красноярского края «Об утверждении нормативов потребления коммунальных услуг </w:t>
      </w:r>
      <w:r w:rsidR="004C548C">
        <w:t>потребителем в многоквартирном доме или жилом доме при отсутствии приборов учета на территории муниципального образования г. Иланский</w:t>
      </w:r>
      <w:r w:rsidRPr="00240F13">
        <w:t>» представлено на рисунках 1.5.5.1.-1.5.5.</w:t>
      </w:r>
      <w:r w:rsidR="004C548C">
        <w:t>4</w:t>
      </w:r>
      <w:r w:rsidR="00560A33">
        <w:t>.</w:t>
      </w:r>
    </w:p>
    <w:p w:rsidR="00E179F4" w:rsidP="00291271">
      <w:r>
        <w:rPr>
          <w:noProof/>
        </w:rPr>
        <w:pict>
          <v:shape id="_x0000_i1037" type="#_x0000_t75" style="height:676.5pt;width:477.75pt">
            <v:imagedata r:id="rId38" o:title="Иланский"/>
          </v:shape>
        </w:pict>
      </w:r>
    </w:p>
    <w:p w:rsidR="00E179F4" w:rsidP="00291271"/>
    <w:p w:rsidR="00E179F4" w:rsidP="0074398E">
      <w:pPr>
        <w:jc w:val="center"/>
        <w:outlineLvl w:val="0"/>
      </w:pPr>
      <w:r w:rsidRPr="00240F13">
        <w:t>Рисун</w:t>
      </w:r>
      <w:r>
        <w:t>о</w:t>
      </w:r>
      <w:r w:rsidRPr="00240F13">
        <w:t>к 1.5.5.1- решение о нормативах потребления коммунальных услуг.</w:t>
      </w:r>
    </w:p>
    <w:p w:rsidR="00E179F4" w:rsidP="00291271">
      <w:r>
        <w:rPr>
          <w:noProof/>
        </w:rPr>
        <w:pict>
          <v:shape id="_x0000_i1038" type="#_x0000_t75" style="height:638.25pt;width:500.25pt">
            <v:imagedata r:id="rId39" o:title="Иланский1"/>
          </v:shape>
        </w:pict>
      </w:r>
    </w:p>
    <w:p w:rsidR="00E179F4" w:rsidP="0074398E">
      <w:pPr>
        <w:jc w:val="center"/>
        <w:outlineLvl w:val="0"/>
      </w:pPr>
      <w:r w:rsidRPr="00240F13">
        <w:t>Рисун</w:t>
      </w:r>
      <w:r>
        <w:t>о</w:t>
      </w:r>
      <w:r w:rsidRPr="00240F13">
        <w:t>к 1.5.5.</w:t>
      </w:r>
      <w:r>
        <w:t>2</w:t>
      </w:r>
      <w:r w:rsidRPr="00240F13">
        <w:t>- решение о нормативах потребления коммунальных услуг.</w:t>
      </w:r>
    </w:p>
    <w:p w:rsidR="00E179F4" w:rsidP="00291271">
      <w:r>
        <w:rPr>
          <w:noProof/>
        </w:rPr>
        <w:pict>
          <v:shape id="_x0000_i1039" type="#_x0000_t75" style="height:688.5pt;width:500.25pt">
            <v:imagedata r:id="rId40" o:title="Иланский2"/>
          </v:shape>
        </w:pict>
      </w:r>
    </w:p>
    <w:p w:rsidR="004C548C" w:rsidP="0074398E">
      <w:pPr>
        <w:outlineLvl w:val="0"/>
        <w:rPr>
          <w:b/>
          <w:bCs/>
        </w:rPr>
      </w:pPr>
      <w:r w:rsidRPr="00240F13">
        <w:t>Рисун</w:t>
      </w:r>
      <w:r>
        <w:t>о</w:t>
      </w:r>
      <w:r w:rsidRPr="00240F13">
        <w:t>к 1.5.5.</w:t>
      </w:r>
      <w:r>
        <w:t>3</w:t>
      </w:r>
      <w:r w:rsidRPr="00240F13">
        <w:t>- решение о нормативах потребления коммунальных услуг.</w:t>
      </w:r>
      <w:r>
        <w:rPr>
          <w:b/>
          <w:bCs/>
        </w:rPr>
        <w:br w:type="page"/>
      </w:r>
      <w:r>
        <w:rPr>
          <w:b/>
          <w:bCs/>
        </w:rPr>
        <w:pict>
          <v:shape id="_x0000_i1040" type="#_x0000_t75" style="height:623.25pt;width:478.5pt">
            <v:imagedata r:id="rId41" o:title="Иланский3"/>
          </v:shape>
        </w:pict>
      </w:r>
    </w:p>
    <w:p w:rsidR="004C548C" w:rsidP="004C548C"/>
    <w:p w:rsidR="004C548C" w:rsidP="004C548C">
      <w:r w:rsidRPr="00240F13">
        <w:t>Рисун</w:t>
      </w:r>
      <w:r>
        <w:t>о</w:t>
      </w:r>
      <w:r w:rsidRPr="00240F13">
        <w:t>к 1.5.5.</w:t>
      </w:r>
      <w:r>
        <w:t>4</w:t>
      </w:r>
      <w:r w:rsidRPr="00240F13">
        <w:t>- решение о нормативах потребления коммунальных услуг.</w:t>
      </w:r>
      <w:bookmarkStart w:id="57" w:name="_Toc355021637"/>
    </w:p>
    <w:p w:rsidR="004C548C" w:rsidP="004C548C"/>
    <w:p w:rsidR="00E179F4" w:rsidRPr="00E04AA3" w:rsidP="0074398E">
      <w:pPr>
        <w:pStyle w:val="Heading2"/>
      </w:pPr>
      <w:r w:rsidRPr="00E04AA3">
        <w:t>Часть 6. Балансы тепловой мощности и тепловой нагрузки в зонах действия источников тепловой энергии.</w:t>
      </w:r>
      <w:bookmarkEnd w:id="57"/>
    </w:p>
    <w:p w:rsidR="00E179F4" w:rsidRPr="00142D68" w:rsidP="00291271"/>
    <w:p w:rsidR="00E179F4" w:rsidRPr="00142D68" w:rsidP="00291271">
      <w:pPr>
        <w:pStyle w:val="Heading3"/>
      </w:pPr>
      <w:bookmarkStart w:id="58" w:name="_Toc355021638"/>
      <w:r w:rsidRPr="00142D68">
        <w:t>1.6.1 Описание балансов установленной, располагаемой тепловой мощности и тепловой мощности нетто, потерь тепловой мощности в тепловых сетях и присоединенной тепловой нагрузки по каждому источнику тепловой энергии, а в случае нескольких выводов тепловой мощности от одного источника тепловой энергии - по каждому из выводов.</w:t>
      </w:r>
      <w:bookmarkEnd w:id="58"/>
    </w:p>
    <w:p w:rsidR="00E179F4" w:rsidP="00B81D7B">
      <w:pPr>
        <w:pStyle w:val="NoSpacing"/>
      </w:pPr>
    </w:p>
    <w:p w:rsidR="00E179F4" w:rsidRPr="00142D68" w:rsidP="0074398E">
      <w:pPr>
        <w:pStyle w:val="NoSpacing"/>
        <w:outlineLvl w:val="0"/>
      </w:pPr>
      <w:r>
        <w:t xml:space="preserve">Информация представлена в </w:t>
      </w:r>
      <w:r w:rsidRPr="00142D68">
        <w:t>таблиц</w:t>
      </w:r>
      <w:r>
        <w:t>е</w:t>
      </w:r>
      <w:r w:rsidRPr="00142D68">
        <w:t xml:space="preserve"> 1.6.2.</w:t>
      </w:r>
    </w:p>
    <w:p w:rsidR="00E179F4" w:rsidRPr="00142D68" w:rsidP="00291271"/>
    <w:p w:rsidR="00E179F4" w:rsidP="00291271">
      <w:pPr>
        <w:pStyle w:val="Heading3"/>
      </w:pPr>
      <w:bookmarkStart w:id="59" w:name="_Toc355021639"/>
      <w:r w:rsidRPr="00142D68">
        <w:t>1.6.2 Описание резервов и дефицитов тепловой мощности нетто по каждому источнику тепловой энергии и выводам тепловой мощности от источников тепловой энергии</w:t>
      </w:r>
      <w:r>
        <w:t>.</w:t>
      </w:r>
      <w:bookmarkEnd w:id="59"/>
    </w:p>
    <w:p w:rsidR="00E179F4" w:rsidRPr="00A51E8E" w:rsidP="00291271">
      <w:pPr>
        <w:rPr>
          <w:lang w:eastAsia="ar-SA"/>
        </w:rPr>
      </w:pPr>
    </w:p>
    <w:p w:rsidR="00E179F4" w:rsidRPr="00142D68" w:rsidP="0074398E">
      <w:pPr>
        <w:pStyle w:val="NoSpacing"/>
        <w:outlineLvl w:val="0"/>
      </w:pPr>
      <w:r>
        <w:t xml:space="preserve">Информация представлена в </w:t>
      </w:r>
      <w:r w:rsidRPr="00142D68">
        <w:t>таблиц</w:t>
      </w:r>
      <w:r>
        <w:t>е</w:t>
      </w:r>
      <w:r w:rsidRPr="00142D68">
        <w:t xml:space="preserve"> 1.6.2.</w:t>
      </w:r>
    </w:p>
    <w:p w:rsidR="00E179F4" w:rsidRPr="00D31481" w:rsidP="00291271"/>
    <w:p w:rsidR="00E179F4" w:rsidRPr="00D31481" w:rsidP="00DC1F29">
      <w:pPr>
        <w:pStyle w:val="NoSpacing"/>
      </w:pPr>
      <w:r w:rsidRPr="00D31481">
        <w:t>Таблица 1.6.2. Описание балансов установленной, располагаемой тепловой мощности и тепловой мощности нетто, потерь тепловой мощности в тепловых сетях и присоединенной тепловой нагрузки, описание резервов и дефицитов тепловой мощности нетто по каждому источнику тепловой энергии.</w:t>
      </w:r>
    </w:p>
    <w:p w:rsidR="00E179F4" w:rsidRPr="00D15D16" w:rsidP="00291271">
      <w:pPr>
        <w:rPr>
          <w:highlight w:val="cyan"/>
        </w:rPr>
      </w:pPr>
    </w:p>
    <w:tbl>
      <w:tblPr>
        <w:tblW w:w="9620" w:type="dxa"/>
        <w:tblInd w:w="-106" w:type="dxa"/>
        <w:tblLayout w:type="fixed"/>
        <w:tblLook w:val="0000"/>
      </w:tblPr>
      <w:tblGrid>
        <w:gridCol w:w="1632"/>
        <w:gridCol w:w="1440"/>
        <w:gridCol w:w="720"/>
        <w:gridCol w:w="720"/>
        <w:gridCol w:w="900"/>
        <w:gridCol w:w="720"/>
        <w:gridCol w:w="720"/>
        <w:gridCol w:w="817"/>
        <w:gridCol w:w="871"/>
        <w:gridCol w:w="1080"/>
      </w:tblGrid>
      <w:tr w:rsidTr="0010111F">
        <w:tblPrEx>
          <w:tblW w:w="9620" w:type="dxa"/>
          <w:tblInd w:w="-106" w:type="dxa"/>
          <w:tblLayout w:type="fixed"/>
          <w:tblLook w:val="0000"/>
        </w:tblPrEx>
        <w:trPr>
          <w:cantSplit/>
          <w:trHeight w:val="2867"/>
          <w:tblHeader/>
        </w:trPr>
        <w:tc>
          <w:tcPr>
            <w:tcW w:w="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E179F4" w:rsidRPr="00053A16" w:rsidP="00291271">
            <w:pPr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Наименование источника теплоснабжения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E179F4" w:rsidRPr="00053A16" w:rsidP="00291271">
            <w:pPr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Наименование основного оборудования котельной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E179F4" w:rsidRPr="00053A16" w:rsidP="00291271">
            <w:pPr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Установленная тепловая мощность, Гкал/ч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E179F4" w:rsidRPr="00053A16" w:rsidP="00291271">
            <w:pPr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Располагаемая тепловая мощность, Гкал/ч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E179F4" w:rsidRPr="00053A16" w:rsidP="00291271">
            <w:pPr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Затраты тепловой мощности на собственные и хозяйственные нужды, Гкал/ч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E179F4" w:rsidRPr="00053A16" w:rsidP="00291271">
            <w:pPr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Располагаемая тепловая мощность "нетто", Гкал/ч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E179F4" w:rsidRPr="00053A16" w:rsidP="00291271">
            <w:pPr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Нагрузка потребителей, Гкал/ч</w:t>
            </w:r>
          </w:p>
        </w:tc>
        <w:tc>
          <w:tcPr>
            <w:tcW w:w="8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E179F4" w:rsidRPr="00053A16" w:rsidP="00291271">
            <w:pPr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Тепловые потери в тепловых сетях, Гкал/ч</w:t>
            </w:r>
          </w:p>
        </w:tc>
        <w:tc>
          <w:tcPr>
            <w:tcW w:w="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E179F4" w:rsidRPr="00053A16" w:rsidP="00291271">
            <w:pPr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Присоединенная тепловая нагрузка (с учетом тепловых потерь в тепловых сетях), Гкал/ч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E179F4" w:rsidRPr="00053A16" w:rsidP="00291271">
            <w:pPr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Дефициты (резервы) тепловой мощности источников тепла, Гкал/ч</w:t>
            </w:r>
          </w:p>
        </w:tc>
      </w:tr>
      <w:tr w:rsidTr="0010111F">
        <w:tblPrEx>
          <w:tblW w:w="9620" w:type="dxa"/>
          <w:tblInd w:w="-106" w:type="dxa"/>
          <w:tblLayout w:type="fixed"/>
          <w:tblLook w:val="0000"/>
        </w:tblPrEx>
        <w:trPr>
          <w:cantSplit/>
          <w:trHeight w:val="20"/>
        </w:trPr>
        <w:tc>
          <w:tcPr>
            <w:tcW w:w="16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30906" w:rsidP="00291271">
            <w:pPr>
              <w:rPr>
                <w:color w:val="FF0000"/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Котельная ст. Иланская, узловая КДТВ ОАО «РЖД»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30906" w:rsidP="00291271">
            <w:pPr>
              <w:rPr>
                <w:color w:val="FF0000"/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КЕ 25-14С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053A16" w:rsidP="002D185A">
            <w:pPr>
              <w:jc w:val="center"/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56,0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053A16" w:rsidP="002D185A">
            <w:pPr>
              <w:jc w:val="center"/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56,0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053A16" w:rsidP="002D185A">
            <w:pPr>
              <w:jc w:val="center"/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6,72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053A16" w:rsidP="002D185A">
            <w:pPr>
              <w:jc w:val="center"/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48,65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053A16" w:rsidP="002D185A">
            <w:pPr>
              <w:jc w:val="center"/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41,0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053A16" w:rsidP="002D185A">
            <w:pPr>
              <w:jc w:val="center"/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1,792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053A16" w:rsidP="002D185A">
            <w:pPr>
              <w:jc w:val="center"/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42,792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053A16" w:rsidP="002D185A">
            <w:pPr>
              <w:jc w:val="center"/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13,2</w:t>
            </w:r>
          </w:p>
        </w:tc>
      </w:tr>
      <w:tr w:rsidTr="0010111F">
        <w:tblPrEx>
          <w:tblW w:w="9620" w:type="dxa"/>
          <w:tblInd w:w="-106" w:type="dxa"/>
          <w:tblLayout w:type="fixed"/>
          <w:tblLook w:val="0000"/>
        </w:tblPrEx>
        <w:trPr>
          <w:cantSplit/>
          <w:trHeight w:val="20"/>
        </w:trPr>
        <w:tc>
          <w:tcPr>
            <w:tcW w:w="16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30906" w:rsidP="0010111F">
            <w:pPr>
              <w:rPr>
                <w:color w:val="FF0000"/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Котельная №2 ул.Советской Армии, 106а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053A16" w:rsidP="00291271">
            <w:pPr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Энергия-2; КВ-64-0,7/0,8; КВм-0,63К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053A16" w:rsidP="002D185A">
            <w:pPr>
              <w:jc w:val="center"/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2,305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053A16" w:rsidP="002D185A">
            <w:pPr>
              <w:jc w:val="center"/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2,305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053A16" w:rsidP="002D185A">
            <w:pPr>
              <w:jc w:val="center"/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0,01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053A16" w:rsidP="002D185A">
            <w:pPr>
              <w:jc w:val="center"/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2,295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053A16" w:rsidP="002D185A">
            <w:pPr>
              <w:jc w:val="center"/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2,17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053A16" w:rsidP="002D185A">
            <w:pPr>
              <w:jc w:val="center"/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0,081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053A16" w:rsidP="002D185A">
            <w:pPr>
              <w:jc w:val="center"/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2,251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053A16" w:rsidP="002D185A">
            <w:pPr>
              <w:jc w:val="center"/>
              <w:rPr>
                <w:sz w:val="20"/>
                <w:szCs w:val="20"/>
              </w:rPr>
            </w:pPr>
            <w:r w:rsidRPr="00053A16">
              <w:rPr>
                <w:sz w:val="20"/>
                <w:szCs w:val="20"/>
              </w:rPr>
              <w:t>0,054</w:t>
            </w:r>
          </w:p>
        </w:tc>
      </w:tr>
      <w:tr w:rsidTr="0010111F">
        <w:tblPrEx>
          <w:tblW w:w="9620" w:type="dxa"/>
          <w:tblInd w:w="-106" w:type="dxa"/>
          <w:tblLayout w:type="fixed"/>
          <w:tblLook w:val="0000"/>
        </w:tblPrEx>
        <w:trPr>
          <w:cantSplit/>
          <w:trHeight w:val="20"/>
        </w:trPr>
        <w:tc>
          <w:tcPr>
            <w:tcW w:w="16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30906" w:rsidP="0010111F">
            <w:pPr>
              <w:rPr>
                <w:color w:val="FF0000"/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Котельная №3 ул.Ленина, 69а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C4AA6" w:rsidP="00291271">
            <w:pPr>
              <w:rPr>
                <w:sz w:val="20"/>
                <w:szCs w:val="20"/>
              </w:rPr>
            </w:pPr>
            <w:r w:rsidRPr="00FC4AA6">
              <w:rPr>
                <w:sz w:val="20"/>
                <w:szCs w:val="20"/>
              </w:rPr>
              <w:t>Братск-М; КВм-1,1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C4AA6" w:rsidP="002D185A">
            <w:pPr>
              <w:jc w:val="center"/>
              <w:rPr>
                <w:sz w:val="20"/>
                <w:szCs w:val="20"/>
              </w:rPr>
            </w:pPr>
            <w:r w:rsidRPr="00FC4AA6">
              <w:rPr>
                <w:sz w:val="20"/>
                <w:szCs w:val="20"/>
              </w:rPr>
              <w:t>2,472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C4AA6" w:rsidP="002D185A">
            <w:pPr>
              <w:jc w:val="center"/>
              <w:rPr>
                <w:sz w:val="20"/>
                <w:szCs w:val="20"/>
              </w:rPr>
            </w:pPr>
            <w:r w:rsidRPr="00FC4AA6">
              <w:rPr>
                <w:sz w:val="20"/>
                <w:szCs w:val="20"/>
              </w:rPr>
              <w:t>2,472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C4AA6" w:rsidP="002D185A">
            <w:pPr>
              <w:jc w:val="center"/>
              <w:rPr>
                <w:sz w:val="20"/>
                <w:szCs w:val="20"/>
              </w:rPr>
            </w:pPr>
            <w:r w:rsidRPr="00FC4AA6">
              <w:rPr>
                <w:sz w:val="20"/>
                <w:szCs w:val="20"/>
              </w:rPr>
              <w:t>0,297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C4AA6" w:rsidP="002D185A">
            <w:pPr>
              <w:jc w:val="center"/>
              <w:rPr>
                <w:sz w:val="20"/>
                <w:szCs w:val="20"/>
              </w:rPr>
            </w:pPr>
            <w:r w:rsidRPr="00FC4AA6">
              <w:rPr>
                <w:sz w:val="20"/>
                <w:szCs w:val="20"/>
              </w:rPr>
              <w:t>2,175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C4AA6" w:rsidP="002D185A">
            <w:pPr>
              <w:jc w:val="center"/>
              <w:rPr>
                <w:sz w:val="20"/>
                <w:szCs w:val="20"/>
              </w:rPr>
            </w:pPr>
            <w:r w:rsidRPr="00FC4AA6">
              <w:rPr>
                <w:sz w:val="20"/>
                <w:szCs w:val="20"/>
              </w:rPr>
              <w:t>1,98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C4AA6" w:rsidP="002D185A">
            <w:pPr>
              <w:jc w:val="center"/>
              <w:rPr>
                <w:sz w:val="20"/>
                <w:szCs w:val="20"/>
              </w:rPr>
            </w:pPr>
            <w:r w:rsidRPr="00FC4AA6">
              <w:rPr>
                <w:sz w:val="20"/>
                <w:szCs w:val="20"/>
              </w:rPr>
              <w:t>0,079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C4AA6" w:rsidP="002D185A">
            <w:pPr>
              <w:jc w:val="center"/>
              <w:rPr>
                <w:sz w:val="20"/>
                <w:szCs w:val="20"/>
              </w:rPr>
            </w:pPr>
            <w:r w:rsidRPr="00FC4AA6">
              <w:rPr>
                <w:sz w:val="20"/>
                <w:szCs w:val="20"/>
              </w:rPr>
              <w:t>2,059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C4AA6" w:rsidP="002D185A">
            <w:pPr>
              <w:jc w:val="center"/>
              <w:rPr>
                <w:sz w:val="20"/>
                <w:szCs w:val="20"/>
              </w:rPr>
            </w:pPr>
            <w:r w:rsidRPr="00FC4AA6">
              <w:rPr>
                <w:sz w:val="20"/>
                <w:szCs w:val="20"/>
              </w:rPr>
              <w:t>0,413</w:t>
            </w:r>
          </w:p>
        </w:tc>
      </w:tr>
      <w:tr w:rsidTr="0010111F">
        <w:tblPrEx>
          <w:tblW w:w="9620" w:type="dxa"/>
          <w:tblInd w:w="-106" w:type="dxa"/>
          <w:tblLayout w:type="fixed"/>
          <w:tblLook w:val="0000"/>
        </w:tblPrEx>
        <w:trPr>
          <w:cantSplit/>
          <w:trHeight w:val="20"/>
        </w:trPr>
        <w:tc>
          <w:tcPr>
            <w:tcW w:w="16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30906" w:rsidP="0010111F">
            <w:pPr>
              <w:rPr>
                <w:color w:val="FF0000"/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Котельная №5 ул.Медицинская,4д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C4AA6" w:rsidP="00291271">
            <w:pPr>
              <w:rPr>
                <w:sz w:val="20"/>
                <w:szCs w:val="20"/>
              </w:rPr>
            </w:pPr>
            <w:r w:rsidRPr="00FC4AA6">
              <w:rPr>
                <w:sz w:val="20"/>
                <w:szCs w:val="20"/>
              </w:rPr>
              <w:t>Братск-М; Братск-0,8М;</w:t>
            </w:r>
          </w:p>
          <w:p w:rsidR="00FC4AA6" w:rsidRPr="00FC4AA6" w:rsidP="00291271">
            <w:pPr>
              <w:rPr>
                <w:sz w:val="20"/>
                <w:szCs w:val="20"/>
              </w:rPr>
            </w:pPr>
            <w:r w:rsidRPr="00FC4AA6">
              <w:rPr>
                <w:sz w:val="20"/>
                <w:szCs w:val="20"/>
              </w:rPr>
              <w:t>КВм-0,63К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C4AA6" w:rsidP="002D185A">
            <w:pPr>
              <w:jc w:val="center"/>
              <w:rPr>
                <w:sz w:val="20"/>
                <w:szCs w:val="20"/>
              </w:rPr>
            </w:pPr>
            <w:r w:rsidRPr="00FC4AA6">
              <w:rPr>
                <w:sz w:val="20"/>
                <w:szCs w:val="20"/>
              </w:rPr>
              <w:t>3,443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C4AA6" w:rsidP="002D185A">
            <w:pPr>
              <w:jc w:val="center"/>
              <w:rPr>
                <w:sz w:val="20"/>
                <w:szCs w:val="20"/>
              </w:rPr>
            </w:pPr>
            <w:r w:rsidRPr="00FC4AA6">
              <w:rPr>
                <w:sz w:val="20"/>
                <w:szCs w:val="20"/>
              </w:rPr>
              <w:t>3,443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C4AA6" w:rsidP="002D185A">
            <w:pPr>
              <w:jc w:val="center"/>
              <w:rPr>
                <w:sz w:val="20"/>
                <w:szCs w:val="20"/>
              </w:rPr>
            </w:pPr>
            <w:r w:rsidRPr="00FC4AA6">
              <w:rPr>
                <w:sz w:val="20"/>
                <w:szCs w:val="20"/>
              </w:rPr>
              <w:t>0,413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C4AA6" w:rsidP="002D185A">
            <w:pPr>
              <w:jc w:val="center"/>
              <w:rPr>
                <w:sz w:val="20"/>
                <w:szCs w:val="20"/>
              </w:rPr>
            </w:pPr>
            <w:r w:rsidRPr="00FC4AA6">
              <w:rPr>
                <w:sz w:val="20"/>
                <w:szCs w:val="20"/>
              </w:rPr>
              <w:t>3,03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C4AA6" w:rsidP="002D185A">
            <w:pPr>
              <w:jc w:val="center"/>
              <w:rPr>
                <w:sz w:val="20"/>
                <w:szCs w:val="20"/>
              </w:rPr>
            </w:pPr>
            <w:r w:rsidRPr="00FC4AA6">
              <w:rPr>
                <w:sz w:val="20"/>
                <w:szCs w:val="20"/>
              </w:rPr>
              <w:t>2,84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C4AA6" w:rsidP="002D185A">
            <w:pPr>
              <w:jc w:val="center"/>
              <w:rPr>
                <w:sz w:val="20"/>
                <w:szCs w:val="20"/>
              </w:rPr>
            </w:pPr>
            <w:r w:rsidRPr="00FC4AA6">
              <w:rPr>
                <w:sz w:val="20"/>
                <w:szCs w:val="20"/>
              </w:rPr>
              <w:t>0,11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C4AA6" w:rsidP="002D185A">
            <w:pPr>
              <w:jc w:val="center"/>
              <w:rPr>
                <w:sz w:val="20"/>
                <w:szCs w:val="20"/>
              </w:rPr>
            </w:pPr>
            <w:r w:rsidRPr="00FC4AA6">
              <w:rPr>
                <w:sz w:val="20"/>
                <w:szCs w:val="20"/>
              </w:rPr>
              <w:t>2,95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C4AA6" w:rsidP="002D185A">
            <w:pPr>
              <w:jc w:val="center"/>
              <w:rPr>
                <w:sz w:val="20"/>
                <w:szCs w:val="20"/>
              </w:rPr>
            </w:pPr>
            <w:r w:rsidRPr="00FC4AA6">
              <w:rPr>
                <w:sz w:val="20"/>
                <w:szCs w:val="20"/>
              </w:rPr>
              <w:t>0,08</w:t>
            </w:r>
          </w:p>
        </w:tc>
      </w:tr>
      <w:tr w:rsidTr="0010111F">
        <w:tblPrEx>
          <w:tblW w:w="9620" w:type="dxa"/>
          <w:tblInd w:w="-106" w:type="dxa"/>
          <w:tblLayout w:type="fixed"/>
          <w:tblLook w:val="0000"/>
        </w:tblPrEx>
        <w:trPr>
          <w:cantSplit/>
          <w:trHeight w:val="20"/>
        </w:trPr>
        <w:tc>
          <w:tcPr>
            <w:tcW w:w="16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91271">
            <w:pPr>
              <w:rPr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Котельная №6 ул. Красная, 24а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91271">
            <w:pPr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КВ-64-0,7/0,8;</w:t>
            </w:r>
          </w:p>
          <w:p w:rsidR="002D185A" w:rsidRPr="002D185A" w:rsidP="00291271">
            <w:pPr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ТМ803-01-56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2,00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2,00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0,24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1,76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1,74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0,064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1,804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-0,04</w:t>
            </w:r>
          </w:p>
        </w:tc>
      </w:tr>
      <w:tr w:rsidTr="0010111F">
        <w:tblPrEx>
          <w:tblW w:w="9620" w:type="dxa"/>
          <w:tblInd w:w="-106" w:type="dxa"/>
          <w:tblLayout w:type="fixed"/>
          <w:tblLook w:val="0000"/>
        </w:tblPrEx>
        <w:trPr>
          <w:cantSplit/>
          <w:trHeight w:val="20"/>
        </w:trPr>
        <w:tc>
          <w:tcPr>
            <w:tcW w:w="16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30906" w:rsidP="00291271">
            <w:pPr>
              <w:rPr>
                <w:color w:val="FF0000"/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Котельная №7 ул.50 лет КХК, 8б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91271">
            <w:pPr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Братск-М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1,472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1,472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0,096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1,376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1,35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0,019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1,369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0,002</w:t>
            </w:r>
          </w:p>
        </w:tc>
      </w:tr>
      <w:tr w:rsidTr="0010111F">
        <w:tblPrEx>
          <w:tblW w:w="9620" w:type="dxa"/>
          <w:tblInd w:w="-106" w:type="dxa"/>
          <w:tblLayout w:type="fixed"/>
          <w:tblLook w:val="0000"/>
        </w:tblPrEx>
        <w:trPr>
          <w:cantSplit/>
          <w:trHeight w:val="20"/>
        </w:trPr>
        <w:tc>
          <w:tcPr>
            <w:tcW w:w="16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30906" w:rsidP="00291271">
            <w:pPr>
              <w:rPr>
                <w:color w:val="FF0000"/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Котельная №8 пер.Ученический,1а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91271">
            <w:pPr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КВм-0,63К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1,37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1,37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0,164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1,206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0,97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0,044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1,014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2D185A" w:rsidP="002D185A">
            <w:pPr>
              <w:jc w:val="center"/>
              <w:rPr>
                <w:sz w:val="20"/>
                <w:szCs w:val="20"/>
              </w:rPr>
            </w:pPr>
            <w:r w:rsidRPr="002D185A">
              <w:rPr>
                <w:sz w:val="20"/>
                <w:szCs w:val="20"/>
              </w:rPr>
              <w:t>0,192</w:t>
            </w:r>
          </w:p>
        </w:tc>
      </w:tr>
      <w:tr w:rsidTr="0010111F">
        <w:tblPrEx>
          <w:tblW w:w="9620" w:type="dxa"/>
          <w:tblInd w:w="-106" w:type="dxa"/>
          <w:tblLayout w:type="fixed"/>
          <w:tblLook w:val="0000"/>
        </w:tblPrEx>
        <w:trPr>
          <w:cantSplit/>
          <w:trHeight w:val="20"/>
        </w:trPr>
        <w:tc>
          <w:tcPr>
            <w:tcW w:w="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F30906" w:rsidP="0010111F">
            <w:pPr>
              <w:rPr>
                <w:color w:val="FF0000"/>
                <w:sz w:val="20"/>
                <w:szCs w:val="20"/>
              </w:rPr>
            </w:pPr>
            <w:r w:rsidRPr="00AE7650">
              <w:rPr>
                <w:sz w:val="20"/>
                <w:szCs w:val="20"/>
              </w:rPr>
              <w:t>Котельная №9 ул.Элеваторная, 2г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CF64C6" w:rsidP="00291271">
            <w:pPr>
              <w:rPr>
                <w:sz w:val="20"/>
                <w:szCs w:val="20"/>
              </w:rPr>
            </w:pPr>
            <w:r w:rsidRPr="00CF64C6">
              <w:rPr>
                <w:sz w:val="20"/>
                <w:szCs w:val="20"/>
              </w:rPr>
              <w:t>Е-1/8;</w:t>
            </w:r>
          </w:p>
          <w:p w:rsidR="002D185A" w:rsidRPr="00CF64C6" w:rsidP="00291271">
            <w:pPr>
              <w:rPr>
                <w:sz w:val="20"/>
                <w:szCs w:val="20"/>
              </w:rPr>
            </w:pPr>
            <w:r w:rsidRPr="00CF64C6">
              <w:rPr>
                <w:sz w:val="20"/>
                <w:szCs w:val="20"/>
              </w:rPr>
              <w:t>КВСТ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CF64C6" w:rsidP="00CF64C6">
            <w:pPr>
              <w:jc w:val="center"/>
              <w:rPr>
                <w:sz w:val="20"/>
                <w:szCs w:val="20"/>
              </w:rPr>
            </w:pPr>
            <w:r w:rsidRPr="00CF64C6">
              <w:rPr>
                <w:sz w:val="20"/>
                <w:szCs w:val="20"/>
              </w:rPr>
              <w:t>1,28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CF64C6" w:rsidP="00CF64C6">
            <w:pPr>
              <w:jc w:val="center"/>
              <w:rPr>
                <w:sz w:val="20"/>
                <w:szCs w:val="20"/>
              </w:rPr>
            </w:pPr>
            <w:r w:rsidRPr="00CF64C6">
              <w:rPr>
                <w:sz w:val="20"/>
                <w:szCs w:val="20"/>
              </w:rPr>
              <w:t>1,28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CF64C6" w:rsidP="00CF64C6">
            <w:pPr>
              <w:jc w:val="center"/>
              <w:rPr>
                <w:sz w:val="20"/>
                <w:szCs w:val="20"/>
              </w:rPr>
            </w:pPr>
            <w:r w:rsidRPr="00CF64C6">
              <w:rPr>
                <w:sz w:val="20"/>
                <w:szCs w:val="20"/>
              </w:rPr>
              <w:t>0,007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CF64C6" w:rsidP="00CF64C6">
            <w:pPr>
              <w:jc w:val="center"/>
              <w:rPr>
                <w:sz w:val="20"/>
                <w:szCs w:val="20"/>
              </w:rPr>
            </w:pPr>
            <w:r w:rsidRPr="00CF64C6">
              <w:rPr>
                <w:sz w:val="20"/>
                <w:szCs w:val="20"/>
              </w:rPr>
              <w:t>1,273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CF64C6" w:rsidP="00CF64C6">
            <w:pPr>
              <w:jc w:val="center"/>
              <w:rPr>
                <w:sz w:val="20"/>
                <w:szCs w:val="20"/>
              </w:rPr>
            </w:pPr>
            <w:r w:rsidRPr="00CF64C6">
              <w:rPr>
                <w:sz w:val="20"/>
                <w:szCs w:val="20"/>
              </w:rPr>
              <w:t>1,18</w:t>
            </w:r>
          </w:p>
        </w:tc>
        <w:tc>
          <w:tcPr>
            <w:tcW w:w="8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CF64C6" w:rsidP="00CF64C6">
            <w:pPr>
              <w:jc w:val="center"/>
              <w:rPr>
                <w:sz w:val="20"/>
                <w:szCs w:val="20"/>
              </w:rPr>
            </w:pPr>
            <w:r w:rsidRPr="00CF64C6">
              <w:rPr>
                <w:sz w:val="20"/>
                <w:szCs w:val="20"/>
              </w:rPr>
              <w:t>0,045</w:t>
            </w:r>
          </w:p>
        </w:tc>
        <w:tc>
          <w:tcPr>
            <w:tcW w:w="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CF64C6" w:rsidP="00CF64C6">
            <w:pPr>
              <w:jc w:val="center"/>
              <w:rPr>
                <w:sz w:val="20"/>
                <w:szCs w:val="20"/>
              </w:rPr>
            </w:pPr>
            <w:r w:rsidRPr="00CF64C6">
              <w:rPr>
                <w:sz w:val="20"/>
                <w:szCs w:val="20"/>
              </w:rPr>
              <w:t>1,225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CF64C6" w:rsidP="00CF64C6">
            <w:pPr>
              <w:jc w:val="center"/>
              <w:rPr>
                <w:sz w:val="20"/>
                <w:szCs w:val="20"/>
              </w:rPr>
            </w:pPr>
            <w:r w:rsidRPr="00CF64C6">
              <w:rPr>
                <w:sz w:val="20"/>
                <w:szCs w:val="20"/>
              </w:rPr>
              <w:t>0,048</w:t>
            </w:r>
          </w:p>
        </w:tc>
      </w:tr>
    </w:tbl>
    <w:p w:rsidR="00E179F4" w:rsidRPr="00D529AA" w:rsidP="00291271"/>
    <w:p w:rsidR="00E179F4" w:rsidRPr="00D529AA" w:rsidP="00291271">
      <w:pPr>
        <w:pStyle w:val="Heading3"/>
      </w:pPr>
      <w:bookmarkStart w:id="60" w:name="_Toc355021640"/>
      <w:r w:rsidRPr="00D529AA">
        <w:t>1.6.3 Описание гидравлических режимов, обеспечивающих передачу тепловой энергии от источника тепловой энергии до самого удаленного потребителя и характеризующих существующие возможности (резервы и дефициты по пропускной способности) передачи тепловой энергии от источника к потребителю.</w:t>
      </w:r>
      <w:bookmarkEnd w:id="60"/>
    </w:p>
    <w:p w:rsidR="00E179F4" w:rsidRPr="00D529AA" w:rsidP="00DC1F29">
      <w:pPr>
        <w:pStyle w:val="NoSpacing"/>
      </w:pPr>
    </w:p>
    <w:p w:rsidR="00E179F4" w:rsidRPr="00D529AA" w:rsidP="0074398E">
      <w:pPr>
        <w:pStyle w:val="NoSpacing"/>
        <w:outlineLvl w:val="0"/>
      </w:pPr>
      <w:r w:rsidRPr="00D529AA">
        <w:t>Существующая ситуация описана в разделах 3, 4.</w:t>
      </w:r>
    </w:p>
    <w:p w:rsidR="00E179F4" w:rsidRPr="00D15D16" w:rsidP="00291271">
      <w:pPr>
        <w:rPr>
          <w:highlight w:val="cyan"/>
        </w:rPr>
      </w:pPr>
    </w:p>
    <w:p w:rsidR="00E179F4" w:rsidP="00291271">
      <w:pPr>
        <w:pStyle w:val="Heading3"/>
      </w:pPr>
      <w:bookmarkStart w:id="61" w:name="_Toc355021641"/>
      <w:r w:rsidRPr="00BB7196">
        <w:t>1.6.4 Причины возникновения дефицитов тепловой мощности и последствий влияния дефицитов на качество теплоснабжения.</w:t>
      </w:r>
      <w:bookmarkEnd w:id="61"/>
    </w:p>
    <w:p w:rsidR="00E179F4" w:rsidRPr="009E1277" w:rsidP="00291271">
      <w:pPr>
        <w:rPr>
          <w:lang w:eastAsia="ar-SA"/>
        </w:rPr>
      </w:pPr>
    </w:p>
    <w:p w:rsidR="0010111F" w:rsidP="0010111F">
      <w:pPr>
        <w:pStyle w:val="NoSpacing"/>
      </w:pPr>
      <w:r>
        <w:t>На основании полученных исходных данных, д</w:t>
      </w:r>
      <w:r w:rsidRPr="00BB7196">
        <w:t xml:space="preserve">ефициты тепловой мощности на котельных города </w:t>
      </w:r>
      <w:r w:rsidR="006755E2">
        <w:t>Иланский</w:t>
      </w:r>
      <w:bookmarkStart w:id="62" w:name="_Toc355021642"/>
      <w:r>
        <w:t xml:space="preserve"> – отсутствуют.</w:t>
      </w:r>
    </w:p>
    <w:p w:rsidR="00CF64C6" w:rsidP="0010111F">
      <w:pPr>
        <w:pStyle w:val="NoSpacing"/>
      </w:pPr>
      <w:r>
        <w:br w:type="page"/>
      </w:r>
    </w:p>
    <w:p w:rsidR="00E179F4" w:rsidP="00291271">
      <w:pPr>
        <w:pStyle w:val="Heading3"/>
      </w:pPr>
      <w:r w:rsidRPr="009E1277">
        <w:t>1.6.5 Описание резервов тепловой мощности нетто источников тепловой энергии и возможностей расширения технологических зон действия источников с резервами тепловой мощности нетто в зоны действия с дефицитом тепловой мощности.</w:t>
      </w:r>
      <w:bookmarkEnd w:id="62"/>
    </w:p>
    <w:p w:rsidR="00E179F4" w:rsidRPr="009E1277" w:rsidP="00291271">
      <w:pPr>
        <w:rPr>
          <w:lang w:eastAsia="ar-SA"/>
        </w:rPr>
      </w:pPr>
    </w:p>
    <w:p w:rsidR="00E179F4" w:rsidP="00DC1F29">
      <w:pPr>
        <w:pStyle w:val="NoSpacing"/>
      </w:pPr>
      <w:r w:rsidRPr="009E1277">
        <w:t>Резервы тепловой мощности</w:t>
      </w:r>
      <w:r w:rsidR="00A63DB5">
        <w:t>,</w:t>
      </w:r>
      <w:r w:rsidRPr="009E1277">
        <w:t xml:space="preserve"> нетто котельных города </w:t>
      </w:r>
      <w:r w:rsidR="00CF64C6">
        <w:t>Иланский</w:t>
      </w:r>
      <w:r w:rsidRPr="009E1277">
        <w:t>представлены в таблице 1.6.2 и составляют:</w:t>
      </w:r>
    </w:p>
    <w:p w:rsidR="00E179F4" w:rsidP="00DC1F29">
      <w:pPr>
        <w:pStyle w:val="NoSpacing"/>
      </w:pPr>
      <w:r>
        <w:t xml:space="preserve">Котельная </w:t>
      </w:r>
      <w:r w:rsidRPr="009E1277">
        <w:t>«</w:t>
      </w:r>
      <w:r>
        <w:t>ст. Иланская узловая</w:t>
      </w:r>
      <w:r w:rsidRPr="009E1277">
        <w:t xml:space="preserve">» - </w:t>
      </w:r>
      <w:r>
        <w:t>13,2</w:t>
      </w:r>
      <w:r w:rsidRPr="009E1277">
        <w:t xml:space="preserve"> Гкал/ч;</w:t>
      </w:r>
    </w:p>
    <w:p w:rsidR="00E179F4" w:rsidP="00DC1F29">
      <w:pPr>
        <w:pStyle w:val="NoSpacing"/>
      </w:pPr>
      <w:r w:rsidRPr="009E1277">
        <w:t>№</w:t>
      </w:r>
      <w:r w:rsidR="00CF64C6">
        <w:t>2по ул. Советской армии, 106а</w:t>
      </w:r>
      <w:r w:rsidRPr="009E1277">
        <w:t xml:space="preserve"> - 0,</w:t>
      </w:r>
      <w:r w:rsidR="00CF64C6">
        <w:t>054</w:t>
      </w:r>
      <w:r w:rsidRPr="009E1277">
        <w:t xml:space="preserve"> Гкал/ч;</w:t>
      </w:r>
    </w:p>
    <w:p w:rsidR="00E179F4" w:rsidP="00DC1F29">
      <w:pPr>
        <w:pStyle w:val="NoSpacing"/>
      </w:pPr>
      <w:r w:rsidRPr="009E1277">
        <w:t>№</w:t>
      </w:r>
      <w:r w:rsidR="00CF64C6">
        <w:t>3по ул. Ленина, 69а</w:t>
      </w:r>
      <w:r>
        <w:t xml:space="preserve">- </w:t>
      </w:r>
      <w:r w:rsidRPr="009E1277">
        <w:t>0,</w:t>
      </w:r>
      <w:r w:rsidR="00CF64C6">
        <w:t>413</w:t>
      </w:r>
      <w:r w:rsidRPr="009E1277">
        <w:t xml:space="preserve"> Гкал/ч;</w:t>
      </w:r>
    </w:p>
    <w:p w:rsidR="00E179F4" w:rsidP="00DC1F29">
      <w:pPr>
        <w:pStyle w:val="NoSpacing"/>
      </w:pPr>
      <w:r w:rsidRPr="009E1277">
        <w:t xml:space="preserve">№5 </w:t>
      </w:r>
      <w:r w:rsidR="00CF64C6">
        <w:t>по ул. Медицинская, 4д</w:t>
      </w:r>
      <w:r>
        <w:t xml:space="preserve">- </w:t>
      </w:r>
      <w:r w:rsidRPr="009E1277">
        <w:t>0,</w:t>
      </w:r>
      <w:r w:rsidR="00CF64C6">
        <w:t>08</w:t>
      </w:r>
      <w:r w:rsidRPr="009E1277">
        <w:t xml:space="preserve"> Гкал/ч;</w:t>
      </w:r>
    </w:p>
    <w:p w:rsidR="00E179F4" w:rsidP="00DC1F29">
      <w:pPr>
        <w:pStyle w:val="NoSpacing"/>
      </w:pPr>
      <w:r w:rsidRPr="009E1277">
        <w:t>№</w:t>
      </w:r>
      <w:r w:rsidR="00CF64C6">
        <w:t>7по ул. 50 лет КХК,8б</w:t>
      </w:r>
      <w:r>
        <w:t xml:space="preserve">- </w:t>
      </w:r>
      <w:r w:rsidRPr="009E1277">
        <w:t>0,</w:t>
      </w:r>
      <w:r w:rsidR="00CF64C6">
        <w:t>002</w:t>
      </w:r>
      <w:r w:rsidRPr="009E1277">
        <w:t xml:space="preserve"> Гкал/ч;</w:t>
      </w:r>
    </w:p>
    <w:p w:rsidR="00E179F4" w:rsidP="00DC1F29">
      <w:pPr>
        <w:pStyle w:val="NoSpacing"/>
      </w:pPr>
      <w:r w:rsidRPr="009E1277">
        <w:t xml:space="preserve">№8 </w:t>
      </w:r>
      <w:r w:rsidR="00CF64C6">
        <w:t>в пер. Ученический, 1а–0,192</w:t>
      </w:r>
      <w:r w:rsidRPr="009E1277">
        <w:t xml:space="preserve"> Гкал/ч;</w:t>
      </w:r>
    </w:p>
    <w:p w:rsidR="00E179F4" w:rsidP="00DC1F29">
      <w:pPr>
        <w:pStyle w:val="NoSpacing"/>
      </w:pPr>
      <w:r w:rsidRPr="009E1277">
        <w:t xml:space="preserve">№9 </w:t>
      </w:r>
      <w:r w:rsidR="00CF64C6">
        <w:t>по ул. Элеваторная, 2г–0,048</w:t>
      </w:r>
      <w:r w:rsidRPr="009E1277">
        <w:t xml:space="preserve"> Гкал/ч;</w:t>
      </w:r>
    </w:p>
    <w:p w:rsidR="00E179F4" w:rsidRPr="009E1277" w:rsidP="00DC1F29">
      <w:pPr>
        <w:pStyle w:val="NoSpacing"/>
      </w:pPr>
    </w:p>
    <w:p w:rsidR="00E179F4" w:rsidP="00DC1F29">
      <w:pPr>
        <w:pStyle w:val="NoSpacing"/>
      </w:pPr>
      <w:r w:rsidRPr="00BB7196">
        <w:t xml:space="preserve">Расширения технологических зон действия источников с резервами тепловой мощности нетто в зоны действия с дефицитом тепловой мощности не предполагается, в виду отсутствия </w:t>
      </w:r>
      <w:r>
        <w:t>необходимости</w:t>
      </w:r>
      <w:r w:rsidRPr="00BB7196">
        <w:t>.</w:t>
      </w:r>
    </w:p>
    <w:p w:rsidR="00E179F4">
      <w:pPr>
        <w:autoSpaceDE/>
        <w:autoSpaceDN/>
        <w:adjustRightInd/>
        <w:spacing w:line="240" w:lineRule="auto"/>
      </w:pPr>
    </w:p>
    <w:p w:rsidR="00A63DB5">
      <w:pPr>
        <w:autoSpaceDE/>
        <w:autoSpaceDN/>
        <w:adjustRightInd/>
        <w:spacing w:line="240" w:lineRule="auto"/>
      </w:pPr>
    </w:p>
    <w:p w:rsidR="00A63DB5">
      <w:pPr>
        <w:autoSpaceDE/>
        <w:autoSpaceDN/>
        <w:adjustRightInd/>
        <w:spacing w:line="240" w:lineRule="auto"/>
      </w:pPr>
    </w:p>
    <w:p w:rsidR="00A63DB5">
      <w:pPr>
        <w:autoSpaceDE/>
        <w:autoSpaceDN/>
        <w:adjustRightInd/>
        <w:spacing w:line="240" w:lineRule="auto"/>
      </w:pPr>
    </w:p>
    <w:p w:rsidR="00A63DB5">
      <w:pPr>
        <w:autoSpaceDE/>
        <w:autoSpaceDN/>
        <w:adjustRightInd/>
        <w:spacing w:line="240" w:lineRule="auto"/>
      </w:pPr>
    </w:p>
    <w:p w:rsidR="00A63DB5">
      <w:pPr>
        <w:autoSpaceDE/>
        <w:autoSpaceDN/>
        <w:adjustRightInd/>
        <w:spacing w:line="240" w:lineRule="auto"/>
        <w:sectPr w:rsidSect="007B5FA7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A63DB5">
      <w:pPr>
        <w:autoSpaceDE/>
        <w:autoSpaceDN/>
        <w:adjustRightInd/>
        <w:spacing w:line="240" w:lineRule="auto"/>
      </w:pPr>
    </w:p>
    <w:p w:rsidR="00E179F4" w:rsidRPr="00A51E8E" w:rsidP="0074398E">
      <w:pPr>
        <w:pStyle w:val="Heading2"/>
      </w:pPr>
      <w:bookmarkStart w:id="63" w:name="_Toc355021643"/>
      <w:r w:rsidRPr="00A51E8E">
        <w:t>Часть 7. Балансы теплоносителя.</w:t>
      </w:r>
      <w:bookmarkEnd w:id="63"/>
    </w:p>
    <w:p w:rsidR="00E179F4" w:rsidRPr="00D15D16" w:rsidP="00291271">
      <w:pPr>
        <w:rPr>
          <w:highlight w:val="cyan"/>
        </w:rPr>
      </w:pPr>
    </w:p>
    <w:p w:rsidR="00E179F4" w:rsidP="00291271">
      <w:pPr>
        <w:pStyle w:val="Heading3"/>
      </w:pPr>
      <w:bookmarkStart w:id="64" w:name="_Toc355021644"/>
      <w:r>
        <w:t>1.</w:t>
      </w:r>
      <w:r w:rsidRPr="009E1277">
        <w:t>7.1 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энергии, в том числе работающих на единую тепловую сеть.</w:t>
      </w:r>
      <w:bookmarkEnd w:id="64"/>
    </w:p>
    <w:p w:rsidR="00E179F4" w:rsidRPr="009E1277" w:rsidP="00291271">
      <w:pPr>
        <w:rPr>
          <w:lang w:eastAsia="ar-SA"/>
        </w:rPr>
      </w:pPr>
    </w:p>
    <w:p w:rsidR="00E179F4" w:rsidRPr="009E1277" w:rsidP="00DC1F29">
      <w:pPr>
        <w:pStyle w:val="NoSpacing"/>
      </w:pPr>
      <w:r w:rsidRPr="009E1277">
        <w:t>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отсутствуют.</w:t>
      </w:r>
    </w:p>
    <w:p w:rsidR="00E179F4" w:rsidRPr="00D15D16" w:rsidP="00291271">
      <w:pPr>
        <w:rPr>
          <w:highlight w:val="cyan"/>
        </w:rPr>
      </w:pPr>
    </w:p>
    <w:p w:rsidR="00E179F4" w:rsidP="00291271">
      <w:pPr>
        <w:pStyle w:val="Heading3"/>
      </w:pPr>
      <w:bookmarkStart w:id="65" w:name="_Toc355021645"/>
      <w:r>
        <w:t>1.</w:t>
      </w:r>
      <w:r w:rsidRPr="009E1277">
        <w:t>7.2 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теплоснабжения.</w:t>
      </w:r>
      <w:bookmarkEnd w:id="65"/>
    </w:p>
    <w:p w:rsidR="00E179F4" w:rsidRPr="009E1277" w:rsidP="00291271">
      <w:pPr>
        <w:rPr>
          <w:lang w:eastAsia="ar-SA"/>
        </w:rPr>
      </w:pPr>
    </w:p>
    <w:p w:rsidR="00E179F4" w:rsidRPr="005F066D" w:rsidP="005476B8">
      <w:pPr>
        <w:pStyle w:val="NoSpacing"/>
      </w:pPr>
      <w:r w:rsidRPr="009E1277">
        <w:t>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отсутствуют.</w:t>
      </w:r>
    </w:p>
    <w:p w:rsidR="00E179F4">
      <w:pPr>
        <w:autoSpaceDE/>
        <w:autoSpaceDN/>
        <w:adjustRightInd/>
        <w:spacing w:line="240" w:lineRule="auto"/>
        <w:rPr>
          <w:b/>
          <w:bCs/>
        </w:rPr>
      </w:pPr>
      <w:r>
        <w:br w:type="page"/>
      </w:r>
    </w:p>
    <w:p w:rsidR="00E179F4" w:rsidRPr="00291FCA" w:rsidP="0074398E">
      <w:pPr>
        <w:pStyle w:val="Heading2"/>
      </w:pPr>
      <w:bookmarkStart w:id="66" w:name="_Toc355021646"/>
      <w:r w:rsidRPr="00291FCA">
        <w:t xml:space="preserve">Часть 8. Топливные балансы источников тепловой энергии и система </w:t>
      </w:r>
      <w:r w:rsidRPr="00A51E8E">
        <w:t>обеспечения</w:t>
      </w:r>
      <w:r w:rsidRPr="00291FCA">
        <w:t xml:space="preserve"> топливом.</w:t>
      </w:r>
      <w:bookmarkEnd w:id="66"/>
    </w:p>
    <w:p w:rsidR="00E179F4" w:rsidRPr="00291FCA" w:rsidP="00291271"/>
    <w:p w:rsidR="00E179F4" w:rsidP="0074398E">
      <w:pPr>
        <w:pStyle w:val="Heading3"/>
      </w:pPr>
      <w:bookmarkStart w:id="67" w:name="_Toc355021647"/>
      <w:r>
        <w:t>1.</w:t>
      </w:r>
      <w:r w:rsidRPr="00291FCA">
        <w:t>8.1 Описание видов и количества используемого основного топлива для каждого источника тепловой энергии</w:t>
      </w:r>
      <w:r>
        <w:t>.</w:t>
      </w:r>
      <w:bookmarkEnd w:id="67"/>
    </w:p>
    <w:p w:rsidR="00E179F4" w:rsidRPr="00A51E8E" w:rsidP="00A51E8E">
      <w:pPr>
        <w:pStyle w:val="NoSpacing"/>
      </w:pPr>
    </w:p>
    <w:p w:rsidR="00E179F4" w:rsidRPr="00291FCA" w:rsidP="0074398E">
      <w:pPr>
        <w:pStyle w:val="NoSpacing"/>
        <w:outlineLvl w:val="0"/>
      </w:pPr>
      <w:r>
        <w:t xml:space="preserve">Информация </w:t>
      </w:r>
      <w:r w:rsidRPr="00291FCA">
        <w:t>представлен</w:t>
      </w:r>
      <w:r>
        <w:t>а</w:t>
      </w:r>
      <w:r w:rsidRPr="00291FCA">
        <w:t xml:space="preserve"> в таблице </w:t>
      </w:r>
      <w:r>
        <w:t>1.</w:t>
      </w:r>
      <w:r w:rsidRPr="00291FCA">
        <w:t>8.1.</w:t>
      </w:r>
    </w:p>
    <w:p w:rsidR="00E179F4" w:rsidRPr="00D15D16" w:rsidP="00291271">
      <w:pPr>
        <w:rPr>
          <w:highlight w:val="cyan"/>
        </w:rPr>
      </w:pPr>
    </w:p>
    <w:p w:rsidR="00E179F4" w:rsidP="0074398E">
      <w:pPr>
        <w:pStyle w:val="Heading3"/>
      </w:pPr>
      <w:bookmarkStart w:id="68" w:name="_Toc355021648"/>
      <w:r>
        <w:t>1.</w:t>
      </w:r>
      <w:r w:rsidRPr="00B5072C">
        <w:t>8.2 Описание видов резервного и аварийного топлива и возможности их обеспечения в соответствии с нормативными требованиями.</w:t>
      </w:r>
      <w:bookmarkEnd w:id="68"/>
    </w:p>
    <w:p w:rsidR="00E179F4" w:rsidRPr="009E1277" w:rsidP="00291271">
      <w:pPr>
        <w:rPr>
          <w:lang w:eastAsia="ar-SA"/>
        </w:rPr>
      </w:pPr>
    </w:p>
    <w:p w:rsidR="00E179F4" w:rsidP="0074398E">
      <w:pPr>
        <w:pStyle w:val="NoSpacing"/>
        <w:outlineLvl w:val="0"/>
      </w:pPr>
      <w:r w:rsidRPr="00B5072C">
        <w:t>Резервное и аварийное топливоне предусмотрено</w:t>
      </w:r>
      <w:r>
        <w:t>.</w:t>
      </w:r>
    </w:p>
    <w:p w:rsidR="00E179F4" w:rsidP="00291271"/>
    <w:p w:rsidR="00E179F4" w:rsidP="00291271">
      <w:pPr>
        <w:sectPr w:rsidSect="007B5FA7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E179F4" w:rsidRPr="00F473AA" w:rsidP="00291271">
      <w:r w:rsidRPr="00F473AA">
        <w:t xml:space="preserve">Таблица </w:t>
      </w:r>
      <w:r>
        <w:t>1.</w:t>
      </w:r>
      <w:r w:rsidRPr="00F473AA">
        <w:t>8</w:t>
      </w:r>
      <w:r>
        <w:t>.1</w:t>
      </w:r>
      <w:r w:rsidRPr="00F473AA">
        <w:t xml:space="preserve">. Топливные балансы для котельных </w:t>
      </w:r>
      <w:r>
        <w:t xml:space="preserve">г. </w:t>
      </w:r>
      <w:r w:rsidR="009C03B8">
        <w:t>Иланский</w:t>
      </w:r>
      <w:r>
        <w:t xml:space="preserve"> за </w:t>
      </w:r>
      <w:r w:rsidRPr="00F473AA">
        <w:t>201</w:t>
      </w:r>
      <w:r w:rsidR="009C03B8">
        <w:t>3</w:t>
      </w:r>
      <w:r w:rsidRPr="00F473AA">
        <w:t>год.</w:t>
      </w:r>
    </w:p>
    <w:tbl>
      <w:tblPr>
        <w:tblW w:w="14303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279"/>
        <w:gridCol w:w="1644"/>
        <w:gridCol w:w="1613"/>
        <w:gridCol w:w="1277"/>
        <w:gridCol w:w="1653"/>
        <w:gridCol w:w="1653"/>
        <w:gridCol w:w="1313"/>
        <w:gridCol w:w="1272"/>
        <w:gridCol w:w="1599"/>
      </w:tblGrid>
      <w:tr w:rsidTr="00A304F9">
        <w:tblPrEx>
          <w:tblW w:w="14303" w:type="dxa"/>
          <w:tblInd w:w="-106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/>
        </w:tblPrEx>
        <w:trPr>
          <w:cantSplit/>
          <w:trHeight w:val="600"/>
          <w:tblHeader/>
        </w:trPr>
        <w:tc>
          <w:tcPr>
            <w:tcW w:w="2279" w:type="dxa"/>
            <w:vMerge w:val="restart"/>
            <w:vAlign w:val="center"/>
          </w:tcPr>
          <w:p w:rsidR="00E179F4" w:rsidRPr="000F0007" w:rsidP="000F0007">
            <w:pPr>
              <w:jc w:val="center"/>
              <w:rPr>
                <w:sz w:val="24"/>
                <w:szCs w:val="24"/>
              </w:rPr>
            </w:pPr>
            <w:r w:rsidRPr="000F0007">
              <w:rPr>
                <w:sz w:val="24"/>
                <w:szCs w:val="24"/>
              </w:rPr>
              <w:t>Источник тепловой энергии</w:t>
            </w:r>
          </w:p>
        </w:tc>
        <w:tc>
          <w:tcPr>
            <w:tcW w:w="1644" w:type="dxa"/>
            <w:vMerge w:val="restart"/>
            <w:vAlign w:val="center"/>
          </w:tcPr>
          <w:p w:rsidR="00E179F4" w:rsidRPr="000F0007" w:rsidP="000F0007">
            <w:pPr>
              <w:jc w:val="center"/>
              <w:rPr>
                <w:sz w:val="24"/>
                <w:szCs w:val="24"/>
              </w:rPr>
            </w:pPr>
            <w:r w:rsidRPr="000F0007">
              <w:rPr>
                <w:sz w:val="24"/>
                <w:szCs w:val="24"/>
              </w:rPr>
              <w:t>Основное оборудование источника тепловой энергии (тип(марка) котла)</w:t>
            </w:r>
          </w:p>
        </w:tc>
        <w:tc>
          <w:tcPr>
            <w:tcW w:w="1613" w:type="dxa"/>
            <w:vMerge w:val="restart"/>
            <w:vAlign w:val="center"/>
          </w:tcPr>
          <w:p w:rsidR="00E179F4" w:rsidRPr="000F0007" w:rsidP="000F0007">
            <w:pPr>
              <w:jc w:val="center"/>
              <w:rPr>
                <w:sz w:val="24"/>
                <w:szCs w:val="24"/>
              </w:rPr>
            </w:pPr>
            <w:r w:rsidRPr="000F0007">
              <w:rPr>
                <w:sz w:val="24"/>
                <w:szCs w:val="24"/>
              </w:rPr>
              <w:t>Нагрузка потребителей (без учета потерь мощности в тепловых сетях), Гкал/ч</w:t>
            </w:r>
          </w:p>
        </w:tc>
        <w:tc>
          <w:tcPr>
            <w:tcW w:w="1277" w:type="dxa"/>
            <w:vMerge w:val="restart"/>
            <w:vAlign w:val="center"/>
          </w:tcPr>
          <w:p w:rsidR="00E179F4" w:rsidRPr="000F0007" w:rsidP="000F0007">
            <w:pPr>
              <w:jc w:val="center"/>
              <w:rPr>
                <w:sz w:val="24"/>
                <w:szCs w:val="24"/>
              </w:rPr>
            </w:pPr>
            <w:r w:rsidRPr="000F0007">
              <w:rPr>
                <w:sz w:val="24"/>
                <w:szCs w:val="24"/>
              </w:rPr>
              <w:t>Отпуск тепловой энергии от источника (с учетом потерь мощности в тепловых сетях), Гкал</w:t>
            </w:r>
            <w:r w:rsidR="00E935F3">
              <w:rPr>
                <w:sz w:val="24"/>
                <w:szCs w:val="24"/>
              </w:rPr>
              <w:t>/год</w:t>
            </w:r>
          </w:p>
        </w:tc>
        <w:tc>
          <w:tcPr>
            <w:tcW w:w="1653" w:type="dxa"/>
            <w:vMerge w:val="restart"/>
            <w:vAlign w:val="center"/>
          </w:tcPr>
          <w:p w:rsidR="00E179F4" w:rsidRPr="000F0007" w:rsidP="000F0007">
            <w:pPr>
              <w:jc w:val="center"/>
              <w:rPr>
                <w:sz w:val="24"/>
                <w:szCs w:val="24"/>
              </w:rPr>
            </w:pPr>
            <w:r w:rsidRPr="000F0007">
              <w:rPr>
                <w:sz w:val="24"/>
                <w:szCs w:val="24"/>
              </w:rPr>
              <w:t>Нормативный удельный расход условного топлива на отпуск тепловой энергии, кг.н.т./Гкал</w:t>
            </w:r>
          </w:p>
        </w:tc>
        <w:tc>
          <w:tcPr>
            <w:tcW w:w="1653" w:type="dxa"/>
            <w:vMerge w:val="restart"/>
            <w:vAlign w:val="center"/>
          </w:tcPr>
          <w:p w:rsidR="00E179F4" w:rsidRPr="000F0007" w:rsidP="000F0007">
            <w:pPr>
              <w:jc w:val="center"/>
              <w:rPr>
                <w:sz w:val="24"/>
                <w:szCs w:val="24"/>
              </w:rPr>
            </w:pPr>
            <w:r w:rsidRPr="000F0007">
              <w:rPr>
                <w:sz w:val="24"/>
                <w:szCs w:val="24"/>
              </w:rPr>
              <w:t>Нормативный удельный расход натурального топлива на отпуск тепловой энергии, кг.н.т./Гкал</w:t>
            </w:r>
          </w:p>
        </w:tc>
        <w:tc>
          <w:tcPr>
            <w:tcW w:w="4184" w:type="dxa"/>
            <w:gridSpan w:val="3"/>
            <w:vAlign w:val="center"/>
          </w:tcPr>
          <w:p w:rsidR="00E179F4" w:rsidRPr="000F0007" w:rsidP="000F0007">
            <w:pPr>
              <w:jc w:val="center"/>
              <w:rPr>
                <w:sz w:val="24"/>
                <w:szCs w:val="24"/>
              </w:rPr>
            </w:pPr>
            <w:r w:rsidRPr="000F0007">
              <w:rPr>
                <w:sz w:val="24"/>
                <w:szCs w:val="24"/>
              </w:rPr>
              <w:t>Расчетный годовой расход основного топлива</w:t>
            </w:r>
          </w:p>
        </w:tc>
      </w:tr>
      <w:tr w:rsidTr="00A304F9">
        <w:tblPrEx>
          <w:tblW w:w="14303" w:type="dxa"/>
          <w:tblInd w:w="-106" w:type="dxa"/>
          <w:tblLook w:val="0000"/>
        </w:tblPrEx>
        <w:trPr>
          <w:cantSplit/>
          <w:trHeight w:val="675"/>
          <w:tblHeader/>
        </w:trPr>
        <w:tc>
          <w:tcPr>
            <w:tcW w:w="2279" w:type="dxa"/>
            <w:vMerge/>
            <w:vAlign w:val="center"/>
          </w:tcPr>
          <w:p w:rsidR="00E179F4" w:rsidRPr="000F0007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44" w:type="dxa"/>
            <w:vMerge/>
            <w:vAlign w:val="center"/>
          </w:tcPr>
          <w:p w:rsidR="00E179F4" w:rsidRPr="000F0007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13" w:type="dxa"/>
            <w:vMerge/>
            <w:vAlign w:val="center"/>
          </w:tcPr>
          <w:p w:rsidR="00E179F4" w:rsidRPr="000F0007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7" w:type="dxa"/>
            <w:vMerge/>
            <w:vAlign w:val="center"/>
          </w:tcPr>
          <w:p w:rsidR="00E179F4" w:rsidRPr="000F0007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53" w:type="dxa"/>
            <w:vMerge/>
            <w:vAlign w:val="center"/>
          </w:tcPr>
          <w:p w:rsidR="00E179F4" w:rsidRPr="000F0007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53" w:type="dxa"/>
            <w:vMerge/>
            <w:vAlign w:val="center"/>
          </w:tcPr>
          <w:p w:rsidR="00E179F4" w:rsidRPr="000F0007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13" w:type="dxa"/>
            <w:vAlign w:val="center"/>
          </w:tcPr>
          <w:p w:rsidR="00E179F4" w:rsidRPr="000F0007" w:rsidP="006262CA">
            <w:pPr>
              <w:jc w:val="center"/>
              <w:rPr>
                <w:sz w:val="24"/>
                <w:szCs w:val="24"/>
              </w:rPr>
            </w:pPr>
            <w:r w:rsidRPr="000F0007">
              <w:rPr>
                <w:sz w:val="24"/>
                <w:szCs w:val="24"/>
              </w:rPr>
              <w:t>Условного топлива, т.у.т.</w:t>
            </w:r>
          </w:p>
        </w:tc>
        <w:tc>
          <w:tcPr>
            <w:tcW w:w="1272" w:type="dxa"/>
            <w:vAlign w:val="center"/>
          </w:tcPr>
          <w:p w:rsidR="00E179F4" w:rsidRPr="000F0007" w:rsidP="000F0007">
            <w:pPr>
              <w:jc w:val="center"/>
              <w:rPr>
                <w:sz w:val="24"/>
                <w:szCs w:val="24"/>
              </w:rPr>
            </w:pPr>
            <w:r w:rsidRPr="000F0007">
              <w:rPr>
                <w:sz w:val="24"/>
                <w:szCs w:val="24"/>
              </w:rPr>
              <w:t>Вид</w:t>
            </w:r>
            <w:r>
              <w:rPr>
                <w:sz w:val="24"/>
                <w:szCs w:val="24"/>
              </w:rPr>
              <w:t xml:space="preserve"> основного топлива</w:t>
            </w:r>
          </w:p>
        </w:tc>
        <w:tc>
          <w:tcPr>
            <w:tcW w:w="1599" w:type="dxa"/>
            <w:vAlign w:val="center"/>
          </w:tcPr>
          <w:p w:rsidR="00E179F4" w:rsidRPr="000F0007" w:rsidP="006262CA">
            <w:pPr>
              <w:jc w:val="center"/>
              <w:rPr>
                <w:sz w:val="24"/>
                <w:szCs w:val="24"/>
              </w:rPr>
            </w:pPr>
            <w:r w:rsidRPr="000F0007">
              <w:rPr>
                <w:sz w:val="24"/>
                <w:szCs w:val="24"/>
              </w:rPr>
              <w:t>Объем потребления натурального топлива, т</w:t>
            </w:r>
            <w:r w:rsidR="006262CA">
              <w:rPr>
                <w:sz w:val="24"/>
                <w:szCs w:val="24"/>
              </w:rPr>
              <w:t>.н.т.</w:t>
            </w:r>
          </w:p>
        </w:tc>
      </w:tr>
      <w:tr w:rsidTr="00A304F9">
        <w:tblPrEx>
          <w:tblW w:w="14303" w:type="dxa"/>
          <w:tblInd w:w="-106" w:type="dxa"/>
          <w:tblLook w:val="0000"/>
        </w:tblPrEx>
        <w:trPr>
          <w:cantSplit/>
          <w:trHeight w:val="675"/>
        </w:trPr>
        <w:tc>
          <w:tcPr>
            <w:tcW w:w="2279" w:type="dxa"/>
            <w:vAlign w:val="center"/>
          </w:tcPr>
          <w:p w:rsidR="00A304F9" w:rsidRPr="009C03B8" w:rsidP="00E935F3">
            <w:pPr>
              <w:rPr>
                <w:color w:val="FF0000"/>
                <w:sz w:val="24"/>
                <w:szCs w:val="24"/>
              </w:rPr>
            </w:pPr>
            <w:r w:rsidRPr="009C03B8">
              <w:rPr>
                <w:sz w:val="24"/>
                <w:szCs w:val="24"/>
              </w:rPr>
              <w:t>Котельная ст. Иланская, узловая КДТВ ОАО «РЖД»</w:t>
            </w:r>
          </w:p>
        </w:tc>
        <w:tc>
          <w:tcPr>
            <w:tcW w:w="1644" w:type="dxa"/>
            <w:vAlign w:val="center"/>
          </w:tcPr>
          <w:p w:rsidR="00A304F9" w:rsidRPr="009C03B8" w:rsidP="00E935F3">
            <w:pPr>
              <w:rPr>
                <w:color w:val="FF0000"/>
                <w:sz w:val="24"/>
                <w:szCs w:val="24"/>
              </w:rPr>
            </w:pPr>
            <w:r w:rsidRPr="009C03B8">
              <w:rPr>
                <w:sz w:val="24"/>
                <w:szCs w:val="24"/>
              </w:rPr>
              <w:t>КЕ 25-14С</w:t>
            </w:r>
          </w:p>
        </w:tc>
        <w:tc>
          <w:tcPr>
            <w:tcW w:w="1613" w:type="dxa"/>
            <w:vAlign w:val="center"/>
          </w:tcPr>
          <w:p w:rsidR="00A304F9" w:rsidRPr="00A304F9" w:rsidP="00E935F3">
            <w:pPr>
              <w:jc w:val="center"/>
              <w:rPr>
                <w:sz w:val="24"/>
                <w:szCs w:val="24"/>
              </w:rPr>
            </w:pPr>
            <w:r w:rsidRPr="00A304F9">
              <w:rPr>
                <w:sz w:val="24"/>
                <w:szCs w:val="24"/>
              </w:rPr>
              <w:t>41,0</w:t>
            </w:r>
          </w:p>
        </w:tc>
        <w:tc>
          <w:tcPr>
            <w:tcW w:w="1277" w:type="dxa"/>
            <w:vAlign w:val="center"/>
          </w:tcPr>
          <w:p w:rsidR="00A304F9" w:rsidRPr="003C37B4" w:rsidP="000F0007">
            <w:pPr>
              <w:jc w:val="center"/>
              <w:rPr>
                <w:sz w:val="24"/>
                <w:szCs w:val="24"/>
              </w:rPr>
            </w:pPr>
            <w:r w:rsidRPr="003C37B4">
              <w:rPr>
                <w:sz w:val="24"/>
                <w:szCs w:val="24"/>
              </w:rPr>
              <w:t>119064</w:t>
            </w:r>
          </w:p>
        </w:tc>
        <w:tc>
          <w:tcPr>
            <w:tcW w:w="1653" w:type="dxa"/>
            <w:vAlign w:val="center"/>
          </w:tcPr>
          <w:p w:rsidR="00A304F9" w:rsidRPr="0060280A" w:rsidP="000F0007">
            <w:pPr>
              <w:jc w:val="center"/>
              <w:rPr>
                <w:sz w:val="24"/>
                <w:szCs w:val="24"/>
              </w:rPr>
            </w:pPr>
            <w:r w:rsidRPr="0060280A">
              <w:rPr>
                <w:sz w:val="24"/>
                <w:szCs w:val="24"/>
              </w:rPr>
              <w:t>329,59</w:t>
            </w:r>
          </w:p>
        </w:tc>
        <w:tc>
          <w:tcPr>
            <w:tcW w:w="1653" w:type="dxa"/>
            <w:vAlign w:val="center"/>
          </w:tcPr>
          <w:p w:rsidR="00A304F9" w:rsidRPr="0060280A" w:rsidP="000F0007">
            <w:pPr>
              <w:jc w:val="center"/>
              <w:rPr>
                <w:sz w:val="24"/>
                <w:szCs w:val="24"/>
              </w:rPr>
            </w:pPr>
            <w:r w:rsidRPr="0060280A">
              <w:rPr>
                <w:sz w:val="24"/>
                <w:szCs w:val="24"/>
              </w:rPr>
              <w:t>174,21</w:t>
            </w:r>
          </w:p>
        </w:tc>
        <w:tc>
          <w:tcPr>
            <w:tcW w:w="1313" w:type="dxa"/>
            <w:vAlign w:val="center"/>
          </w:tcPr>
          <w:p w:rsidR="00A304F9" w:rsidRPr="006262CA" w:rsidP="000F0007">
            <w:pPr>
              <w:jc w:val="center"/>
              <w:rPr>
                <w:sz w:val="24"/>
                <w:szCs w:val="24"/>
              </w:rPr>
            </w:pPr>
            <w:r w:rsidRPr="006262CA">
              <w:rPr>
                <w:sz w:val="24"/>
                <w:szCs w:val="24"/>
              </w:rPr>
              <w:t>957,13</w:t>
            </w:r>
          </w:p>
        </w:tc>
        <w:tc>
          <w:tcPr>
            <w:tcW w:w="1272" w:type="dxa"/>
            <w:vAlign w:val="center"/>
          </w:tcPr>
          <w:p w:rsidR="00A304F9" w:rsidRPr="006262CA" w:rsidP="000F0007">
            <w:pPr>
              <w:jc w:val="center"/>
              <w:rPr>
                <w:sz w:val="24"/>
                <w:szCs w:val="24"/>
              </w:rPr>
            </w:pPr>
            <w:r w:rsidRPr="006262CA">
              <w:rPr>
                <w:sz w:val="24"/>
                <w:szCs w:val="24"/>
              </w:rPr>
              <w:t>бурый уголь*</w:t>
            </w:r>
          </w:p>
        </w:tc>
        <w:tc>
          <w:tcPr>
            <w:tcW w:w="1599" w:type="dxa"/>
            <w:vAlign w:val="center"/>
          </w:tcPr>
          <w:p w:rsidR="00A304F9" w:rsidRPr="006262CA" w:rsidP="000F0007">
            <w:pPr>
              <w:jc w:val="center"/>
              <w:rPr>
                <w:sz w:val="24"/>
                <w:szCs w:val="24"/>
              </w:rPr>
            </w:pPr>
            <w:r w:rsidRPr="006262CA">
              <w:rPr>
                <w:sz w:val="24"/>
                <w:szCs w:val="24"/>
              </w:rPr>
              <w:t>505,9</w:t>
            </w:r>
          </w:p>
        </w:tc>
      </w:tr>
      <w:tr w:rsidTr="00A304F9">
        <w:tblPrEx>
          <w:tblW w:w="14303" w:type="dxa"/>
          <w:tblInd w:w="-106" w:type="dxa"/>
          <w:tblLook w:val="0000"/>
        </w:tblPrEx>
        <w:trPr>
          <w:cantSplit/>
          <w:trHeight w:val="675"/>
        </w:trPr>
        <w:tc>
          <w:tcPr>
            <w:tcW w:w="2279" w:type="dxa"/>
            <w:vAlign w:val="center"/>
          </w:tcPr>
          <w:p w:rsidR="00A304F9" w:rsidRPr="009C03B8" w:rsidP="0010111F">
            <w:pPr>
              <w:rPr>
                <w:color w:val="FF0000"/>
                <w:sz w:val="24"/>
                <w:szCs w:val="24"/>
              </w:rPr>
            </w:pPr>
            <w:r w:rsidRPr="009C03B8">
              <w:rPr>
                <w:sz w:val="24"/>
                <w:szCs w:val="24"/>
              </w:rPr>
              <w:t>Котельная №2 ул.Советской Армии, 106а</w:t>
            </w:r>
          </w:p>
        </w:tc>
        <w:tc>
          <w:tcPr>
            <w:tcW w:w="1644" w:type="dxa"/>
            <w:vAlign w:val="center"/>
          </w:tcPr>
          <w:p w:rsidR="00A304F9" w:rsidRPr="009C03B8" w:rsidP="00E935F3">
            <w:pPr>
              <w:rPr>
                <w:sz w:val="24"/>
                <w:szCs w:val="24"/>
              </w:rPr>
            </w:pPr>
            <w:r w:rsidRPr="009C03B8">
              <w:rPr>
                <w:sz w:val="24"/>
                <w:szCs w:val="24"/>
              </w:rPr>
              <w:t>Энергия-2; КВ-64-0,7/0,8; КВм-0,63К</w:t>
            </w:r>
          </w:p>
        </w:tc>
        <w:tc>
          <w:tcPr>
            <w:tcW w:w="1613" w:type="dxa"/>
            <w:vAlign w:val="center"/>
          </w:tcPr>
          <w:p w:rsidR="00A304F9" w:rsidRPr="00A304F9" w:rsidP="00E935F3">
            <w:pPr>
              <w:jc w:val="center"/>
              <w:rPr>
                <w:sz w:val="24"/>
                <w:szCs w:val="24"/>
              </w:rPr>
            </w:pPr>
            <w:r w:rsidRPr="00A304F9">
              <w:rPr>
                <w:sz w:val="24"/>
                <w:szCs w:val="24"/>
              </w:rPr>
              <w:t>2,17</w:t>
            </w:r>
          </w:p>
        </w:tc>
        <w:tc>
          <w:tcPr>
            <w:tcW w:w="1277" w:type="dxa"/>
            <w:vAlign w:val="center"/>
          </w:tcPr>
          <w:p w:rsidR="00A304F9" w:rsidRPr="003C37B4" w:rsidP="000F0007">
            <w:pPr>
              <w:jc w:val="center"/>
              <w:rPr>
                <w:sz w:val="24"/>
                <w:szCs w:val="24"/>
              </w:rPr>
            </w:pPr>
            <w:r w:rsidRPr="003C37B4">
              <w:rPr>
                <w:sz w:val="24"/>
                <w:szCs w:val="24"/>
              </w:rPr>
              <w:t>6301,68</w:t>
            </w:r>
          </w:p>
        </w:tc>
        <w:tc>
          <w:tcPr>
            <w:tcW w:w="1653" w:type="dxa"/>
            <w:vAlign w:val="center"/>
          </w:tcPr>
          <w:p w:rsidR="00A304F9" w:rsidRPr="00627A8C" w:rsidP="000F0007">
            <w:pPr>
              <w:jc w:val="center"/>
              <w:rPr>
                <w:sz w:val="24"/>
                <w:szCs w:val="24"/>
              </w:rPr>
            </w:pPr>
            <w:r w:rsidRPr="00627A8C">
              <w:rPr>
                <w:sz w:val="24"/>
                <w:szCs w:val="24"/>
              </w:rPr>
              <w:t>360,3</w:t>
            </w:r>
            <w:r w:rsidR="0060280A">
              <w:rPr>
                <w:sz w:val="24"/>
                <w:szCs w:val="24"/>
              </w:rPr>
              <w:t>6</w:t>
            </w:r>
          </w:p>
        </w:tc>
        <w:tc>
          <w:tcPr>
            <w:tcW w:w="1653" w:type="dxa"/>
            <w:vAlign w:val="center"/>
          </w:tcPr>
          <w:p w:rsidR="00A304F9" w:rsidRPr="0060280A" w:rsidP="000F0007">
            <w:pPr>
              <w:jc w:val="center"/>
              <w:rPr>
                <w:sz w:val="24"/>
                <w:szCs w:val="24"/>
              </w:rPr>
            </w:pPr>
            <w:r w:rsidRPr="0060280A">
              <w:rPr>
                <w:sz w:val="24"/>
                <w:szCs w:val="24"/>
              </w:rPr>
              <w:t>190,47</w:t>
            </w:r>
          </w:p>
        </w:tc>
        <w:tc>
          <w:tcPr>
            <w:tcW w:w="1313" w:type="dxa"/>
            <w:vAlign w:val="center"/>
          </w:tcPr>
          <w:p w:rsidR="00A304F9" w:rsidRPr="006262CA" w:rsidP="000F0007">
            <w:pPr>
              <w:jc w:val="center"/>
              <w:rPr>
                <w:sz w:val="24"/>
                <w:szCs w:val="24"/>
              </w:rPr>
            </w:pPr>
            <w:r w:rsidRPr="006262CA">
              <w:rPr>
                <w:sz w:val="24"/>
                <w:szCs w:val="24"/>
              </w:rPr>
              <w:t>1046,48</w:t>
            </w:r>
          </w:p>
        </w:tc>
        <w:tc>
          <w:tcPr>
            <w:tcW w:w="1272" w:type="dxa"/>
            <w:vAlign w:val="center"/>
          </w:tcPr>
          <w:p w:rsidR="00A304F9" w:rsidRPr="006262CA" w:rsidP="000F0007">
            <w:pPr>
              <w:jc w:val="center"/>
              <w:rPr>
                <w:sz w:val="24"/>
                <w:szCs w:val="24"/>
              </w:rPr>
            </w:pPr>
            <w:r w:rsidRPr="006262CA">
              <w:rPr>
                <w:sz w:val="24"/>
                <w:szCs w:val="24"/>
              </w:rPr>
              <w:t>бурый уголь*</w:t>
            </w:r>
          </w:p>
        </w:tc>
        <w:tc>
          <w:tcPr>
            <w:tcW w:w="1599" w:type="dxa"/>
            <w:vAlign w:val="center"/>
          </w:tcPr>
          <w:p w:rsidR="00A304F9" w:rsidRPr="006262CA" w:rsidP="000F0007">
            <w:pPr>
              <w:jc w:val="center"/>
              <w:rPr>
                <w:sz w:val="24"/>
                <w:szCs w:val="24"/>
              </w:rPr>
            </w:pPr>
            <w:r w:rsidRPr="006262CA">
              <w:rPr>
                <w:sz w:val="24"/>
                <w:szCs w:val="24"/>
              </w:rPr>
              <w:t>553,12</w:t>
            </w:r>
          </w:p>
        </w:tc>
      </w:tr>
      <w:tr w:rsidTr="00A304F9">
        <w:tblPrEx>
          <w:tblW w:w="14303" w:type="dxa"/>
          <w:tblInd w:w="-106" w:type="dxa"/>
          <w:tblLook w:val="0000"/>
        </w:tblPrEx>
        <w:trPr>
          <w:cantSplit/>
          <w:trHeight w:val="675"/>
        </w:trPr>
        <w:tc>
          <w:tcPr>
            <w:tcW w:w="2279" w:type="dxa"/>
            <w:vAlign w:val="center"/>
          </w:tcPr>
          <w:p w:rsidR="00A304F9" w:rsidRPr="009C03B8" w:rsidP="0010111F">
            <w:pPr>
              <w:rPr>
                <w:color w:val="FF0000"/>
                <w:sz w:val="24"/>
                <w:szCs w:val="24"/>
              </w:rPr>
            </w:pPr>
            <w:r w:rsidRPr="009C03B8">
              <w:rPr>
                <w:sz w:val="24"/>
                <w:szCs w:val="24"/>
              </w:rPr>
              <w:t>Котельная №3 ул.Ленина, 69а</w:t>
            </w:r>
          </w:p>
        </w:tc>
        <w:tc>
          <w:tcPr>
            <w:tcW w:w="1644" w:type="dxa"/>
            <w:vAlign w:val="center"/>
          </w:tcPr>
          <w:p w:rsidR="00A304F9" w:rsidRPr="009C03B8" w:rsidP="00E935F3">
            <w:pPr>
              <w:rPr>
                <w:sz w:val="24"/>
                <w:szCs w:val="24"/>
              </w:rPr>
            </w:pPr>
            <w:r w:rsidRPr="009C03B8">
              <w:rPr>
                <w:sz w:val="24"/>
                <w:szCs w:val="24"/>
              </w:rPr>
              <w:t>Братск-М; КВм-1,1</w:t>
            </w:r>
          </w:p>
        </w:tc>
        <w:tc>
          <w:tcPr>
            <w:tcW w:w="1613" w:type="dxa"/>
            <w:vAlign w:val="center"/>
          </w:tcPr>
          <w:p w:rsidR="00A304F9" w:rsidRPr="00A304F9" w:rsidP="00E935F3">
            <w:pPr>
              <w:jc w:val="center"/>
              <w:rPr>
                <w:sz w:val="24"/>
                <w:szCs w:val="24"/>
              </w:rPr>
            </w:pPr>
            <w:r w:rsidRPr="00A304F9">
              <w:rPr>
                <w:sz w:val="24"/>
                <w:szCs w:val="24"/>
              </w:rPr>
              <w:t>1,98</w:t>
            </w:r>
          </w:p>
        </w:tc>
        <w:tc>
          <w:tcPr>
            <w:tcW w:w="1277" w:type="dxa"/>
            <w:vAlign w:val="center"/>
          </w:tcPr>
          <w:p w:rsidR="00A304F9" w:rsidRPr="003C37B4" w:rsidP="000F0007">
            <w:pPr>
              <w:jc w:val="center"/>
              <w:rPr>
                <w:sz w:val="24"/>
                <w:szCs w:val="24"/>
              </w:rPr>
            </w:pPr>
            <w:r w:rsidRPr="003C37B4">
              <w:rPr>
                <w:sz w:val="24"/>
                <w:szCs w:val="24"/>
              </w:rPr>
              <w:t>5749,92</w:t>
            </w:r>
          </w:p>
        </w:tc>
        <w:tc>
          <w:tcPr>
            <w:tcW w:w="1653" w:type="dxa"/>
            <w:vAlign w:val="center"/>
          </w:tcPr>
          <w:p w:rsidR="00A304F9" w:rsidRPr="00627A8C" w:rsidP="000F0007">
            <w:pPr>
              <w:jc w:val="center"/>
              <w:rPr>
                <w:sz w:val="24"/>
                <w:szCs w:val="24"/>
              </w:rPr>
            </w:pPr>
            <w:r w:rsidRPr="00627A8C">
              <w:rPr>
                <w:sz w:val="24"/>
                <w:szCs w:val="24"/>
              </w:rPr>
              <w:t>346,5</w:t>
            </w:r>
          </w:p>
        </w:tc>
        <w:tc>
          <w:tcPr>
            <w:tcW w:w="1653" w:type="dxa"/>
            <w:vAlign w:val="center"/>
          </w:tcPr>
          <w:p w:rsidR="00A304F9" w:rsidRPr="0060280A" w:rsidP="000F0007">
            <w:pPr>
              <w:jc w:val="center"/>
              <w:rPr>
                <w:sz w:val="24"/>
                <w:szCs w:val="24"/>
              </w:rPr>
            </w:pPr>
            <w:r w:rsidRPr="0060280A">
              <w:rPr>
                <w:sz w:val="24"/>
                <w:szCs w:val="24"/>
              </w:rPr>
              <w:t>183,15</w:t>
            </w:r>
          </w:p>
        </w:tc>
        <w:tc>
          <w:tcPr>
            <w:tcW w:w="1313" w:type="dxa"/>
            <w:vAlign w:val="center"/>
          </w:tcPr>
          <w:p w:rsidR="00A304F9" w:rsidRPr="006262CA" w:rsidP="000F0007">
            <w:pPr>
              <w:jc w:val="center"/>
              <w:rPr>
                <w:sz w:val="24"/>
                <w:szCs w:val="24"/>
              </w:rPr>
            </w:pPr>
            <w:r w:rsidRPr="006262CA">
              <w:rPr>
                <w:sz w:val="24"/>
                <w:szCs w:val="24"/>
              </w:rPr>
              <w:t>1006,23</w:t>
            </w:r>
          </w:p>
        </w:tc>
        <w:tc>
          <w:tcPr>
            <w:tcW w:w="1272" w:type="dxa"/>
            <w:vAlign w:val="center"/>
          </w:tcPr>
          <w:p w:rsidR="00A304F9" w:rsidRPr="006262CA" w:rsidP="000F0007">
            <w:pPr>
              <w:jc w:val="center"/>
              <w:rPr>
                <w:sz w:val="24"/>
                <w:szCs w:val="24"/>
              </w:rPr>
            </w:pPr>
            <w:r w:rsidRPr="006262CA">
              <w:rPr>
                <w:sz w:val="24"/>
                <w:szCs w:val="24"/>
              </w:rPr>
              <w:t>бурый уголь*</w:t>
            </w:r>
          </w:p>
        </w:tc>
        <w:tc>
          <w:tcPr>
            <w:tcW w:w="1599" w:type="dxa"/>
            <w:vAlign w:val="center"/>
          </w:tcPr>
          <w:p w:rsidR="00A304F9" w:rsidRPr="006262CA" w:rsidP="000F0007">
            <w:pPr>
              <w:jc w:val="center"/>
              <w:rPr>
                <w:sz w:val="24"/>
                <w:szCs w:val="24"/>
              </w:rPr>
            </w:pPr>
            <w:r w:rsidRPr="006262CA">
              <w:rPr>
                <w:sz w:val="24"/>
                <w:szCs w:val="24"/>
              </w:rPr>
              <w:t>531,86</w:t>
            </w:r>
          </w:p>
        </w:tc>
      </w:tr>
      <w:tr w:rsidTr="00A304F9">
        <w:tblPrEx>
          <w:tblW w:w="14303" w:type="dxa"/>
          <w:tblInd w:w="-106" w:type="dxa"/>
          <w:tblLook w:val="0000"/>
        </w:tblPrEx>
        <w:trPr>
          <w:cantSplit/>
          <w:trHeight w:val="675"/>
        </w:trPr>
        <w:tc>
          <w:tcPr>
            <w:tcW w:w="2279" w:type="dxa"/>
            <w:vAlign w:val="center"/>
          </w:tcPr>
          <w:p w:rsidR="00A304F9" w:rsidRPr="009C03B8" w:rsidP="0010111F">
            <w:pPr>
              <w:rPr>
                <w:color w:val="FF0000"/>
                <w:sz w:val="24"/>
                <w:szCs w:val="24"/>
              </w:rPr>
            </w:pPr>
            <w:r w:rsidRPr="009C03B8">
              <w:rPr>
                <w:sz w:val="24"/>
                <w:szCs w:val="24"/>
              </w:rPr>
              <w:t>Котельная №5 ул.Медицинская,4д</w:t>
            </w:r>
          </w:p>
        </w:tc>
        <w:tc>
          <w:tcPr>
            <w:tcW w:w="1644" w:type="dxa"/>
            <w:vAlign w:val="center"/>
          </w:tcPr>
          <w:p w:rsidR="00A304F9" w:rsidRPr="009C03B8" w:rsidP="00E935F3">
            <w:pPr>
              <w:rPr>
                <w:sz w:val="24"/>
                <w:szCs w:val="24"/>
              </w:rPr>
            </w:pPr>
            <w:r w:rsidRPr="009C03B8">
              <w:rPr>
                <w:sz w:val="24"/>
                <w:szCs w:val="24"/>
              </w:rPr>
              <w:t>Братск-М; Братск-0,8М;</w:t>
            </w:r>
          </w:p>
          <w:p w:rsidR="00A304F9" w:rsidRPr="009C03B8" w:rsidP="00E935F3">
            <w:pPr>
              <w:rPr>
                <w:sz w:val="24"/>
                <w:szCs w:val="24"/>
              </w:rPr>
            </w:pPr>
            <w:r w:rsidRPr="009C03B8">
              <w:rPr>
                <w:sz w:val="24"/>
                <w:szCs w:val="24"/>
              </w:rPr>
              <w:t>КВм-0,63К</w:t>
            </w:r>
          </w:p>
        </w:tc>
        <w:tc>
          <w:tcPr>
            <w:tcW w:w="1613" w:type="dxa"/>
            <w:vAlign w:val="center"/>
          </w:tcPr>
          <w:p w:rsidR="00A304F9" w:rsidRPr="00A304F9" w:rsidP="00E935F3">
            <w:pPr>
              <w:jc w:val="center"/>
              <w:rPr>
                <w:sz w:val="24"/>
                <w:szCs w:val="24"/>
              </w:rPr>
            </w:pPr>
            <w:r w:rsidRPr="00A304F9">
              <w:rPr>
                <w:sz w:val="24"/>
                <w:szCs w:val="24"/>
              </w:rPr>
              <w:t>2,84</w:t>
            </w:r>
          </w:p>
        </w:tc>
        <w:tc>
          <w:tcPr>
            <w:tcW w:w="1277" w:type="dxa"/>
            <w:vAlign w:val="center"/>
          </w:tcPr>
          <w:p w:rsidR="00A304F9" w:rsidRPr="003C37B4" w:rsidP="000F0007">
            <w:pPr>
              <w:jc w:val="center"/>
              <w:rPr>
                <w:sz w:val="24"/>
                <w:szCs w:val="24"/>
              </w:rPr>
            </w:pPr>
            <w:r w:rsidRPr="003C37B4">
              <w:rPr>
                <w:sz w:val="24"/>
                <w:szCs w:val="24"/>
              </w:rPr>
              <w:t>8247,36</w:t>
            </w:r>
          </w:p>
        </w:tc>
        <w:tc>
          <w:tcPr>
            <w:tcW w:w="1653" w:type="dxa"/>
            <w:vAlign w:val="center"/>
          </w:tcPr>
          <w:p w:rsidR="00A304F9" w:rsidRPr="00627A8C" w:rsidP="000F0007">
            <w:pPr>
              <w:jc w:val="center"/>
              <w:rPr>
                <w:sz w:val="24"/>
                <w:szCs w:val="24"/>
              </w:rPr>
            </w:pPr>
            <w:r w:rsidRPr="00627A8C">
              <w:rPr>
                <w:sz w:val="24"/>
                <w:szCs w:val="24"/>
              </w:rPr>
              <w:t>317,9</w:t>
            </w:r>
          </w:p>
        </w:tc>
        <w:tc>
          <w:tcPr>
            <w:tcW w:w="1653" w:type="dxa"/>
            <w:vAlign w:val="center"/>
          </w:tcPr>
          <w:p w:rsidR="00A304F9" w:rsidRPr="00A304F9" w:rsidP="000F0007">
            <w:pPr>
              <w:jc w:val="center"/>
              <w:rPr>
                <w:sz w:val="24"/>
                <w:szCs w:val="24"/>
                <w:highlight w:val="yellow"/>
              </w:rPr>
            </w:pPr>
            <w:r w:rsidRPr="0060280A">
              <w:rPr>
                <w:sz w:val="24"/>
                <w:szCs w:val="24"/>
              </w:rPr>
              <w:t>168,06</w:t>
            </w:r>
          </w:p>
        </w:tc>
        <w:tc>
          <w:tcPr>
            <w:tcW w:w="1313" w:type="dxa"/>
            <w:vAlign w:val="center"/>
          </w:tcPr>
          <w:p w:rsidR="00A304F9" w:rsidRPr="006262CA" w:rsidP="000F0007">
            <w:pPr>
              <w:jc w:val="center"/>
              <w:rPr>
                <w:sz w:val="24"/>
                <w:szCs w:val="24"/>
              </w:rPr>
            </w:pPr>
            <w:r w:rsidRPr="006262CA">
              <w:rPr>
                <w:sz w:val="24"/>
                <w:szCs w:val="24"/>
              </w:rPr>
              <w:t>923,18</w:t>
            </w:r>
          </w:p>
        </w:tc>
        <w:tc>
          <w:tcPr>
            <w:tcW w:w="1272" w:type="dxa"/>
            <w:vAlign w:val="center"/>
          </w:tcPr>
          <w:p w:rsidR="00A304F9" w:rsidRPr="006262CA" w:rsidP="000F0007">
            <w:pPr>
              <w:jc w:val="center"/>
              <w:rPr>
                <w:sz w:val="24"/>
                <w:szCs w:val="24"/>
              </w:rPr>
            </w:pPr>
            <w:r w:rsidRPr="006262CA">
              <w:rPr>
                <w:sz w:val="24"/>
                <w:szCs w:val="24"/>
              </w:rPr>
              <w:t>бурый уголь*</w:t>
            </w:r>
          </w:p>
        </w:tc>
        <w:tc>
          <w:tcPr>
            <w:tcW w:w="1599" w:type="dxa"/>
            <w:vAlign w:val="center"/>
          </w:tcPr>
          <w:p w:rsidR="00A304F9" w:rsidRPr="006262CA" w:rsidP="000F0007">
            <w:pPr>
              <w:jc w:val="center"/>
              <w:rPr>
                <w:sz w:val="24"/>
                <w:szCs w:val="24"/>
              </w:rPr>
            </w:pPr>
            <w:r w:rsidRPr="006262CA">
              <w:rPr>
                <w:sz w:val="24"/>
                <w:szCs w:val="24"/>
              </w:rPr>
              <w:t>488,04</w:t>
            </w:r>
          </w:p>
        </w:tc>
      </w:tr>
      <w:tr w:rsidTr="00A304F9">
        <w:tblPrEx>
          <w:tblW w:w="14303" w:type="dxa"/>
          <w:tblInd w:w="-106" w:type="dxa"/>
          <w:tblLook w:val="0000"/>
        </w:tblPrEx>
        <w:trPr>
          <w:cantSplit/>
          <w:trHeight w:val="675"/>
        </w:trPr>
        <w:tc>
          <w:tcPr>
            <w:tcW w:w="2279" w:type="dxa"/>
            <w:vAlign w:val="center"/>
          </w:tcPr>
          <w:p w:rsidR="006262CA" w:rsidRPr="009C03B8" w:rsidP="00E935F3">
            <w:pPr>
              <w:rPr>
                <w:sz w:val="24"/>
                <w:szCs w:val="24"/>
              </w:rPr>
            </w:pPr>
            <w:r w:rsidRPr="009C03B8">
              <w:rPr>
                <w:sz w:val="24"/>
                <w:szCs w:val="24"/>
              </w:rPr>
              <w:t>Котельная №6 ул. Красная, 24а</w:t>
            </w:r>
          </w:p>
        </w:tc>
        <w:tc>
          <w:tcPr>
            <w:tcW w:w="1644" w:type="dxa"/>
            <w:vAlign w:val="center"/>
          </w:tcPr>
          <w:p w:rsidR="006262CA" w:rsidRPr="009C03B8" w:rsidP="00E935F3">
            <w:pPr>
              <w:rPr>
                <w:sz w:val="24"/>
                <w:szCs w:val="24"/>
              </w:rPr>
            </w:pPr>
            <w:r w:rsidRPr="009C03B8">
              <w:rPr>
                <w:sz w:val="24"/>
                <w:szCs w:val="24"/>
              </w:rPr>
              <w:t>КВ-64-0,7/0,8;</w:t>
            </w:r>
          </w:p>
          <w:p w:rsidR="006262CA" w:rsidRPr="009C03B8" w:rsidP="00E935F3">
            <w:pPr>
              <w:rPr>
                <w:sz w:val="24"/>
                <w:szCs w:val="24"/>
              </w:rPr>
            </w:pPr>
            <w:r w:rsidRPr="009C03B8">
              <w:rPr>
                <w:sz w:val="24"/>
                <w:szCs w:val="24"/>
              </w:rPr>
              <w:t>ТМ803-01-56</w:t>
            </w:r>
          </w:p>
        </w:tc>
        <w:tc>
          <w:tcPr>
            <w:tcW w:w="1613" w:type="dxa"/>
            <w:vAlign w:val="center"/>
          </w:tcPr>
          <w:p w:rsidR="006262CA" w:rsidRPr="00A304F9" w:rsidP="00E935F3">
            <w:pPr>
              <w:jc w:val="center"/>
              <w:rPr>
                <w:sz w:val="24"/>
                <w:szCs w:val="24"/>
              </w:rPr>
            </w:pPr>
            <w:r w:rsidRPr="00A304F9">
              <w:rPr>
                <w:sz w:val="24"/>
                <w:szCs w:val="24"/>
              </w:rPr>
              <w:t>1,74</w:t>
            </w:r>
          </w:p>
        </w:tc>
        <w:tc>
          <w:tcPr>
            <w:tcW w:w="1277" w:type="dxa"/>
            <w:vAlign w:val="center"/>
          </w:tcPr>
          <w:p w:rsidR="006262CA" w:rsidRPr="003C37B4" w:rsidP="000F0007">
            <w:pPr>
              <w:jc w:val="center"/>
              <w:rPr>
                <w:sz w:val="24"/>
                <w:szCs w:val="24"/>
              </w:rPr>
            </w:pPr>
            <w:r w:rsidRPr="003C37B4">
              <w:rPr>
                <w:sz w:val="24"/>
                <w:szCs w:val="24"/>
              </w:rPr>
              <w:t>5052,96</w:t>
            </w:r>
          </w:p>
        </w:tc>
        <w:tc>
          <w:tcPr>
            <w:tcW w:w="1653" w:type="dxa"/>
            <w:vAlign w:val="center"/>
          </w:tcPr>
          <w:p w:rsidR="006262CA" w:rsidRPr="00627A8C" w:rsidP="000F0007">
            <w:pPr>
              <w:jc w:val="center"/>
              <w:rPr>
                <w:sz w:val="24"/>
                <w:szCs w:val="24"/>
              </w:rPr>
            </w:pPr>
            <w:r w:rsidRPr="00627A8C">
              <w:rPr>
                <w:sz w:val="24"/>
                <w:szCs w:val="24"/>
              </w:rPr>
              <w:t>346,5</w:t>
            </w:r>
          </w:p>
        </w:tc>
        <w:tc>
          <w:tcPr>
            <w:tcW w:w="1653" w:type="dxa"/>
            <w:vAlign w:val="center"/>
          </w:tcPr>
          <w:p w:rsidR="006262CA" w:rsidRPr="006262CA" w:rsidP="000F0007">
            <w:pPr>
              <w:jc w:val="center"/>
              <w:rPr>
                <w:sz w:val="24"/>
                <w:szCs w:val="24"/>
              </w:rPr>
            </w:pPr>
            <w:r w:rsidRPr="006262CA">
              <w:rPr>
                <w:sz w:val="24"/>
                <w:szCs w:val="24"/>
              </w:rPr>
              <w:t>183,15</w:t>
            </w:r>
          </w:p>
        </w:tc>
        <w:tc>
          <w:tcPr>
            <w:tcW w:w="1313" w:type="dxa"/>
            <w:vAlign w:val="center"/>
          </w:tcPr>
          <w:p w:rsidR="006262CA" w:rsidRPr="006262CA" w:rsidP="006262CA">
            <w:pPr>
              <w:jc w:val="center"/>
              <w:rPr>
                <w:sz w:val="24"/>
                <w:szCs w:val="24"/>
              </w:rPr>
            </w:pPr>
            <w:r w:rsidRPr="006262CA">
              <w:rPr>
                <w:sz w:val="24"/>
                <w:szCs w:val="24"/>
              </w:rPr>
              <w:t>1006,23</w:t>
            </w:r>
          </w:p>
        </w:tc>
        <w:tc>
          <w:tcPr>
            <w:tcW w:w="1272" w:type="dxa"/>
            <w:vAlign w:val="center"/>
          </w:tcPr>
          <w:p w:rsidR="006262CA" w:rsidRPr="006262CA" w:rsidP="006262CA">
            <w:pPr>
              <w:jc w:val="center"/>
              <w:rPr>
                <w:sz w:val="24"/>
                <w:szCs w:val="24"/>
              </w:rPr>
            </w:pPr>
            <w:r w:rsidRPr="006262CA">
              <w:rPr>
                <w:sz w:val="24"/>
                <w:szCs w:val="24"/>
              </w:rPr>
              <w:t>бурый уголь*</w:t>
            </w:r>
          </w:p>
        </w:tc>
        <w:tc>
          <w:tcPr>
            <w:tcW w:w="1599" w:type="dxa"/>
            <w:vAlign w:val="center"/>
          </w:tcPr>
          <w:p w:rsidR="006262CA" w:rsidRPr="006262CA" w:rsidP="006262CA">
            <w:pPr>
              <w:jc w:val="center"/>
              <w:rPr>
                <w:sz w:val="24"/>
                <w:szCs w:val="24"/>
              </w:rPr>
            </w:pPr>
            <w:r w:rsidRPr="006262CA">
              <w:rPr>
                <w:sz w:val="24"/>
                <w:szCs w:val="24"/>
              </w:rPr>
              <w:t>531,86</w:t>
            </w:r>
          </w:p>
        </w:tc>
      </w:tr>
      <w:tr w:rsidTr="00A304F9">
        <w:tblPrEx>
          <w:tblW w:w="14303" w:type="dxa"/>
          <w:tblInd w:w="-106" w:type="dxa"/>
          <w:tblLook w:val="0000"/>
        </w:tblPrEx>
        <w:trPr>
          <w:cantSplit/>
          <w:trHeight w:val="675"/>
        </w:trPr>
        <w:tc>
          <w:tcPr>
            <w:tcW w:w="2279" w:type="dxa"/>
            <w:vAlign w:val="center"/>
          </w:tcPr>
          <w:p w:rsidR="006262CA" w:rsidRPr="009C03B8" w:rsidP="00E935F3">
            <w:pPr>
              <w:rPr>
                <w:color w:val="FF0000"/>
                <w:sz w:val="24"/>
                <w:szCs w:val="24"/>
              </w:rPr>
            </w:pPr>
            <w:r w:rsidRPr="009C03B8">
              <w:rPr>
                <w:sz w:val="24"/>
                <w:szCs w:val="24"/>
              </w:rPr>
              <w:t>Котельная №7 ул.50 лет КХК, 8б</w:t>
            </w:r>
          </w:p>
        </w:tc>
        <w:tc>
          <w:tcPr>
            <w:tcW w:w="1644" w:type="dxa"/>
            <w:vAlign w:val="center"/>
          </w:tcPr>
          <w:p w:rsidR="006262CA" w:rsidRPr="009C03B8" w:rsidP="00E935F3">
            <w:pPr>
              <w:rPr>
                <w:sz w:val="24"/>
                <w:szCs w:val="24"/>
              </w:rPr>
            </w:pPr>
            <w:r w:rsidRPr="009C03B8">
              <w:rPr>
                <w:sz w:val="24"/>
                <w:szCs w:val="24"/>
              </w:rPr>
              <w:t>Братск-М</w:t>
            </w:r>
          </w:p>
        </w:tc>
        <w:tc>
          <w:tcPr>
            <w:tcW w:w="1613" w:type="dxa"/>
            <w:vAlign w:val="center"/>
          </w:tcPr>
          <w:p w:rsidR="006262CA" w:rsidRPr="00A304F9" w:rsidP="00E935F3">
            <w:pPr>
              <w:jc w:val="center"/>
              <w:rPr>
                <w:sz w:val="24"/>
                <w:szCs w:val="24"/>
              </w:rPr>
            </w:pPr>
            <w:r w:rsidRPr="00A304F9">
              <w:rPr>
                <w:sz w:val="24"/>
                <w:szCs w:val="24"/>
              </w:rPr>
              <w:t>1,35</w:t>
            </w:r>
          </w:p>
        </w:tc>
        <w:tc>
          <w:tcPr>
            <w:tcW w:w="1277" w:type="dxa"/>
            <w:vAlign w:val="center"/>
          </w:tcPr>
          <w:p w:rsidR="006262CA" w:rsidRPr="003C37B4" w:rsidP="000F0007">
            <w:pPr>
              <w:jc w:val="center"/>
              <w:rPr>
                <w:sz w:val="24"/>
                <w:szCs w:val="24"/>
              </w:rPr>
            </w:pPr>
            <w:r w:rsidRPr="003C37B4">
              <w:rPr>
                <w:sz w:val="24"/>
                <w:szCs w:val="24"/>
              </w:rPr>
              <w:t>3920,4</w:t>
            </w:r>
          </w:p>
        </w:tc>
        <w:tc>
          <w:tcPr>
            <w:tcW w:w="1653" w:type="dxa"/>
            <w:vAlign w:val="center"/>
          </w:tcPr>
          <w:p w:rsidR="006262CA" w:rsidRPr="00627A8C" w:rsidP="000F0007">
            <w:pPr>
              <w:jc w:val="center"/>
              <w:rPr>
                <w:sz w:val="24"/>
                <w:szCs w:val="24"/>
              </w:rPr>
            </w:pPr>
            <w:r w:rsidRPr="00627A8C">
              <w:rPr>
                <w:sz w:val="24"/>
                <w:szCs w:val="24"/>
              </w:rPr>
              <w:t>346,5</w:t>
            </w:r>
          </w:p>
        </w:tc>
        <w:tc>
          <w:tcPr>
            <w:tcW w:w="1653" w:type="dxa"/>
            <w:vAlign w:val="center"/>
          </w:tcPr>
          <w:p w:rsidR="006262CA" w:rsidRPr="00A304F9" w:rsidP="000F0007">
            <w:pPr>
              <w:jc w:val="center"/>
              <w:rPr>
                <w:sz w:val="24"/>
                <w:szCs w:val="24"/>
                <w:highlight w:val="yellow"/>
              </w:rPr>
            </w:pPr>
            <w:r w:rsidRPr="0060280A">
              <w:rPr>
                <w:sz w:val="24"/>
                <w:szCs w:val="24"/>
              </w:rPr>
              <w:t>183,15</w:t>
            </w:r>
          </w:p>
        </w:tc>
        <w:tc>
          <w:tcPr>
            <w:tcW w:w="1313" w:type="dxa"/>
            <w:vAlign w:val="center"/>
          </w:tcPr>
          <w:p w:rsidR="006262CA" w:rsidRPr="006262CA" w:rsidP="006262CA">
            <w:pPr>
              <w:jc w:val="center"/>
              <w:rPr>
                <w:sz w:val="24"/>
                <w:szCs w:val="24"/>
              </w:rPr>
            </w:pPr>
            <w:r w:rsidRPr="006262CA">
              <w:rPr>
                <w:sz w:val="24"/>
                <w:szCs w:val="24"/>
              </w:rPr>
              <w:t>1006,23</w:t>
            </w:r>
          </w:p>
        </w:tc>
        <w:tc>
          <w:tcPr>
            <w:tcW w:w="1272" w:type="dxa"/>
            <w:vAlign w:val="center"/>
          </w:tcPr>
          <w:p w:rsidR="006262CA" w:rsidRPr="006262CA" w:rsidP="006262CA">
            <w:pPr>
              <w:jc w:val="center"/>
              <w:rPr>
                <w:sz w:val="24"/>
                <w:szCs w:val="24"/>
              </w:rPr>
            </w:pPr>
            <w:r w:rsidRPr="006262CA">
              <w:rPr>
                <w:sz w:val="24"/>
                <w:szCs w:val="24"/>
              </w:rPr>
              <w:t>бурый уголь*</w:t>
            </w:r>
          </w:p>
        </w:tc>
        <w:tc>
          <w:tcPr>
            <w:tcW w:w="1599" w:type="dxa"/>
            <w:vAlign w:val="center"/>
          </w:tcPr>
          <w:p w:rsidR="006262CA" w:rsidRPr="006262CA" w:rsidP="006262CA">
            <w:pPr>
              <w:jc w:val="center"/>
              <w:rPr>
                <w:sz w:val="24"/>
                <w:szCs w:val="24"/>
              </w:rPr>
            </w:pPr>
            <w:r w:rsidRPr="006262CA">
              <w:rPr>
                <w:sz w:val="24"/>
                <w:szCs w:val="24"/>
              </w:rPr>
              <w:t>531,86</w:t>
            </w:r>
          </w:p>
        </w:tc>
      </w:tr>
      <w:tr w:rsidTr="00A304F9">
        <w:tblPrEx>
          <w:tblW w:w="14303" w:type="dxa"/>
          <w:tblInd w:w="-106" w:type="dxa"/>
          <w:tblLook w:val="0000"/>
        </w:tblPrEx>
        <w:trPr>
          <w:cantSplit/>
          <w:trHeight w:val="675"/>
        </w:trPr>
        <w:tc>
          <w:tcPr>
            <w:tcW w:w="2279" w:type="dxa"/>
            <w:vAlign w:val="center"/>
          </w:tcPr>
          <w:p w:rsidR="00A304F9" w:rsidRPr="00A304F9" w:rsidP="00E935F3">
            <w:pPr>
              <w:rPr>
                <w:color w:val="FF0000"/>
                <w:sz w:val="24"/>
                <w:szCs w:val="24"/>
              </w:rPr>
            </w:pPr>
            <w:r w:rsidRPr="00A304F9">
              <w:rPr>
                <w:sz w:val="24"/>
                <w:szCs w:val="24"/>
              </w:rPr>
              <w:t>Котельная №8 пер.Ученический,1а</w:t>
            </w:r>
          </w:p>
        </w:tc>
        <w:tc>
          <w:tcPr>
            <w:tcW w:w="1644" w:type="dxa"/>
            <w:vAlign w:val="center"/>
          </w:tcPr>
          <w:p w:rsidR="00A304F9" w:rsidRPr="00A304F9" w:rsidP="00E935F3">
            <w:pPr>
              <w:rPr>
                <w:sz w:val="24"/>
                <w:szCs w:val="24"/>
              </w:rPr>
            </w:pPr>
            <w:r w:rsidRPr="00A304F9">
              <w:rPr>
                <w:sz w:val="24"/>
                <w:szCs w:val="24"/>
              </w:rPr>
              <w:t>КВм-0,63К</w:t>
            </w:r>
          </w:p>
        </w:tc>
        <w:tc>
          <w:tcPr>
            <w:tcW w:w="1613" w:type="dxa"/>
            <w:vAlign w:val="center"/>
          </w:tcPr>
          <w:p w:rsidR="00A304F9" w:rsidRPr="00A304F9" w:rsidP="00E935F3">
            <w:pPr>
              <w:jc w:val="center"/>
              <w:rPr>
                <w:sz w:val="24"/>
                <w:szCs w:val="24"/>
              </w:rPr>
            </w:pPr>
            <w:r w:rsidRPr="00A304F9">
              <w:rPr>
                <w:sz w:val="24"/>
                <w:szCs w:val="24"/>
              </w:rPr>
              <w:t>0,97</w:t>
            </w:r>
          </w:p>
        </w:tc>
        <w:tc>
          <w:tcPr>
            <w:tcW w:w="1277" w:type="dxa"/>
            <w:vAlign w:val="center"/>
          </w:tcPr>
          <w:p w:rsidR="00A304F9" w:rsidRPr="003C37B4" w:rsidP="000F0007">
            <w:pPr>
              <w:jc w:val="center"/>
              <w:rPr>
                <w:sz w:val="24"/>
                <w:szCs w:val="24"/>
              </w:rPr>
            </w:pPr>
            <w:r w:rsidRPr="003C37B4">
              <w:rPr>
                <w:sz w:val="24"/>
                <w:szCs w:val="24"/>
              </w:rPr>
              <w:t>2816,88</w:t>
            </w:r>
          </w:p>
        </w:tc>
        <w:tc>
          <w:tcPr>
            <w:tcW w:w="1653" w:type="dxa"/>
            <w:vAlign w:val="center"/>
          </w:tcPr>
          <w:p w:rsidR="00A304F9" w:rsidRPr="00627A8C" w:rsidP="000F0007">
            <w:pPr>
              <w:jc w:val="center"/>
              <w:rPr>
                <w:sz w:val="24"/>
                <w:szCs w:val="24"/>
              </w:rPr>
            </w:pPr>
            <w:r w:rsidRPr="00627A8C">
              <w:rPr>
                <w:sz w:val="24"/>
                <w:szCs w:val="24"/>
              </w:rPr>
              <w:t>337,8</w:t>
            </w:r>
          </w:p>
        </w:tc>
        <w:tc>
          <w:tcPr>
            <w:tcW w:w="1653" w:type="dxa"/>
            <w:vAlign w:val="center"/>
          </w:tcPr>
          <w:p w:rsidR="00A304F9" w:rsidRPr="00A304F9" w:rsidP="000F0007">
            <w:pPr>
              <w:jc w:val="center"/>
              <w:rPr>
                <w:sz w:val="24"/>
                <w:szCs w:val="24"/>
                <w:highlight w:val="yellow"/>
              </w:rPr>
            </w:pPr>
            <w:r w:rsidRPr="0060280A">
              <w:rPr>
                <w:sz w:val="24"/>
                <w:szCs w:val="24"/>
              </w:rPr>
              <w:t>178,57</w:t>
            </w:r>
          </w:p>
        </w:tc>
        <w:tc>
          <w:tcPr>
            <w:tcW w:w="1313" w:type="dxa"/>
            <w:vAlign w:val="center"/>
          </w:tcPr>
          <w:p w:rsidR="00A304F9" w:rsidRPr="00F422B9" w:rsidP="000F0007">
            <w:pPr>
              <w:jc w:val="center"/>
              <w:rPr>
                <w:sz w:val="24"/>
                <w:szCs w:val="24"/>
              </w:rPr>
            </w:pPr>
            <w:r w:rsidRPr="00F422B9">
              <w:rPr>
                <w:sz w:val="24"/>
                <w:szCs w:val="24"/>
              </w:rPr>
              <w:t>980,97</w:t>
            </w:r>
          </w:p>
        </w:tc>
        <w:tc>
          <w:tcPr>
            <w:tcW w:w="1272" w:type="dxa"/>
            <w:vAlign w:val="center"/>
          </w:tcPr>
          <w:p w:rsidR="00A304F9" w:rsidRPr="00F422B9" w:rsidP="000F0007">
            <w:pPr>
              <w:jc w:val="center"/>
              <w:rPr>
                <w:sz w:val="24"/>
                <w:szCs w:val="24"/>
              </w:rPr>
            </w:pPr>
            <w:r w:rsidRPr="00F422B9">
              <w:rPr>
                <w:sz w:val="24"/>
                <w:szCs w:val="24"/>
              </w:rPr>
              <w:t>бурый уголь*</w:t>
            </w:r>
          </w:p>
        </w:tc>
        <w:tc>
          <w:tcPr>
            <w:tcW w:w="1599" w:type="dxa"/>
            <w:vAlign w:val="center"/>
          </w:tcPr>
          <w:p w:rsidR="00F422B9" w:rsidRPr="00F422B9" w:rsidP="00F422B9">
            <w:pPr>
              <w:jc w:val="center"/>
              <w:rPr>
                <w:sz w:val="24"/>
                <w:szCs w:val="24"/>
              </w:rPr>
            </w:pPr>
            <w:r w:rsidRPr="00F422B9">
              <w:rPr>
                <w:sz w:val="24"/>
                <w:szCs w:val="24"/>
              </w:rPr>
              <w:t>518,56</w:t>
            </w:r>
          </w:p>
        </w:tc>
      </w:tr>
      <w:tr w:rsidTr="00A304F9">
        <w:tblPrEx>
          <w:tblW w:w="14303" w:type="dxa"/>
          <w:tblInd w:w="-106" w:type="dxa"/>
          <w:tblLook w:val="0000"/>
        </w:tblPrEx>
        <w:trPr>
          <w:cantSplit/>
          <w:trHeight w:val="675"/>
        </w:trPr>
        <w:tc>
          <w:tcPr>
            <w:tcW w:w="2279" w:type="dxa"/>
            <w:vAlign w:val="center"/>
          </w:tcPr>
          <w:p w:rsidR="006262CA" w:rsidRPr="00A304F9" w:rsidP="0010111F">
            <w:pPr>
              <w:rPr>
                <w:color w:val="FF0000"/>
                <w:sz w:val="24"/>
                <w:szCs w:val="24"/>
              </w:rPr>
            </w:pPr>
            <w:r w:rsidRPr="00A304F9">
              <w:rPr>
                <w:sz w:val="24"/>
                <w:szCs w:val="24"/>
              </w:rPr>
              <w:t>Котельная №9 ул.Элеваторная, 2г</w:t>
            </w:r>
          </w:p>
        </w:tc>
        <w:tc>
          <w:tcPr>
            <w:tcW w:w="1644" w:type="dxa"/>
            <w:vAlign w:val="center"/>
          </w:tcPr>
          <w:p w:rsidR="006262CA" w:rsidRPr="00A304F9" w:rsidP="00E935F3">
            <w:pPr>
              <w:rPr>
                <w:sz w:val="24"/>
                <w:szCs w:val="24"/>
              </w:rPr>
            </w:pPr>
            <w:r w:rsidRPr="00A304F9">
              <w:rPr>
                <w:sz w:val="24"/>
                <w:szCs w:val="24"/>
              </w:rPr>
              <w:t>Е-1/8;</w:t>
            </w:r>
          </w:p>
          <w:p w:rsidR="006262CA" w:rsidRPr="00A304F9" w:rsidP="00E935F3">
            <w:pPr>
              <w:rPr>
                <w:sz w:val="24"/>
                <w:szCs w:val="24"/>
              </w:rPr>
            </w:pPr>
            <w:r w:rsidRPr="00A304F9">
              <w:rPr>
                <w:sz w:val="24"/>
                <w:szCs w:val="24"/>
              </w:rPr>
              <w:t>КВСТ</w:t>
            </w:r>
          </w:p>
        </w:tc>
        <w:tc>
          <w:tcPr>
            <w:tcW w:w="1613" w:type="dxa"/>
            <w:vAlign w:val="center"/>
          </w:tcPr>
          <w:p w:rsidR="006262CA" w:rsidRPr="00A304F9" w:rsidP="00E935F3">
            <w:pPr>
              <w:jc w:val="center"/>
              <w:rPr>
                <w:sz w:val="24"/>
                <w:szCs w:val="24"/>
              </w:rPr>
            </w:pPr>
            <w:r w:rsidRPr="00A304F9">
              <w:rPr>
                <w:sz w:val="24"/>
                <w:szCs w:val="24"/>
              </w:rPr>
              <w:t>1,18</w:t>
            </w:r>
          </w:p>
        </w:tc>
        <w:tc>
          <w:tcPr>
            <w:tcW w:w="1277" w:type="dxa"/>
            <w:vAlign w:val="center"/>
          </w:tcPr>
          <w:p w:rsidR="006262CA" w:rsidRPr="003C37B4" w:rsidP="000F0007">
            <w:pPr>
              <w:jc w:val="center"/>
              <w:rPr>
                <w:sz w:val="24"/>
                <w:szCs w:val="24"/>
              </w:rPr>
            </w:pPr>
            <w:r w:rsidRPr="003C37B4">
              <w:rPr>
                <w:sz w:val="24"/>
                <w:szCs w:val="24"/>
              </w:rPr>
              <w:t>3426,72</w:t>
            </w:r>
          </w:p>
        </w:tc>
        <w:tc>
          <w:tcPr>
            <w:tcW w:w="1653" w:type="dxa"/>
            <w:vAlign w:val="center"/>
          </w:tcPr>
          <w:p w:rsidR="006262CA" w:rsidRPr="00627A8C" w:rsidP="000F0007">
            <w:pPr>
              <w:jc w:val="center"/>
              <w:rPr>
                <w:sz w:val="24"/>
                <w:szCs w:val="24"/>
              </w:rPr>
            </w:pPr>
            <w:r w:rsidRPr="00627A8C">
              <w:rPr>
                <w:sz w:val="24"/>
                <w:szCs w:val="24"/>
              </w:rPr>
              <w:t>346,5</w:t>
            </w:r>
          </w:p>
        </w:tc>
        <w:tc>
          <w:tcPr>
            <w:tcW w:w="1653" w:type="dxa"/>
            <w:vAlign w:val="center"/>
          </w:tcPr>
          <w:p w:rsidR="006262CA" w:rsidRPr="00A304F9" w:rsidP="000F0007">
            <w:pPr>
              <w:jc w:val="center"/>
              <w:rPr>
                <w:sz w:val="24"/>
                <w:szCs w:val="24"/>
                <w:highlight w:val="yellow"/>
              </w:rPr>
            </w:pPr>
            <w:r w:rsidRPr="0060280A">
              <w:rPr>
                <w:sz w:val="24"/>
                <w:szCs w:val="24"/>
              </w:rPr>
              <w:t>183,15</w:t>
            </w:r>
          </w:p>
        </w:tc>
        <w:tc>
          <w:tcPr>
            <w:tcW w:w="1313" w:type="dxa"/>
            <w:vAlign w:val="center"/>
          </w:tcPr>
          <w:p w:rsidR="006262CA" w:rsidRPr="006262CA" w:rsidP="006262CA">
            <w:pPr>
              <w:jc w:val="center"/>
              <w:rPr>
                <w:sz w:val="24"/>
                <w:szCs w:val="24"/>
              </w:rPr>
            </w:pPr>
            <w:r w:rsidRPr="006262CA">
              <w:rPr>
                <w:sz w:val="24"/>
                <w:szCs w:val="24"/>
              </w:rPr>
              <w:t>1006,23</w:t>
            </w:r>
          </w:p>
        </w:tc>
        <w:tc>
          <w:tcPr>
            <w:tcW w:w="1272" w:type="dxa"/>
            <w:vAlign w:val="center"/>
          </w:tcPr>
          <w:p w:rsidR="006262CA" w:rsidRPr="006262CA" w:rsidP="006262CA">
            <w:pPr>
              <w:jc w:val="center"/>
              <w:rPr>
                <w:sz w:val="24"/>
                <w:szCs w:val="24"/>
              </w:rPr>
            </w:pPr>
            <w:r w:rsidRPr="006262CA">
              <w:rPr>
                <w:sz w:val="24"/>
                <w:szCs w:val="24"/>
              </w:rPr>
              <w:t>бурый уголь*</w:t>
            </w:r>
          </w:p>
        </w:tc>
        <w:tc>
          <w:tcPr>
            <w:tcW w:w="1599" w:type="dxa"/>
            <w:vAlign w:val="center"/>
          </w:tcPr>
          <w:p w:rsidR="006262CA" w:rsidRPr="006262CA" w:rsidP="006262CA">
            <w:pPr>
              <w:jc w:val="center"/>
              <w:rPr>
                <w:sz w:val="24"/>
                <w:szCs w:val="24"/>
              </w:rPr>
            </w:pPr>
            <w:r w:rsidRPr="006262CA">
              <w:rPr>
                <w:sz w:val="24"/>
                <w:szCs w:val="24"/>
              </w:rPr>
              <w:t>531,86</w:t>
            </w:r>
          </w:p>
        </w:tc>
      </w:tr>
    </w:tbl>
    <w:p w:rsidR="0010111F" w:rsidP="00291271"/>
    <w:p w:rsidR="00E179F4" w:rsidRPr="00430856" w:rsidP="00291271">
      <w:pPr>
        <w:sectPr w:rsidSect="007B5FA7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  <w:r w:rsidRPr="00430856">
        <w:t>*-с низшей теплотворной способностью 3</w:t>
      </w:r>
      <w:r w:rsidR="00F422B9">
        <w:t>7</w:t>
      </w:r>
      <w:r w:rsidRPr="00430856">
        <w:t>00ккал/кг</w:t>
      </w:r>
    </w:p>
    <w:p w:rsidR="00E179F4" w:rsidRPr="00195E20" w:rsidP="0074398E">
      <w:pPr>
        <w:pStyle w:val="Heading2"/>
      </w:pPr>
      <w:bookmarkStart w:id="69" w:name="_Toc355021649"/>
      <w:r w:rsidRPr="0010111F">
        <w:t>Часть 9. Надежность теплоснабжения.</w:t>
      </w:r>
      <w:bookmarkEnd w:id="69"/>
    </w:p>
    <w:p w:rsidR="00E179F4" w:rsidRPr="00195E20" w:rsidP="00291271"/>
    <w:p w:rsidR="00E179F4" w:rsidRPr="00195E20" w:rsidP="00291271">
      <w:pPr>
        <w:pStyle w:val="Heading3"/>
      </w:pPr>
      <w:bookmarkStart w:id="70" w:name="_Toc355021650"/>
      <w:r w:rsidRPr="00195E20">
        <w:t>1.9.1 Описание показателей, определяемых в соответствии с методическими указаниями по расчету уровня надежности и качества поставляемых товаров, оказываемых услуг для организаций, осуществляющих деятельность по производству и (или) передаче тепловой энергии.</w:t>
      </w:r>
      <w:bookmarkEnd w:id="70"/>
    </w:p>
    <w:p w:rsidR="00E179F4" w:rsidRPr="00195E20" w:rsidP="00291271">
      <w:pPr>
        <w:rPr>
          <w:highlight w:val="cyan"/>
          <w:lang w:eastAsia="ar-SA"/>
        </w:rPr>
      </w:pPr>
    </w:p>
    <w:p w:rsidR="00E179F4" w:rsidRPr="00195E20" w:rsidP="000F0007">
      <w:pPr>
        <w:pStyle w:val="NoSpacing"/>
      </w:pPr>
      <w:r w:rsidRPr="00195E20">
        <w:t>1.9.1.1.</w:t>
      </w:r>
      <w:r w:rsidRPr="00195E20">
        <w:tab/>
        <w:t xml:space="preserve">Согласно п. 2.2.«Методических указаний по расчету уровня надёжности и качества поставляемых товаров, оказываемых услуг для организаций, осуществляющих деятельность по производству и (или) передаче тепловой энергии» К показателям уровня надежности относятся следующие показатели: </w:t>
      </w:r>
    </w:p>
    <w:p w:rsidR="00E179F4" w:rsidRPr="00195E20" w:rsidP="00AA3D56">
      <w:pPr>
        <w:pStyle w:val="ConsPlusNormal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179F4" w:rsidRPr="00195E20" w:rsidP="000F0007">
      <w:pPr>
        <w:pStyle w:val="NoSpacing"/>
      </w:pPr>
      <w:r w:rsidRPr="00195E20">
        <w:t>1) показатели, определяемые числом нарушений в подаче тепловой энергии,</w:t>
      </w:r>
    </w:p>
    <w:p w:rsidR="00E179F4" w:rsidRPr="00195E20" w:rsidP="000F0007">
      <w:pPr>
        <w:pStyle w:val="NoSpacing"/>
      </w:pPr>
      <w:r w:rsidRPr="00195E20">
        <w:t>2) показатели, определяемые приведенной продолжительностью прекращений подачи тепловой энергии,</w:t>
      </w:r>
    </w:p>
    <w:p w:rsidR="00E179F4" w:rsidRPr="00195E20" w:rsidP="000F0007">
      <w:pPr>
        <w:pStyle w:val="NoSpacing"/>
      </w:pPr>
      <w:r w:rsidRPr="00195E20">
        <w:t>3) показатели, определяемые приведенным объемом неотпуска тепла в результате нарушений в подаче тепловой энергии,</w:t>
      </w:r>
    </w:p>
    <w:p w:rsidR="00E179F4" w:rsidRPr="00195E20" w:rsidP="000F0007">
      <w:pPr>
        <w:pStyle w:val="NoSpacing"/>
      </w:pPr>
      <w:r w:rsidRPr="00195E20">
        <w:t>4) показатели, определяемые средневзвешенной величиной отклонений температуры теплоносителя, соответствующих отклонениям параметров теплоносителя в результате нарушений в подаче тепловой энергии.</w:t>
      </w:r>
    </w:p>
    <w:p w:rsidR="00E179F4" w:rsidRPr="00195E20" w:rsidP="000F0007">
      <w:pPr>
        <w:pStyle w:val="NoSpacing"/>
      </w:pPr>
      <w:r w:rsidRPr="00195E20">
        <w:t xml:space="preserve">Для дифференциации по видам нарушений в подаче тепловой энергии при определении характеристик для показателей уровня </w:t>
      </w:r>
      <w:r w:rsidRPr="00195E20" w:rsidR="0010111F">
        <w:t>надежности, используется</w:t>
      </w:r>
      <w:r w:rsidRPr="00195E20">
        <w:t xml:space="preserve"> коэффициент вида нарушения в подаче тепловой энергии (</w:t>
      </w:r>
      <w:r w:rsidRPr="00195E20">
        <w:rPr>
          <w:i/>
          <w:iCs/>
          <w:lang w:val="en-US"/>
        </w:rPr>
        <w:t>K</w:t>
      </w:r>
      <w:r w:rsidRPr="00195E20">
        <w:rPr>
          <w:vertAlign w:val="subscript"/>
        </w:rPr>
        <w:t>в</w:t>
      </w:r>
      <w:r w:rsidRPr="00195E20">
        <w:t xml:space="preserve">). </w:t>
      </w:r>
    </w:p>
    <w:p w:rsidR="00E179F4" w:rsidRPr="00195E20" w:rsidP="000F0007">
      <w:pPr>
        <w:pStyle w:val="NoSpacing"/>
      </w:pPr>
      <w:r w:rsidRPr="00195E20">
        <w:t>Рассматриваются следующие виды нарушения в подаче тепловой энергии:</w:t>
      </w:r>
    </w:p>
    <w:p w:rsidR="00E179F4" w:rsidRPr="00195E20" w:rsidP="000F0007">
      <w:pPr>
        <w:pStyle w:val="NoSpacing"/>
      </w:pPr>
      <w:r w:rsidRPr="00195E20">
        <w:t xml:space="preserve">- нарушение в подаче тепловой энергии из-за несоблюдения регулируемой организацией требований технических регламентов эксплуатации объектов и оборудования теплофикационного и (или) теплосетевого хозяйства, в том числе принимаемых в соответствии с Федеральным законом от 27 июля 2010 г. № 190-ФЗ «О теплоснабжении», происходящее без предварительного уведомления в установленном порядке потребителя товаров и услуг и приводящее к прекращению подачи тепловой энергии на срок более 8 часов в отопительный сезон или более 24 часов в межотопительный период в силу организационных или технологических причин, вызванных действиями (бездействием) данной регулируемой организации, – для нарушений такого вида устанавливается </w:t>
      </w:r>
      <w:r w:rsidRPr="00195E20">
        <w:rPr>
          <w:i/>
          <w:iCs/>
          <w:lang w:val="en-US"/>
        </w:rPr>
        <w:t>K</w:t>
      </w:r>
      <w:r w:rsidRPr="00195E20">
        <w:rPr>
          <w:i/>
          <w:iCs/>
          <w:vertAlign w:val="subscript"/>
        </w:rPr>
        <w:t>в</w:t>
      </w:r>
      <w:r w:rsidRPr="00195E20">
        <w:t>= 1,00;</w:t>
      </w:r>
    </w:p>
    <w:p w:rsidR="00E179F4" w:rsidRPr="00195E20" w:rsidP="000F0007">
      <w:pPr>
        <w:pStyle w:val="NoSpacing"/>
      </w:pPr>
      <w:r w:rsidRPr="00195E20">
        <w:t xml:space="preserve">- прекращение подачи тепловой энергии на срок не более 8 часов в отопительный сезон или не более 24 часов в межотопительный период или иное нарушение в подаче тепловой энергии с предварительным уведомлением потребителя товаров и услуг в срок, не меньший установленного, в том числе условиями договора теплоснабжения либо другими договорными отношениями между регулируемой организацией и соответствующим потребителем товаров и услуг, вызванное проведением на оборудовании данной регулируемой организации не относимых к плановым ремонтам и профилактике работ по предотвращению развития технологических нарушений, – для данного вида нарушений </w:t>
      </w:r>
      <w:r w:rsidRPr="00195E20">
        <w:rPr>
          <w:i/>
          <w:iCs/>
          <w:lang w:val="en-US"/>
        </w:rPr>
        <w:t>K</w:t>
      </w:r>
      <w:r w:rsidRPr="00195E20">
        <w:rPr>
          <w:i/>
          <w:iCs/>
          <w:vertAlign w:val="subscript"/>
        </w:rPr>
        <w:t xml:space="preserve">в </w:t>
      </w:r>
      <w:r w:rsidRPr="00195E20">
        <w:t>= 0,5.</w:t>
      </w:r>
    </w:p>
    <w:p w:rsidR="00E179F4" w:rsidRPr="00195E20" w:rsidP="000F0007">
      <w:pPr>
        <w:pStyle w:val="NoSpacing"/>
      </w:pPr>
      <w:r w:rsidRPr="00195E20">
        <w:t xml:space="preserve">Для периода 2011-2012 гг. при расчете значений показателей надежности используется значение </w:t>
      </w:r>
      <w:r w:rsidRPr="00195E20">
        <w:rPr>
          <w:i/>
          <w:iCs/>
          <w:lang w:val="en-US"/>
        </w:rPr>
        <w:t>K</w:t>
      </w:r>
      <w:r w:rsidRPr="00195E20">
        <w:rPr>
          <w:i/>
          <w:iCs/>
          <w:vertAlign w:val="subscript"/>
        </w:rPr>
        <w:t>в</w:t>
      </w:r>
      <w:r w:rsidRPr="00195E20">
        <w:t xml:space="preserve">=1,00 независимо от вида нарушения. Расчет фактических значений </w:t>
      </w:r>
      <w:r w:rsidRPr="00195E20">
        <w:rPr>
          <w:i/>
          <w:iCs/>
          <w:lang w:val="en-US"/>
        </w:rPr>
        <w:t>K</w:t>
      </w:r>
      <w:r w:rsidRPr="00195E20">
        <w:rPr>
          <w:i/>
          <w:iCs/>
          <w:vertAlign w:val="subscript"/>
        </w:rPr>
        <w:t>в</w:t>
      </w:r>
      <w:r w:rsidRPr="00195E20">
        <w:t xml:space="preserve"> первоначально осуществляется по результатам 2013 г.</w:t>
      </w:r>
    </w:p>
    <w:p w:rsidR="00E179F4" w:rsidRPr="00195E20" w:rsidP="000F0007">
      <w:pPr>
        <w:pStyle w:val="NoSpacing"/>
      </w:pPr>
      <w:r w:rsidRPr="00195E20">
        <w:t>Показатели уровня надежности, рассчитываются как совокупные за расчетный период характеристики нарушений в подаче тепловой энергии, снижение которых ведет к увеличению надежности.</w:t>
      </w:r>
    </w:p>
    <w:p w:rsidR="00E179F4" w:rsidRPr="00195E20" w:rsidP="000F0007">
      <w:pPr>
        <w:pStyle w:val="NoSpacing"/>
      </w:pPr>
    </w:p>
    <w:p w:rsidR="00E179F4" w:rsidRPr="00195E20" w:rsidP="000F0007">
      <w:pPr>
        <w:pStyle w:val="NoSpacing"/>
      </w:pPr>
      <w:r w:rsidRPr="00195E20">
        <w:t>1.9.1.2.</w:t>
      </w:r>
      <w:r w:rsidRPr="00195E20">
        <w:tab/>
        <w:t>Показатели, определяемые числом нарушений в подаче тепловой энергии.</w:t>
      </w:r>
    </w:p>
    <w:p w:rsidR="00E179F4" w:rsidRPr="00195E20" w:rsidP="000F0007">
      <w:pPr>
        <w:pStyle w:val="NoSpacing"/>
      </w:pPr>
    </w:p>
    <w:p w:rsidR="00E179F4" w:rsidRPr="00195E20" w:rsidP="000F0007">
      <w:pPr>
        <w:pStyle w:val="NoSpacing"/>
      </w:pPr>
      <w:r w:rsidRPr="00195E20">
        <w:rPr>
          <w:i/>
          <w:iCs/>
        </w:rPr>
        <w:t>Р</w:t>
      </w:r>
      <w:r w:rsidRPr="00195E20">
        <w:rPr>
          <w:vertAlign w:val="subscript"/>
        </w:rPr>
        <w:t>ч</w:t>
      </w:r>
      <w:r w:rsidRPr="00195E20">
        <w:t xml:space="preserve"> – показатель уровня надежности, определяемый числом нарушений в подаче тепловой энергии за отопительный период</w:t>
      </w:r>
      <w:r w:rsidRPr="00195E20">
        <w:t xml:space="preserve"> в расчете на </w:t>
      </w:r>
      <w:r w:rsidRPr="00195E20">
        <w:t>единицу тепловой мощности и длины тепловой сети регулируемой организации, исчисляется по формуле:</w:t>
      </w:r>
    </w:p>
    <w:p w:rsidR="00E179F4" w:rsidRPr="00195E20" w:rsidP="000F0007">
      <w:pPr>
        <w:pStyle w:val="NoSpacing"/>
        <w:jc w:val="center"/>
      </w:pPr>
      <w:r w:rsidRPr="00195E20">
        <w:t>Р</w:t>
      </w:r>
      <w:r w:rsidRPr="00195E20">
        <w:rPr>
          <w:vertAlign w:val="subscript"/>
        </w:rPr>
        <w:t>ч</w:t>
      </w:r>
      <w:r w:rsidRPr="00195E20">
        <w:t>=    М</w:t>
      </w:r>
      <w:r w:rsidRPr="00195E20">
        <w:rPr>
          <w:vertAlign w:val="subscript"/>
        </w:rPr>
        <w:t>о</w:t>
      </w:r>
      <w:r w:rsidRPr="00195E20">
        <w:t xml:space="preserve">/ </w:t>
      </w:r>
      <w:r w:rsidRPr="00195E20">
        <w:rPr>
          <w:lang w:val="en-US"/>
        </w:rPr>
        <w:t>L</w:t>
      </w:r>
      <w:r w:rsidRPr="00195E20">
        <w:t>,</w:t>
      </w:r>
    </w:p>
    <w:p w:rsidR="00E179F4" w:rsidRPr="00195E20" w:rsidP="000F0007">
      <w:pPr>
        <w:pStyle w:val="NoSpacing"/>
      </w:pPr>
      <w:r w:rsidRPr="00195E20">
        <w:t xml:space="preserve">где: </w:t>
      </w:r>
      <w:r w:rsidRPr="00195E20">
        <w:rPr>
          <w:i/>
          <w:iCs/>
        </w:rPr>
        <w:t>М</w:t>
      </w:r>
      <w:r w:rsidRPr="00195E20">
        <w:rPr>
          <w:vertAlign w:val="subscript"/>
        </w:rPr>
        <w:t>о</w:t>
      </w:r>
      <w:r w:rsidRPr="00195E20">
        <w:t>– числонарушений в подаче тепловой энергии по договорам с потребителями товаров и услуг в течение отопительного сезона расчетного периода регулирования согласно данным, подготовленным регулируемой организацией;</w:t>
      </w:r>
    </w:p>
    <w:p w:rsidR="00E179F4" w:rsidRPr="00195E20" w:rsidP="000F0007">
      <w:pPr>
        <w:pStyle w:val="NoSpacing"/>
      </w:pPr>
      <w:r w:rsidRPr="00195E20">
        <w:rPr>
          <w:i/>
          <w:iCs/>
          <w:lang w:val="en-US"/>
        </w:rPr>
        <w:t>L</w:t>
      </w:r>
      <w:r w:rsidRPr="00195E20">
        <w:t xml:space="preserve"> – произведение суммарной тепловой нагрузки (мощности) по всем договорам с потребителями товаров и услуг данной организации (в Гкал/час – в отсутствие нагрузки принимается равной 1) и общей протяженности тепловой сети (в км – в отсутствие тепловой сети принимается равной 1) данной регулируемой организации. Для расчета используется максимальное значение </w:t>
      </w:r>
      <w:r w:rsidRPr="00195E20">
        <w:rPr>
          <w:i/>
          <w:iCs/>
          <w:lang w:val="en-US"/>
        </w:rPr>
        <w:t>L</w:t>
      </w:r>
      <w:r w:rsidRPr="00195E20">
        <w:t xml:space="preserve"> для регулируемой организации в расчетном периоде регулирования; протяженность сети рассматривается в двухтрубном исчислении, включая бесхозяйные сети, отнесенные к данной регулируемой организации.</w:t>
      </w:r>
    </w:p>
    <w:p w:rsidR="00E179F4" w:rsidRPr="00195E20" w:rsidP="000F0007">
      <w:pPr>
        <w:pStyle w:val="NoSpacing"/>
      </w:pPr>
      <w:r w:rsidRPr="00195E20">
        <w:rPr>
          <w:i/>
          <w:iCs/>
        </w:rPr>
        <w:t>Р</w:t>
      </w:r>
      <w:r w:rsidRPr="00195E20">
        <w:rPr>
          <w:vertAlign w:val="subscript"/>
        </w:rPr>
        <w:t>чм</w:t>
      </w:r>
      <w:r w:rsidRPr="00195E20">
        <w:t xml:space="preserve"> – показатель уровня надежности, определяемый числом нарушений в подаче тепловой энергии в</w:t>
      </w:r>
      <w:r w:rsidR="005777A8">
        <w:t xml:space="preserve"> </w:t>
      </w:r>
      <w:r w:rsidRPr="00195E20">
        <w:t xml:space="preserve">межотопительный период. Для расчета его значений </w:t>
      </w:r>
      <w:r w:rsidRPr="00195E20">
        <w:t xml:space="preserve">рассматриваются </w:t>
      </w:r>
      <w:r w:rsidRPr="000F0007">
        <w:t>нарушения</w:t>
      </w:r>
      <w:r w:rsidRPr="00195E20">
        <w:t xml:space="preserve">, не затрагивающие отопительный сезон, и их число относится к величине </w:t>
      </w:r>
      <w:r w:rsidRPr="00195E20">
        <w:rPr>
          <w:lang w:val="en-US"/>
        </w:rPr>
        <w:t>L</w:t>
      </w:r>
      <w:r w:rsidRPr="00195E20">
        <w:t>, как в формуле (1).</w:t>
      </w:r>
    </w:p>
    <w:p w:rsidR="00E179F4" w:rsidRPr="00195E20" w:rsidP="00291271"/>
    <w:p w:rsidR="00E179F4" w:rsidRPr="00195E20" w:rsidP="000F0007">
      <w:pPr>
        <w:pStyle w:val="NoSpacing"/>
      </w:pPr>
      <w:r w:rsidRPr="00195E20">
        <w:t>1.9.1.3.</w:t>
      </w:r>
      <w:r w:rsidRPr="00195E20">
        <w:tab/>
        <w:t>Показатели, определяемые продолжительностью прекращений подачи тепловой энергии.</w:t>
      </w:r>
    </w:p>
    <w:p w:rsidR="00E179F4" w:rsidRPr="00195E20" w:rsidP="00291271"/>
    <w:p w:rsidR="00E179F4" w:rsidRPr="00195E20" w:rsidP="000F0007">
      <w:pPr>
        <w:pStyle w:val="NoSpacing"/>
      </w:pPr>
      <w:r w:rsidRPr="00195E20">
        <w:rPr>
          <w:i/>
          <w:iCs/>
        </w:rPr>
        <w:t>Р</w:t>
      </w:r>
      <w:r w:rsidRPr="00195E20">
        <w:rPr>
          <w:vertAlign w:val="subscript"/>
        </w:rPr>
        <w:t>п</w:t>
      </w:r>
      <w:r w:rsidRPr="00195E20">
        <w:t xml:space="preserve"> – показатель уровня надежности, определяемый суммарной приведенной продолжительностью прекращений подачи тепловой энергии в отопительный сезон, (Р</w:t>
      </w:r>
      <w:r w:rsidRPr="00195E20">
        <w:rPr>
          <w:vertAlign w:val="subscript"/>
        </w:rPr>
        <w:t>п</w:t>
      </w:r>
      <w:r w:rsidRPr="00195E20">
        <w:t>)исчисляется по формуле:</w:t>
      </w:r>
    </w:p>
    <w:p w:rsidR="00E179F4" w:rsidRPr="00195E20" w:rsidP="00291271"/>
    <w:p w:rsidR="00E179F4" w:rsidRPr="00195E20" w:rsidP="000F0007">
      <w:pPr>
        <w:pStyle w:val="NoSpacing"/>
      </w:pPr>
      <w:r w:rsidRPr="00195E20">
        <w:t xml:space="preserve">где: </w:t>
      </w:r>
      <w:r w:rsidRPr="00195E20">
        <w:rPr>
          <w:i/>
          <w:iCs/>
        </w:rPr>
        <w:t>Т</w:t>
      </w:r>
      <w:r w:rsidRPr="00195E20">
        <w:rPr>
          <w:i/>
          <w:iCs/>
          <w:vertAlign w:val="subscript"/>
          <w:lang w:val="en-US"/>
        </w:rPr>
        <w:t>j</w:t>
      </w:r>
      <w:r w:rsidRPr="00195E20">
        <w:rPr>
          <w:vertAlign w:val="subscript"/>
        </w:rPr>
        <w:t>пр</w:t>
      </w:r>
      <w:r w:rsidRPr="00195E20">
        <w:t xml:space="preserve">– продолжительность (с учетом коэффициента </w:t>
      </w:r>
      <w:r w:rsidRPr="00195E20">
        <w:rPr>
          <w:i/>
          <w:iCs/>
          <w:lang w:val="en-US"/>
        </w:rPr>
        <w:t>K</w:t>
      </w:r>
      <w:r w:rsidRPr="00195E20">
        <w:rPr>
          <w:i/>
          <w:iCs/>
          <w:vertAlign w:val="subscript"/>
        </w:rPr>
        <w:t>в</w:t>
      </w:r>
      <w:r w:rsidRPr="00195E20">
        <w:t xml:space="preserve">) </w:t>
      </w:r>
      <w:r w:rsidRPr="00195E20">
        <w:rPr>
          <w:i/>
          <w:iCs/>
          <w:lang w:val="en-US"/>
        </w:rPr>
        <w:t>j</w:t>
      </w:r>
      <w:r w:rsidRPr="00195E20">
        <w:t>-ого прекращения подачи тепловой энергии за отопительный сезон в течение расчетного периода регулирования (в часах);</w:t>
      </w:r>
    </w:p>
    <w:p w:rsidR="00E179F4" w:rsidRPr="00195E20" w:rsidP="000F0007">
      <w:pPr>
        <w:pStyle w:val="NoSpacing"/>
      </w:pPr>
      <w:r w:rsidRPr="00195E20">
        <w:rPr>
          <w:i/>
          <w:iCs/>
        </w:rPr>
        <w:t>М</w:t>
      </w:r>
      <w:r w:rsidRPr="00195E20">
        <w:rPr>
          <w:vertAlign w:val="subscript"/>
        </w:rPr>
        <w:t>по</w:t>
      </w:r>
      <w:r w:rsidRPr="00195E20">
        <w:t xml:space="preserve"> – общее число прекращений подачи тепловой энергии </w:t>
      </w:r>
      <w:r w:rsidRPr="00195E20">
        <w:br/>
        <w:t>за отопительный сезон согласно данным, подготовленным регулируемой организацией.</w:t>
      </w:r>
    </w:p>
    <w:p w:rsidR="00E179F4" w:rsidRPr="00195E20" w:rsidP="000F0007">
      <w:pPr>
        <w:pStyle w:val="NoSpacing"/>
      </w:pPr>
      <w:r w:rsidRPr="00195E20">
        <w:rPr>
          <w:i/>
          <w:iCs/>
        </w:rPr>
        <w:t>Р</w:t>
      </w:r>
      <w:r w:rsidRPr="00195E20">
        <w:rPr>
          <w:vertAlign w:val="subscript"/>
        </w:rPr>
        <w:t>пм</w:t>
      </w:r>
      <w:r w:rsidRPr="00195E20">
        <w:t xml:space="preserve"> – показатель уровня надежности, определяемый продолжительностью прекращений подачи тепловой энергии в межотопительный период. Для его расчета рассматриваются соответствующие нарушения, не затрагивающие отопительный сезон, и их суммарная продолжительность относится к величине </w:t>
      </w:r>
      <w:r w:rsidRPr="00195E20">
        <w:rPr>
          <w:i/>
          <w:iCs/>
          <w:lang w:val="en-US"/>
        </w:rPr>
        <w:t>L</w:t>
      </w:r>
      <w:r w:rsidRPr="00195E20">
        <w:t xml:space="preserve">. </w:t>
      </w:r>
    </w:p>
    <w:p w:rsidR="00E179F4" w:rsidRPr="00195E20" w:rsidP="000F0007">
      <w:pPr>
        <w:pStyle w:val="NoSpacing"/>
      </w:pPr>
      <w:r w:rsidRPr="00195E20">
        <w:t>Здесь и далее нарушение в подаче тепловой энергии, затронувшее несколько расчетных периодов регулирования, учитывается в каждом расчетном периоде регулирования в части, относящейся к данному периоду.</w:t>
      </w:r>
    </w:p>
    <w:p w:rsidR="00E179F4" w:rsidRPr="00195E20" w:rsidP="000F0007">
      <w:pPr>
        <w:pStyle w:val="NoSpacing"/>
      </w:pPr>
    </w:p>
    <w:p w:rsidR="00E179F4" w:rsidRPr="00195E20" w:rsidP="000F0007">
      <w:pPr>
        <w:pStyle w:val="NoSpacing"/>
      </w:pPr>
      <w:r w:rsidRPr="00195E20">
        <w:t>1.9.1.4. Показатели, определяемые объемом неотпуска тепла при нарушениях в подаче тепловой энергии.</w:t>
      </w:r>
    </w:p>
    <w:p w:rsidR="00E179F4" w:rsidRPr="00195E20" w:rsidP="00291271"/>
    <w:p w:rsidR="00E179F4" w:rsidRPr="00195E20" w:rsidP="000F0007">
      <w:pPr>
        <w:pStyle w:val="NoSpacing"/>
        <w:rPr>
          <w:vertAlign w:val="subscript"/>
        </w:rPr>
      </w:pPr>
      <w:r w:rsidRPr="00195E20">
        <w:rPr>
          <w:i/>
          <w:iCs/>
        </w:rPr>
        <w:t>Р</w:t>
      </w:r>
      <w:r w:rsidRPr="00195E20">
        <w:rPr>
          <w:vertAlign w:val="subscript"/>
        </w:rPr>
        <w:t>о</w:t>
      </w:r>
      <w:r w:rsidRPr="00195E20">
        <w:t xml:space="preserve"> – показатель уровня надежности, определяемый суммарным приведенным объемом неотпуска тепла в результате нарушений в подаче тепловой энергии в отопительный период, исчисляется по формуле:</w:t>
      </w:r>
    </w:p>
    <w:p w:rsidR="00E179F4" w:rsidRPr="00195E20" w:rsidP="00291271"/>
    <w:p w:rsidR="00E179F4" w:rsidRPr="00195E20" w:rsidP="000F0007">
      <w:pPr>
        <w:pStyle w:val="NoSpacing"/>
      </w:pPr>
      <w:r w:rsidRPr="00195E20">
        <w:t xml:space="preserve">где: </w:t>
      </w:r>
      <w:r w:rsidRPr="00195E20">
        <w:rPr>
          <w:i/>
          <w:iCs/>
          <w:lang w:val="en-US"/>
        </w:rPr>
        <w:t>Q</w:t>
      </w:r>
      <w:r w:rsidRPr="00195E20">
        <w:rPr>
          <w:i/>
          <w:iCs/>
          <w:vertAlign w:val="subscript"/>
          <w:lang w:val="en-US"/>
        </w:rPr>
        <w:t>j</w:t>
      </w:r>
      <w:r w:rsidRPr="00195E20">
        <w:t xml:space="preserve">– объем недоотпущенной / недопоставленной тепловой энергии при </w:t>
      </w:r>
      <w:r w:rsidRPr="00195E20">
        <w:rPr>
          <w:i/>
          <w:iCs/>
          <w:lang w:val="en-US"/>
        </w:rPr>
        <w:t>j</w:t>
      </w:r>
      <w:r w:rsidRPr="00195E20">
        <w:t>-м нарушении в подаче тепловой энергии за отопительный сезон расчетного периода регулирования (в Гкал).</w:t>
      </w:r>
    </w:p>
    <w:p w:rsidR="00E179F4" w:rsidRPr="00195E20" w:rsidP="000F0007">
      <w:pPr>
        <w:pStyle w:val="NoSpacing"/>
        <w:rPr>
          <w:i/>
          <w:iCs/>
        </w:rPr>
      </w:pPr>
      <w:r w:rsidRPr="00195E20">
        <w:rPr>
          <w:i/>
          <w:iCs/>
        </w:rPr>
        <w:t>Р</w:t>
      </w:r>
      <w:r w:rsidRPr="00195E20">
        <w:rPr>
          <w:vertAlign w:val="subscript"/>
        </w:rPr>
        <w:t>ом</w:t>
      </w:r>
      <w:r w:rsidRPr="00195E20">
        <w:t xml:space="preserve"> – показатель уровня надежности, определяемый объемом неотпуска тепловой энергии в межотопительный период. Для его расчета рассматриваются лишь соответствующие нарушения в расчетном периоде регулирования, и суммарный объем неотпуска по ним относится к величине </w:t>
      </w:r>
      <w:r w:rsidRPr="00195E20">
        <w:rPr>
          <w:i/>
          <w:iCs/>
          <w:lang w:val="en-US"/>
        </w:rPr>
        <w:t>L</w:t>
      </w:r>
      <w:r w:rsidRPr="00195E20">
        <w:rPr>
          <w:i/>
          <w:iCs/>
        </w:rPr>
        <w:t>.</w:t>
      </w:r>
    </w:p>
    <w:p w:rsidR="00E179F4" w:rsidRPr="00195E20" w:rsidP="000F0007">
      <w:pPr>
        <w:pStyle w:val="NoSpacing"/>
      </w:pPr>
    </w:p>
    <w:p w:rsidR="00E179F4" w:rsidRPr="00195E20" w:rsidP="000F0007">
      <w:pPr>
        <w:pStyle w:val="NoSpacing"/>
      </w:pPr>
      <w:r w:rsidRPr="00195E20">
        <w:t>1.9.1.5. Показатели, определяемые средневзвешенной величиной отклонений температуры теплоносителя при нарушениях в подаче тепловой энергии, вычисляются начиная не позднее, чем с 2014 года.</w:t>
      </w:r>
    </w:p>
    <w:p w:rsidR="00E179F4" w:rsidRPr="00195E20" w:rsidP="000F0007">
      <w:pPr>
        <w:pStyle w:val="NoSpacing"/>
      </w:pPr>
    </w:p>
    <w:p w:rsidR="00E179F4" w:rsidRPr="00195E20" w:rsidP="000F0007">
      <w:pPr>
        <w:pStyle w:val="NoSpacing"/>
      </w:pPr>
      <w:r w:rsidRPr="00195E20">
        <w:t>Отклонения температуры теплоносителя фиксируются в подающем трубопроводе в случаях превышения значений отклонений, предусмотренных договорными отношениями между данной регулируемой организацией и потребителем ее товаров и услуг (исполнителем коммунальных услуг для него) (далее – договорные значения отклонений). В отсутствие требуемых величин в имеющихся договорах, в качестве договорных значений отклонений температуры воды в подающем трубопроводе принимаются величины, установленные для горячего водоснабжения постановлением Правительства Российской Федерации от 06 мая 2011 г. № 354.</w:t>
      </w:r>
    </w:p>
    <w:p w:rsidR="00E179F4" w:rsidRPr="00195E20" w:rsidP="000F0007">
      <w:pPr>
        <w:pStyle w:val="NoSpacing"/>
      </w:pPr>
      <w:r w:rsidRPr="00195E20">
        <w:t xml:space="preserve">Рассматриваемые в данном пункте показатели рассчитываются раздельно для случаев, когда теплоносителем является пар или горячая вода. В последнем случае проводятся два расчета: для отопительного сезона и межотопительного периода в отдельности. </w:t>
      </w:r>
    </w:p>
    <w:p w:rsidR="00E179F4" w:rsidRPr="00195E20" w:rsidP="000F0007">
      <w:pPr>
        <w:pStyle w:val="NoSpacing"/>
      </w:pPr>
      <w:r w:rsidRPr="00195E20">
        <w:rPr>
          <w:i/>
          <w:iCs/>
          <w:lang w:val="en-US"/>
        </w:rPr>
        <w:t>R</w:t>
      </w:r>
      <w:r w:rsidRPr="00195E20">
        <w:rPr>
          <w:vertAlign w:val="subscript"/>
        </w:rPr>
        <w:t>в</w:t>
      </w:r>
      <w:r w:rsidRPr="00195E20">
        <w:t xml:space="preserve"> – показатель уровня надежности, определяемый средневзвешенной величиной отклонений температуры воды в подающем трубопроводе </w:t>
      </w:r>
      <w:r w:rsidRPr="00195E20">
        <w:br/>
        <w:t>в отопительный период, исчисляется по формуле</w:t>
      </w:r>
    </w:p>
    <w:p w:rsidR="00E179F4" w:rsidRPr="00195E20" w:rsidP="00291271"/>
    <w:p w:rsidR="00E179F4" w:rsidRPr="00195E20" w:rsidP="000F0007">
      <w:pPr>
        <w:pStyle w:val="NoSpacing"/>
      </w:pPr>
      <w:r w:rsidRPr="00195E20">
        <w:t xml:space="preserve">где </w:t>
      </w:r>
      <w:r w:rsidRPr="00195E20">
        <w:rPr>
          <w:i/>
          <w:iCs/>
          <w:lang w:val="en-US"/>
        </w:rPr>
        <w:t>R</w:t>
      </w:r>
      <w:r w:rsidRPr="00195E20">
        <w:rPr>
          <w:vertAlign w:val="subscript"/>
        </w:rPr>
        <w:t>в</w:t>
      </w:r>
      <w:r w:rsidRPr="00195E20">
        <w:rPr>
          <w:i/>
          <w:iCs/>
          <w:vertAlign w:val="subscript"/>
          <w:lang w:val="pl-PL"/>
        </w:rPr>
        <w:t>i</w:t>
      </w:r>
      <w:r w:rsidRPr="00195E20">
        <w:t xml:space="preserve"> – среднее за отопительный сезон расчетного периода регулирования зафиксированное по </w:t>
      </w:r>
      <w:r w:rsidRPr="00195E20">
        <w:rPr>
          <w:i/>
          <w:iCs/>
          <w:lang w:val="en-US"/>
        </w:rPr>
        <w:t>i</w:t>
      </w:r>
      <w:r w:rsidRPr="00195E20">
        <w:t>-ому договору с потребителем товаров и услуг значение превышения среднесуточного отклонения температуры воды в подающем трубопроводе, отнесенного на данную регулируемую организацию надлежаще оформленными Актами, над договорным значением отклонения (для отклонений как вверх, так и вниз);</w:t>
      </w:r>
    </w:p>
    <w:p w:rsidR="00E179F4" w:rsidRPr="00195E20" w:rsidP="000F0007">
      <w:pPr>
        <w:pStyle w:val="NoSpacing"/>
      </w:pPr>
      <w:r w:rsidRPr="00195E20">
        <w:rPr>
          <w:i/>
          <w:iCs/>
          <w:lang w:val="en-US"/>
        </w:rPr>
        <w:t>N</w:t>
      </w:r>
      <w:r w:rsidRPr="00195E20">
        <w:rPr>
          <w:vertAlign w:val="subscript"/>
        </w:rPr>
        <w:t>в</w:t>
      </w:r>
      <w:r w:rsidRPr="00195E20">
        <w:t xml:space="preserve"> – число договоров с потребителями товаров и услуг данной регулируемой организации, для которых теплоносителем является вода;</w:t>
      </w:r>
    </w:p>
    <w:p w:rsidR="00E179F4" w:rsidRPr="00195E20" w:rsidP="000F0007">
      <w:pPr>
        <w:pStyle w:val="NoSpacing"/>
      </w:pPr>
      <w:r w:rsidRPr="00195E20">
        <w:rPr>
          <w:i/>
          <w:iCs/>
          <w:lang w:val="en-US"/>
        </w:rPr>
        <w:t>W</w:t>
      </w:r>
      <w:r w:rsidRPr="00195E20">
        <w:rPr>
          <w:i/>
          <w:iCs/>
          <w:vertAlign w:val="subscript"/>
          <w:lang w:val="pl-PL"/>
        </w:rPr>
        <w:t>i</w:t>
      </w:r>
      <w:r w:rsidRPr="00195E20">
        <w:rPr>
          <w:vertAlign w:val="subscript"/>
        </w:rPr>
        <w:t>в</w:t>
      </w:r>
      <w:r w:rsidRPr="00195E20">
        <w:t xml:space="preserve"> – присоединенная тепловая нагрузка (мощность) по </w:t>
      </w:r>
      <w:r w:rsidRPr="00195E20">
        <w:rPr>
          <w:i/>
          <w:iCs/>
          <w:lang w:val="en-US"/>
        </w:rPr>
        <w:t>i</w:t>
      </w:r>
      <w:r w:rsidRPr="00195E20">
        <w:t>-ому соответствующему договору в части, где теплоносителем является вода, Гкал/ч.</w:t>
      </w:r>
    </w:p>
    <w:p w:rsidR="00E179F4" w:rsidRPr="00195E20" w:rsidP="000F0007">
      <w:pPr>
        <w:pStyle w:val="NoSpacing"/>
      </w:pPr>
    </w:p>
    <w:p w:rsidR="00E179F4" w:rsidRPr="00195E20" w:rsidP="000F0007">
      <w:pPr>
        <w:pStyle w:val="NoSpacing"/>
      </w:pPr>
      <w:r w:rsidRPr="00195E20">
        <w:t>1.9.1.6. Характеристики нарушений в подаче тепловой энергии, используемые для определения показателей уровня надежности:</w:t>
      </w:r>
    </w:p>
    <w:p w:rsidR="00E179F4" w:rsidRPr="00195E20" w:rsidP="000F0007">
      <w:pPr>
        <w:pStyle w:val="NoSpacing"/>
      </w:pPr>
    </w:p>
    <w:p w:rsidR="00E179F4" w:rsidRPr="00195E20" w:rsidP="000F0007">
      <w:pPr>
        <w:pStyle w:val="NoSpacing"/>
      </w:pPr>
      <w:r w:rsidRPr="00195E20">
        <w:t xml:space="preserve">1.9.1.7. Продолжительность </w:t>
      </w:r>
      <w:r w:rsidRPr="00195E20">
        <w:rPr>
          <w:i/>
          <w:iCs/>
          <w:lang w:val="en-US"/>
        </w:rPr>
        <w:t>j</w:t>
      </w:r>
      <w:r w:rsidRPr="00195E20">
        <w:t>-ого прекращения подачи тепловой энергии в отопительный период в расчетном периоде регулирования, (</w:t>
      </w:r>
      <w:r w:rsidRPr="00195E20">
        <w:rPr>
          <w:i/>
          <w:iCs/>
        </w:rPr>
        <w:t>Т</w:t>
      </w:r>
      <w:r w:rsidRPr="00195E20">
        <w:rPr>
          <w:i/>
          <w:iCs/>
          <w:vertAlign w:val="subscript"/>
          <w:lang w:val="en-US"/>
        </w:rPr>
        <w:t>j</w:t>
      </w:r>
      <w:r w:rsidRPr="00195E20">
        <w:rPr>
          <w:vertAlign w:val="subscript"/>
        </w:rPr>
        <w:t>пр</w:t>
      </w:r>
      <w:r w:rsidRPr="00195E20">
        <w:t>) определяется на основании данных, подготовленных регулируемой организацией по формуле:</w:t>
      </w:r>
    </w:p>
    <w:p w:rsidR="00E179F4" w:rsidRPr="00195E20" w:rsidP="00291271"/>
    <w:p w:rsidR="00E179F4" w:rsidRPr="00195E20" w:rsidP="00291271"/>
    <w:p w:rsidR="00E179F4" w:rsidRPr="00195E20" w:rsidP="000F0007">
      <w:pPr>
        <w:pStyle w:val="NoSpacing"/>
      </w:pPr>
      <w:r w:rsidRPr="00195E20">
        <w:t xml:space="preserve">где </w:t>
      </w:r>
      <w:r w:rsidRPr="00195E20">
        <w:rPr>
          <w:i/>
          <w:iCs/>
        </w:rPr>
        <w:t>Т</w:t>
      </w:r>
      <w:r w:rsidRPr="00195E20">
        <w:rPr>
          <w:i/>
          <w:iCs/>
          <w:vertAlign w:val="subscript"/>
          <w:lang w:val="en-US"/>
        </w:rPr>
        <w:t>ij</w:t>
      </w:r>
      <w:r w:rsidRPr="00195E20">
        <w:t xml:space="preserve"> – продолжительность (с учетом коэффициентовК</w:t>
      </w:r>
      <w:r w:rsidRPr="00195E20">
        <w:rPr>
          <w:vertAlign w:val="subscript"/>
        </w:rPr>
        <w:t>в</w:t>
      </w:r>
      <w:r w:rsidRPr="00195E20">
        <w:t xml:space="preserve"> вида нарушений) для </w:t>
      </w:r>
      <w:r w:rsidRPr="00195E20">
        <w:rPr>
          <w:i/>
          <w:iCs/>
          <w:lang w:val="en-US"/>
        </w:rPr>
        <w:t>i</w:t>
      </w:r>
      <w:r w:rsidRPr="00195E20">
        <w:t xml:space="preserve">-ого договора с потребителями товаров и услуг </w:t>
      </w:r>
      <w:r w:rsidRPr="00195E20">
        <w:rPr>
          <w:i/>
          <w:iCs/>
          <w:lang w:val="en-US"/>
        </w:rPr>
        <w:t>j</w:t>
      </w:r>
      <w:r w:rsidRPr="00195E20">
        <w:t xml:space="preserve">-ого прекращения подачи тепловой энергии в отопительном сезоне расчетного периода регулирования у данной регулируемой организации. Если регулируемой организацией зафиксировано, что </w:t>
      </w:r>
      <w:r w:rsidRPr="00195E20">
        <w:rPr>
          <w:i/>
          <w:iCs/>
          <w:lang w:val="en-US"/>
        </w:rPr>
        <w:t>j</w:t>
      </w:r>
      <w:r w:rsidRPr="00195E20">
        <w:t xml:space="preserve">-ое прекращение подачи тепловой энергии состоит из двух или более последовательных временных прекращений (далее – прерываний) подачи тепловой энергии или теплоносителя по </w:t>
      </w:r>
      <w:r w:rsidRPr="00195E20">
        <w:rPr>
          <w:lang w:val="en-US"/>
        </w:rPr>
        <w:t>i</w:t>
      </w:r>
      <w:r w:rsidRPr="00195E20">
        <w:t xml:space="preserve">-ому договору с потребителями товаров и услуг, то значение </w:t>
      </w:r>
      <w:r w:rsidRPr="00195E20">
        <w:rPr>
          <w:i/>
          <w:iCs/>
        </w:rPr>
        <w:t>Т</w:t>
      </w:r>
      <w:r w:rsidRPr="00195E20">
        <w:rPr>
          <w:i/>
          <w:iCs/>
          <w:vertAlign w:val="subscript"/>
          <w:lang w:val="en-US"/>
        </w:rPr>
        <w:t>i</w:t>
      </w:r>
      <w:r w:rsidRPr="00195E20">
        <w:rPr>
          <w:vertAlign w:val="subscript"/>
          <w:lang w:val="en-US"/>
        </w:rPr>
        <w:t>j</w:t>
      </w:r>
      <w:r w:rsidRPr="00195E20">
        <w:t xml:space="preserve"> рассчитывается по формуле:</w:t>
      </w:r>
    </w:p>
    <w:p w:rsidR="00E179F4" w:rsidRPr="00195E20" w:rsidP="00291271">
      <w:pPr>
        <w:rPr>
          <w:lang w:val="en-US"/>
        </w:rPr>
      </w:pPr>
      <w:r>
        <w:pict>
          <v:shape id="_x0000_i1041" type="#_x0000_t75" style="height:22.5pt;width:66.75pt">
            <v:imagedata r:id="rId42" o:title="" chromakey="white"/>
          </v:shape>
        </w:pict>
      </w:r>
    </w:p>
    <w:p w:rsidR="00E179F4" w:rsidRPr="00195E20" w:rsidP="000F0007">
      <w:pPr>
        <w:pStyle w:val="NoSpacing"/>
      </w:pPr>
      <w:r w:rsidRPr="00195E20">
        <w:t xml:space="preserve">где: </w:t>
      </w:r>
      <w:r w:rsidRPr="00195E20">
        <w:rPr>
          <w:i/>
          <w:iCs/>
        </w:rPr>
        <w:t>Т</w:t>
      </w:r>
      <w:r w:rsidRPr="00195E20">
        <w:rPr>
          <w:i/>
          <w:iCs/>
          <w:vertAlign w:val="subscript"/>
          <w:lang w:val="en-US"/>
        </w:rPr>
        <w:t>ijl</w:t>
      </w:r>
      <w:r w:rsidRPr="00195E20">
        <w:t xml:space="preserve">– продолжительность (в часах) </w:t>
      </w:r>
      <w:r w:rsidRPr="00195E20">
        <w:rPr>
          <w:i/>
          <w:iCs/>
          <w:lang w:val="en-US"/>
        </w:rPr>
        <w:t>l</w:t>
      </w:r>
      <w:r w:rsidRPr="00195E20">
        <w:t xml:space="preserve">-ого прерывания подачи тепловой энергии в рамках </w:t>
      </w:r>
      <w:r w:rsidRPr="00195E20">
        <w:rPr>
          <w:i/>
          <w:iCs/>
          <w:lang w:val="en-US"/>
        </w:rPr>
        <w:t>j</w:t>
      </w:r>
      <w:r w:rsidRPr="00195E20">
        <w:t xml:space="preserve">-ого прекращения подачи тепловой энергии для </w:t>
      </w:r>
      <w:r w:rsidRPr="00195E20">
        <w:rPr>
          <w:i/>
          <w:iCs/>
          <w:lang w:val="en-US"/>
        </w:rPr>
        <w:t>i</w:t>
      </w:r>
      <w:r w:rsidRPr="00195E20">
        <w:t xml:space="preserve">-ого договора с потребителями товаров и услуг, отнесенная на рассматриваемую регулируемую организацию, т.е. ограниченная моментом ликвидации обусловившего </w:t>
      </w:r>
      <w:r w:rsidRPr="00195E20">
        <w:rPr>
          <w:i/>
          <w:iCs/>
          <w:lang w:val="en-US"/>
        </w:rPr>
        <w:t>j</w:t>
      </w:r>
      <w:r w:rsidRPr="00195E20">
        <w:t xml:space="preserve">-ое прекращение подачи тепловой энергии технологического нарушения по данной регулируемой организации. Ситуация </w:t>
      </w:r>
      <w:r w:rsidRPr="00195E20">
        <w:rPr>
          <w:i/>
          <w:iCs/>
          <w:lang w:val="en-US"/>
        </w:rPr>
        <w:t>l</w:t>
      </w:r>
      <w:r w:rsidRPr="00195E20">
        <w:t xml:space="preserve">&gt;1 если до момента времени ликвидации в данной регулируемой организации указанного технологического нарушения у потребителя товаров и услуг возникает несколько случаев прерывания подачи тепловой энергии, обусловленных тем же самым технологическим нарушением. Тогда все эти случаи относятся на одно </w:t>
      </w:r>
      <w:r w:rsidRPr="00195E20">
        <w:rPr>
          <w:i/>
          <w:iCs/>
          <w:lang w:val="en-US"/>
        </w:rPr>
        <w:t>j</w:t>
      </w:r>
      <w:r w:rsidRPr="00195E20">
        <w:t xml:space="preserve">-ое прекращение подачи тепловой энергии, а продолжительности соответствующих перерывов учитываются по </w:t>
      </w:r>
      <w:r w:rsidRPr="00195E20">
        <w:rPr>
          <w:i/>
          <w:iCs/>
          <w:lang w:val="en-US"/>
        </w:rPr>
        <w:t>i</w:t>
      </w:r>
      <w:r w:rsidRPr="00195E20">
        <w:t>-ому договору с потребителями товаров и услуг отдельно (с индексом «</w:t>
      </w:r>
      <w:r w:rsidRPr="00195E20">
        <w:rPr>
          <w:i/>
          <w:iCs/>
          <w:lang w:val="en-US"/>
        </w:rPr>
        <w:t>l</w:t>
      </w:r>
      <w:r w:rsidRPr="00195E20">
        <w:t xml:space="preserve">») и суммируются в формуле с коэффициентами, определенными по отношению к каждому </w:t>
      </w:r>
      <w:r w:rsidRPr="00195E20">
        <w:rPr>
          <w:i/>
          <w:iCs/>
          <w:lang w:val="en-US"/>
        </w:rPr>
        <w:t>l</w:t>
      </w:r>
      <w:r w:rsidRPr="00195E20">
        <w:t xml:space="preserve">-ому случаю, для получения </w:t>
      </w:r>
      <w:r w:rsidRPr="00195E20">
        <w:rPr>
          <w:i/>
          <w:iCs/>
        </w:rPr>
        <w:t>Т</w:t>
      </w:r>
      <w:r w:rsidRPr="00195E20">
        <w:rPr>
          <w:i/>
          <w:iCs/>
          <w:vertAlign w:val="subscript"/>
          <w:lang w:val="en-US"/>
        </w:rPr>
        <w:t>ij</w:t>
      </w:r>
      <w:r w:rsidRPr="00195E20">
        <w:t xml:space="preserve"> – продолжительности </w:t>
      </w:r>
      <w:r w:rsidRPr="00195E20">
        <w:rPr>
          <w:i/>
          <w:iCs/>
          <w:lang w:val="en-US"/>
        </w:rPr>
        <w:t>j</w:t>
      </w:r>
      <w:r w:rsidRPr="00195E20">
        <w:t xml:space="preserve">-го прекращения подачи тепловой энергии по </w:t>
      </w:r>
      <w:r w:rsidRPr="00195E20">
        <w:rPr>
          <w:i/>
          <w:iCs/>
          <w:lang w:val="en-US"/>
        </w:rPr>
        <w:t>i</w:t>
      </w:r>
      <w:r w:rsidRPr="00195E20">
        <w:t>-ому договору;</w:t>
      </w:r>
    </w:p>
    <w:p w:rsidR="00E179F4" w:rsidRPr="00195E20" w:rsidP="000F0007">
      <w:pPr>
        <w:pStyle w:val="NoSpacing"/>
      </w:pPr>
      <w:r w:rsidRPr="00195E20">
        <w:rPr>
          <w:i/>
          <w:iCs/>
          <w:lang w:val="en-US"/>
        </w:rPr>
        <w:t>K</w:t>
      </w:r>
      <w:r w:rsidRPr="00195E20">
        <w:rPr>
          <w:vertAlign w:val="subscript"/>
        </w:rPr>
        <w:t>в</w:t>
      </w:r>
      <w:r w:rsidRPr="00195E20">
        <w:rPr>
          <w:i/>
          <w:iCs/>
          <w:vertAlign w:val="subscript"/>
          <w:lang w:val="en-US"/>
        </w:rPr>
        <w:t>jli</w:t>
      </w:r>
      <w:r w:rsidRPr="00195E20">
        <w:t xml:space="preserve">– коэффициент значимости </w:t>
      </w:r>
      <w:r w:rsidRPr="00195E20">
        <w:rPr>
          <w:i/>
          <w:iCs/>
          <w:lang w:val="en-US"/>
        </w:rPr>
        <w:t>K</w:t>
      </w:r>
      <w:r w:rsidRPr="00195E20">
        <w:rPr>
          <w:vertAlign w:val="subscript"/>
        </w:rPr>
        <w:t>в</w:t>
      </w:r>
      <w:r w:rsidRPr="00195E20">
        <w:t xml:space="preserve"> состояния фактора вида нарушения в подаче тепловой энергии для </w:t>
      </w:r>
      <w:r w:rsidRPr="00195E20">
        <w:rPr>
          <w:i/>
          <w:iCs/>
          <w:lang w:val="en-US"/>
        </w:rPr>
        <w:t>i</w:t>
      </w:r>
      <w:r w:rsidRPr="00195E20">
        <w:t xml:space="preserve">-ого договора с потребителями товаров и услуг, зафиксированного в </w:t>
      </w:r>
      <w:r w:rsidRPr="00195E20">
        <w:rPr>
          <w:i/>
          <w:iCs/>
          <w:lang w:val="en-US"/>
        </w:rPr>
        <w:t>l</w:t>
      </w:r>
      <w:r w:rsidRPr="00195E20">
        <w:t xml:space="preserve">-ом случае, отнесенном на </w:t>
      </w:r>
      <w:r w:rsidRPr="00195E20">
        <w:rPr>
          <w:i/>
          <w:iCs/>
          <w:lang w:val="en-US"/>
        </w:rPr>
        <w:t>j</w:t>
      </w:r>
      <w:r w:rsidRPr="00195E20">
        <w:t xml:space="preserve">-ое прекращение подачи тепловой энергии. В случае если вид нарушения не </w:t>
      </w:r>
      <w:r w:rsidRPr="00195E20" w:rsidR="0010111F">
        <w:t>указан, коэффициент</w:t>
      </w:r>
      <w:r w:rsidRPr="00195E20">
        <w:t xml:space="preserve"> принимается равным 1;</w:t>
      </w:r>
    </w:p>
    <w:p w:rsidR="00E179F4" w:rsidRPr="00195E20" w:rsidP="000F0007">
      <w:pPr>
        <w:pStyle w:val="NoSpacing"/>
      </w:pPr>
      <w:r w:rsidRPr="00195E20">
        <w:t xml:space="preserve">Максимум в формуле вычисляется по всем договорам с потребителями товаров и услуг, затронутыми </w:t>
      </w:r>
      <w:r w:rsidRPr="00195E20">
        <w:rPr>
          <w:i/>
          <w:iCs/>
          <w:lang w:val="en-US"/>
        </w:rPr>
        <w:t>j</w:t>
      </w:r>
      <w:r w:rsidRPr="00195E20">
        <w:t xml:space="preserve">-ым прекращением. При определении показателей </w:t>
      </w:r>
      <w:r w:rsidRPr="00195E20">
        <w:rPr>
          <w:i/>
          <w:iCs/>
        </w:rPr>
        <w:t>Р</w:t>
      </w:r>
      <w:r w:rsidRPr="00195E20">
        <w:rPr>
          <w:vertAlign w:val="subscript"/>
        </w:rPr>
        <w:t>п</w:t>
      </w:r>
      <w:r w:rsidRPr="00195E20">
        <w:t>(1) берется максимум только по индексам «</w:t>
      </w:r>
      <w:r w:rsidRPr="00195E20">
        <w:rPr>
          <w:i/>
          <w:iCs/>
          <w:lang w:val="en-US"/>
        </w:rPr>
        <w:t>i</w:t>
      </w:r>
      <w:r w:rsidRPr="00195E20">
        <w:t>», соответствующим потребителям 1-й категории надежности.</w:t>
      </w:r>
    </w:p>
    <w:p w:rsidR="00E179F4" w:rsidRPr="00195E20" w:rsidP="000F0007">
      <w:pPr>
        <w:pStyle w:val="NoSpacing"/>
      </w:pPr>
      <w:r w:rsidRPr="00195E20">
        <w:t xml:space="preserve">Если регулируемой организацией отдельно не зафиксированы значения продолжительности по каждому договору с потребителями товаров и услуг </w:t>
      </w:r>
      <w:r w:rsidRPr="00195E20">
        <w:br/>
        <w:t xml:space="preserve">при </w:t>
      </w:r>
      <w:r w:rsidRPr="00195E20">
        <w:rPr>
          <w:i/>
          <w:iCs/>
          <w:lang w:val="en-US"/>
        </w:rPr>
        <w:t>j</w:t>
      </w:r>
      <w:r w:rsidRPr="00195E20">
        <w:t xml:space="preserve">-ом прекращении подачи тепловой энергии, то в качестве </w:t>
      </w:r>
      <w:r w:rsidRPr="00195E20">
        <w:rPr>
          <w:i/>
          <w:iCs/>
        </w:rPr>
        <w:t>Т</w:t>
      </w:r>
      <w:r w:rsidRPr="00195E20">
        <w:rPr>
          <w:i/>
          <w:iCs/>
          <w:vertAlign w:val="subscript"/>
          <w:lang w:val="en-US"/>
        </w:rPr>
        <w:t>j</w:t>
      </w:r>
      <w:r w:rsidRPr="00195E20">
        <w:rPr>
          <w:vertAlign w:val="subscript"/>
        </w:rPr>
        <w:t>пр</w:t>
      </w:r>
      <w:r w:rsidRPr="00195E20">
        <w:t xml:space="preserve"> берется </w:t>
      </w:r>
      <w:r w:rsidRPr="00195E20">
        <w:t xml:space="preserve">значение продолжительности технологического нарушения, повлекшего </w:t>
      </w:r>
      <w:r w:rsidRPr="00195E20">
        <w:br/>
        <w:t xml:space="preserve">за собой </w:t>
      </w:r>
      <w:r w:rsidRPr="00195E20">
        <w:rPr>
          <w:i/>
          <w:iCs/>
          <w:lang w:val="en-US"/>
        </w:rPr>
        <w:t>j</w:t>
      </w:r>
      <w:r w:rsidRPr="00195E20">
        <w:t>-ое прекращение подачи тепловой энергии.</w:t>
      </w:r>
    </w:p>
    <w:p w:rsidR="00E179F4" w:rsidRPr="00195E20" w:rsidP="000F0007">
      <w:pPr>
        <w:pStyle w:val="NoSpacing"/>
      </w:pPr>
      <w:r w:rsidRPr="00195E20">
        <w:t xml:space="preserve">Начиная не позднее, чем с 2013 года рассчитывается величина продолжительности </w:t>
      </w:r>
      <w:r w:rsidRPr="00195E20">
        <w:rPr>
          <w:i/>
          <w:iCs/>
          <w:lang w:val="en-US"/>
        </w:rPr>
        <w:t>j</w:t>
      </w:r>
      <w:r w:rsidRPr="00195E20">
        <w:t>-ого прекращения подачи тепловой энергии в межотопительном периоде расчетного периода по соответствующим нарушениям в подаче тепловой энергии – прекращениям ее подачи, относящимся к межотопительному периоду.</w:t>
      </w:r>
    </w:p>
    <w:p w:rsidR="00E179F4" w:rsidRPr="00195E20" w:rsidP="000F0007">
      <w:pPr>
        <w:pStyle w:val="NoSpacing"/>
        <w:rPr>
          <w:vertAlign w:val="subscript"/>
        </w:rPr>
      </w:pPr>
      <w:r w:rsidRPr="00195E20">
        <w:t xml:space="preserve">1.9.1.8. Объем недоотпущенной и (или) недопоставленной тепловой энергии при </w:t>
      </w:r>
      <w:r w:rsidRPr="00195E20">
        <w:rPr>
          <w:i/>
          <w:iCs/>
          <w:lang w:val="en-US"/>
        </w:rPr>
        <w:t>j</w:t>
      </w:r>
      <w:r w:rsidRPr="00195E20">
        <w:t>-ом нарушении в подаче тепловой энергии (</w:t>
      </w:r>
      <w:r w:rsidRPr="00195E20">
        <w:rPr>
          <w:i/>
          <w:iCs/>
          <w:lang w:val="en-US"/>
        </w:rPr>
        <w:t>Q</w:t>
      </w:r>
      <w:r w:rsidRPr="00195E20">
        <w:rPr>
          <w:i/>
          <w:iCs/>
          <w:vertAlign w:val="subscript"/>
          <w:lang w:val="en-US"/>
        </w:rPr>
        <w:t>j</w:t>
      </w:r>
      <w:r w:rsidRPr="00195E20">
        <w:t xml:space="preserve">) определяется по формуле: </w:t>
      </w:r>
    </w:p>
    <w:p w:rsidR="00E179F4" w:rsidRPr="00195E20" w:rsidP="00291271">
      <w:r>
        <w:pict>
          <v:shape id="_x0000_i1042" type="#_x0000_t75" style="height:35.25pt;width:57.75pt">
            <v:imagedata r:id="rId43" o:title="" chromakey="white"/>
          </v:shape>
        </w:pict>
      </w:r>
    </w:p>
    <w:p w:rsidR="00E179F4" w:rsidRPr="00195E20" w:rsidP="000F0007">
      <w:pPr>
        <w:pStyle w:val="NoSpacing"/>
      </w:pPr>
      <w:r w:rsidRPr="00195E20">
        <w:t xml:space="preserve">где: </w:t>
      </w:r>
      <w:r w:rsidRPr="00195E20">
        <w:rPr>
          <w:i/>
          <w:iCs/>
          <w:lang w:val="en-US"/>
        </w:rPr>
        <w:t>N</w:t>
      </w:r>
      <w:r w:rsidRPr="00195E20">
        <w:t xml:space="preserve"> – число договоров с потребителями товаров и услуг данной регулируемой организации. Для расчета используется максимальное число договоров с потребителями товаров и услуг у данной регулируемой организации в расчетном периоде регулирования;</w:t>
      </w:r>
    </w:p>
    <w:p w:rsidR="00E179F4" w:rsidRPr="00195E20" w:rsidP="000F0007">
      <w:pPr>
        <w:pStyle w:val="NoSpacing"/>
      </w:pPr>
      <w:r w:rsidRPr="00195E20">
        <w:rPr>
          <w:i/>
          <w:iCs/>
          <w:lang w:val="en-US"/>
        </w:rPr>
        <w:t>Q</w:t>
      </w:r>
      <w:r w:rsidRPr="00195E20">
        <w:rPr>
          <w:i/>
          <w:iCs/>
          <w:vertAlign w:val="subscript"/>
          <w:lang w:val="en-US"/>
        </w:rPr>
        <w:t>ij</w:t>
      </w:r>
      <w:r w:rsidRPr="00195E20">
        <w:t xml:space="preserve">– объем недоотпущенной или недопоставленной тепловой энергии при </w:t>
      </w:r>
      <w:r w:rsidRPr="00195E20">
        <w:rPr>
          <w:i/>
          <w:iCs/>
          <w:lang w:val="en-US"/>
        </w:rPr>
        <w:t>j</w:t>
      </w:r>
      <w:r w:rsidRPr="00195E20">
        <w:t xml:space="preserve">-ом нарушении в подаче тепловой энергии по </w:t>
      </w:r>
      <w:r w:rsidRPr="00195E20">
        <w:rPr>
          <w:i/>
          <w:iCs/>
          <w:lang w:val="en-US"/>
        </w:rPr>
        <w:t>i</w:t>
      </w:r>
      <w:r w:rsidRPr="00195E20">
        <w:t>-ому договору с потребителями товаров и услуг, зафиксированный надлежаще оформленным Актом или рассчитанный на основе показаний приборов учета тепловой энергии за аналогичный период (без нарушений в ее подаче) с корректировкой на изменения температуры наружного воздуха. При отсутствии приборов учета тепловой энергии или непредставлении их показаний потребителем товаров и услуг регулируемая организация применяет расчетный способ в соответствии с законодательством или договором с потребителями товаров и услуг, но без применения повышающих коэффициентов к нормативу потребления коммунальных услуг.</w:t>
      </w:r>
    </w:p>
    <w:p w:rsidR="00E179F4" w:rsidRPr="00195E20" w:rsidP="000F0007">
      <w:pPr>
        <w:pStyle w:val="NoSpacing"/>
      </w:pPr>
      <w:r w:rsidRPr="00195E20">
        <w:t xml:space="preserve">В случае если регулируемой организацией отдельно не зафиксированы объемы недоотпущенной или недопоставленной тепловой энергии по каждому договору с потребителями товаров и услуг при </w:t>
      </w:r>
      <w:r w:rsidRPr="00195E20">
        <w:rPr>
          <w:i/>
          <w:iCs/>
          <w:lang w:val="en-US"/>
        </w:rPr>
        <w:t>j</w:t>
      </w:r>
      <w:r w:rsidRPr="00195E20">
        <w:t xml:space="preserve">-м нарушении в подаче тепловой энергии, в качестве </w:t>
      </w:r>
      <w:r w:rsidRPr="00195E20">
        <w:rPr>
          <w:i/>
          <w:iCs/>
          <w:lang w:val="en-US"/>
        </w:rPr>
        <w:t>Q</w:t>
      </w:r>
      <w:r w:rsidRPr="00195E20">
        <w:rPr>
          <w:i/>
          <w:iCs/>
          <w:vertAlign w:val="subscript"/>
          <w:lang w:val="en-US"/>
        </w:rPr>
        <w:t>j</w:t>
      </w:r>
      <w:r w:rsidRPr="00195E20">
        <w:t xml:space="preserve"> берется значение объема неотпуска, зафиксированное надлежаще оформленным Актом для технологического нарушения, повлекшего за собой </w:t>
      </w:r>
      <w:r w:rsidRPr="00195E20">
        <w:rPr>
          <w:i/>
          <w:iCs/>
          <w:lang w:val="en-US"/>
        </w:rPr>
        <w:t>j</w:t>
      </w:r>
      <w:r w:rsidRPr="00195E20">
        <w:t>-ое нарушение в подаче тепловой энергии.</w:t>
      </w:r>
    </w:p>
    <w:p w:rsidR="00E179F4" w:rsidRPr="00195E20" w:rsidP="00291271"/>
    <w:p w:rsidR="00E179F4" w:rsidRPr="00195E20" w:rsidP="000F0007">
      <w:pPr>
        <w:pStyle w:val="NoSpacing"/>
      </w:pPr>
      <w:r w:rsidRPr="00195E20">
        <w:t xml:space="preserve">1.9.1.9. Среднее за отопительный сезон расчетного периода регулирования зафиксированное по </w:t>
      </w:r>
      <w:r w:rsidRPr="00195E20">
        <w:rPr>
          <w:i/>
          <w:iCs/>
          <w:lang w:val="en-US"/>
        </w:rPr>
        <w:t>i</w:t>
      </w:r>
      <w:r w:rsidRPr="00195E20">
        <w:t xml:space="preserve">-ому договору с потребителями товаров и услуг значение положительной части разности между среднечасовой величиной отнесенного на рассматриваемую регулируемую организацию надлежаще оформленными Актами отклонения температуры воды в подающем </w:t>
      </w:r>
      <w:r w:rsidRPr="00195E20">
        <w:t>трубопроводе и договорным значением отклонения (</w:t>
      </w:r>
      <w:r w:rsidRPr="00195E20">
        <w:rPr>
          <w:i/>
          <w:iCs/>
          <w:lang w:val="pl-PL"/>
        </w:rPr>
        <w:t>R</w:t>
      </w:r>
      <w:r w:rsidRPr="00195E20">
        <w:rPr>
          <w:vertAlign w:val="subscript"/>
        </w:rPr>
        <w:t>в</w:t>
      </w:r>
      <w:r w:rsidRPr="00195E20">
        <w:rPr>
          <w:i/>
          <w:iCs/>
          <w:vertAlign w:val="subscript"/>
          <w:lang w:val="pl-PL"/>
        </w:rPr>
        <w:t>i</w:t>
      </w:r>
      <w:r w:rsidRPr="00195E20">
        <w:t>) определяется на основании данных, подготовленных регулируемой организацией по формуле:</w:t>
      </w:r>
    </w:p>
    <w:p w:rsidR="00E179F4" w:rsidRPr="00195E20" w:rsidP="00291271"/>
    <w:p w:rsidR="00E179F4" w:rsidRPr="00195E20" w:rsidP="00291271"/>
    <w:p w:rsidR="00E179F4" w:rsidRPr="00195E20" w:rsidP="000F0007">
      <w:pPr>
        <w:pStyle w:val="NoSpacing"/>
      </w:pPr>
      <w:r w:rsidRPr="00195E20">
        <w:t xml:space="preserve">где </w:t>
      </w:r>
      <w:r w:rsidRPr="00195E20">
        <w:rPr>
          <w:i/>
          <w:iCs/>
        </w:rPr>
        <w:t>М</w:t>
      </w:r>
      <w:r w:rsidRPr="00195E20">
        <w:rPr>
          <w:i/>
          <w:iCs/>
          <w:vertAlign w:val="subscript"/>
          <w:lang w:val="en-US"/>
        </w:rPr>
        <w:t>i</w:t>
      </w:r>
      <w:r w:rsidRPr="00195E20">
        <w:rPr>
          <w:vertAlign w:val="subscript"/>
        </w:rPr>
        <w:t xml:space="preserve">о </w:t>
      </w:r>
      <w:r w:rsidRPr="00195E20">
        <w:t xml:space="preserve">– число нарушений в подаче тепловой энергии, вызванных отклонениями температуры воды в подающем трубопроводе (без прекращения ее подачи), по </w:t>
      </w:r>
      <w:r w:rsidRPr="00195E20">
        <w:rPr>
          <w:lang w:val="en-US"/>
        </w:rPr>
        <w:t>i</w:t>
      </w:r>
      <w:r w:rsidRPr="00195E20">
        <w:t>-ому договору с потребителями товаров и услуг в течение отопительного сезона расчетного периода регулирования согласно данным, подготовленным регулируемой организацией (см. Приложение № 2 кнастоящим Методическим указаниям);</w:t>
      </w:r>
    </w:p>
    <w:p w:rsidR="00E179F4" w:rsidRPr="00195E20" w:rsidP="000F0007">
      <w:pPr>
        <w:pStyle w:val="NoSpacing"/>
      </w:pPr>
      <w:r w:rsidRPr="00195E20">
        <w:rPr>
          <w:i/>
          <w:iCs/>
          <w:lang w:val="en-US"/>
        </w:rPr>
        <w:t>D</w:t>
      </w:r>
      <w:r w:rsidRPr="00195E20">
        <w:rPr>
          <w:vertAlign w:val="subscript"/>
        </w:rPr>
        <w:t>в</w:t>
      </w:r>
      <w:r w:rsidRPr="00195E20">
        <w:rPr>
          <w:i/>
          <w:iCs/>
          <w:vertAlign w:val="subscript"/>
        </w:rPr>
        <w:t xml:space="preserve">, </w:t>
      </w:r>
      <w:r w:rsidRPr="00195E20">
        <w:rPr>
          <w:i/>
          <w:iCs/>
          <w:vertAlign w:val="subscript"/>
          <w:lang w:val="pl-PL"/>
        </w:rPr>
        <w:t>i</w:t>
      </w:r>
      <w:r w:rsidRPr="00195E20">
        <w:rPr>
          <w:i/>
          <w:iCs/>
          <w:vertAlign w:val="subscript"/>
        </w:rPr>
        <w:t xml:space="preserve">,  </w:t>
      </w:r>
      <w:r w:rsidRPr="00195E20">
        <w:rPr>
          <w:i/>
          <w:iCs/>
          <w:vertAlign w:val="subscript"/>
          <w:lang w:val="pl-PL"/>
        </w:rPr>
        <w:t>j</w:t>
      </w:r>
      <w:r w:rsidRPr="00195E20">
        <w:t xml:space="preserve">- сумма по всем часам </w:t>
      </w:r>
      <w:r w:rsidRPr="00195E20">
        <w:rPr>
          <w:i/>
          <w:iCs/>
          <w:lang w:val="en-US"/>
        </w:rPr>
        <w:t>j</w:t>
      </w:r>
      <w:r w:rsidRPr="00195E20">
        <w:t>-ого нарушения в подаче тепловой энергии в отопительный сезон положительных частей разностей между среднесуточной величиной зафиксированного в течение этих суток (с отнесением на рассматриваемую регулируемую организацию) отклонения температуры воды в подающем трубопроводе и договорным значением отклонения – определяется в градусах Цельсия;</w:t>
      </w:r>
    </w:p>
    <w:p w:rsidR="00E179F4" w:rsidRPr="00195E20" w:rsidP="000F0007">
      <w:pPr>
        <w:pStyle w:val="NoSpacing"/>
      </w:pPr>
      <w:r w:rsidRPr="00195E20">
        <w:rPr>
          <w:i/>
          <w:iCs/>
          <w:lang w:val="en-US"/>
        </w:rPr>
        <w:t>h</w:t>
      </w:r>
      <w:r w:rsidRPr="00195E20">
        <w:rPr>
          <w:vertAlign w:val="subscript"/>
        </w:rPr>
        <w:t>о</w:t>
      </w:r>
      <w:r w:rsidRPr="00195E20">
        <w:t>- общее число часов в отопительном сезоне расчетного периода регулирования.</w:t>
      </w:r>
    </w:p>
    <w:p w:rsidR="00E179F4" w:rsidRPr="00195E20" w:rsidP="000F0007">
      <w:pPr>
        <w:pStyle w:val="NoSpacing"/>
      </w:pPr>
      <w:r w:rsidRPr="00195E20">
        <w:t xml:space="preserve">Таким же образом вычисляются среднее за межотопительный сезон расчетного периода регулирования зафиксированное по </w:t>
      </w:r>
      <w:r w:rsidRPr="00195E20">
        <w:rPr>
          <w:i/>
          <w:iCs/>
          <w:lang w:val="en-US"/>
        </w:rPr>
        <w:t>i</w:t>
      </w:r>
      <w:r w:rsidRPr="00195E20">
        <w:t>-ому договору с потребителями товаров и услуг значение положительной части разности между среднесуточной величиной отнесенного на рассматриваемую регулируемую организацию надлежаще оформленными Актами отклонения температуры воды в подающем трубопроводе и договорным значением отклонения (</w:t>
      </w:r>
      <w:r w:rsidRPr="00195E20">
        <w:rPr>
          <w:i/>
          <w:iCs/>
          <w:lang w:val="pl-PL"/>
        </w:rPr>
        <w:t>R</w:t>
      </w:r>
      <w:r w:rsidRPr="00195E20">
        <w:rPr>
          <w:vertAlign w:val="subscript"/>
        </w:rPr>
        <w:t>в</w:t>
      </w:r>
      <w:r w:rsidRPr="00195E20">
        <w:rPr>
          <w:i/>
          <w:iCs/>
          <w:vertAlign w:val="subscript"/>
          <w:lang w:val="pl-PL"/>
        </w:rPr>
        <w:t>i</w:t>
      </w:r>
      <w:r w:rsidRPr="00195E20">
        <w:rPr>
          <w:i/>
          <w:iCs/>
          <w:vertAlign w:val="subscript"/>
        </w:rPr>
        <w:t>м</w:t>
      </w:r>
      <w:r w:rsidRPr="00195E20">
        <w:t xml:space="preserve">) и среднее за расчетный период регулирования зафиксированное по </w:t>
      </w:r>
      <w:r w:rsidRPr="00195E20">
        <w:rPr>
          <w:i/>
          <w:iCs/>
          <w:lang w:val="en-US"/>
        </w:rPr>
        <w:t>i</w:t>
      </w:r>
      <w:r w:rsidRPr="00195E20">
        <w:t>-ому договору с потребителями товаров и услуг значение положительной части разности между среднесуточной величиной отнесенного на рассматриваемую регулируемую организацию надлежаще оформленными Актами отклонения температуры пара в подающем трубопроводе и договорным значением отклонения (</w:t>
      </w:r>
      <w:r w:rsidRPr="00195E20">
        <w:rPr>
          <w:i/>
          <w:iCs/>
          <w:lang w:val="pl-PL"/>
        </w:rPr>
        <w:t>R</w:t>
      </w:r>
      <w:r w:rsidRPr="00195E20">
        <w:rPr>
          <w:vertAlign w:val="subscript"/>
        </w:rPr>
        <w:t>п</w:t>
      </w:r>
      <w:r w:rsidRPr="00195E20">
        <w:rPr>
          <w:i/>
          <w:iCs/>
          <w:vertAlign w:val="subscript"/>
          <w:lang w:val="pl-PL"/>
        </w:rPr>
        <w:t>i</w:t>
      </w:r>
      <w:r w:rsidRPr="00195E20">
        <w:t>) на основании данных, подготовленных регулируемой организацией по отклонениям параметров теплоносителя за расчетный период регулирования.</w:t>
      </w:r>
    </w:p>
    <w:p w:rsidR="00E179F4" w:rsidP="00291271">
      <w:bookmarkStart w:id="71" w:name="_Toc354228329"/>
    </w:p>
    <w:p w:rsidR="00CB0B20" w:rsidP="00291271"/>
    <w:p w:rsidR="00CB0B20" w:rsidP="00291271"/>
    <w:p w:rsidR="00CB0B20" w:rsidP="00291271"/>
    <w:p w:rsidR="00CB0B20" w:rsidP="00291271"/>
    <w:p w:rsidR="00CB0B20" w:rsidRPr="00195E20" w:rsidP="00291271"/>
    <w:p w:rsidR="00E179F4" w:rsidRPr="00195E20" w:rsidP="00291271"/>
    <w:p w:rsidR="00E179F4" w:rsidP="00291271">
      <w:pPr>
        <w:pStyle w:val="Heading3"/>
      </w:pPr>
      <w:bookmarkStart w:id="72" w:name="_Toc355021651"/>
      <w:r w:rsidRPr="00195E20">
        <w:t>1.9.2. Анализ аварийных отключений потребителей;</w:t>
      </w:r>
      <w:bookmarkEnd w:id="71"/>
      <w:bookmarkEnd w:id="72"/>
    </w:p>
    <w:p w:rsidR="00E179F4" w:rsidRPr="00772434" w:rsidP="00772434">
      <w:pPr>
        <w:rPr>
          <w:lang w:eastAsia="ar-SA"/>
        </w:rPr>
      </w:pPr>
    </w:p>
    <w:p w:rsidR="00E179F4" w:rsidP="00CB0B20">
      <w:pPr>
        <w:pStyle w:val="ListParagraph"/>
        <w:ind w:left="0" w:firstLine="708"/>
        <w:outlineLvl w:val="0"/>
      </w:pPr>
      <w:r w:rsidRPr="00195E20">
        <w:t>Аварий</w:t>
      </w:r>
      <w:r w:rsidR="00CB0B20">
        <w:t>ных отключений</w:t>
      </w:r>
      <w:r w:rsidRPr="00195E20">
        <w:t xml:space="preserve"> на тепловых сетях за 200</w:t>
      </w:r>
      <w:r w:rsidR="00CB0B20">
        <w:t>9</w:t>
      </w:r>
      <w:r w:rsidRPr="00195E20">
        <w:t>-201</w:t>
      </w:r>
      <w:r w:rsidR="00CB0B20">
        <w:t>3</w:t>
      </w:r>
      <w:r w:rsidRPr="00195E20">
        <w:t xml:space="preserve"> годы не </w:t>
      </w:r>
      <w:r w:rsidR="00CB0B20">
        <w:t>зафиксировано</w:t>
      </w:r>
      <w:r w:rsidRPr="00195E20">
        <w:t>.</w:t>
      </w:r>
    </w:p>
    <w:p w:rsidR="00E179F4" w:rsidRPr="00195E20" w:rsidP="00291271">
      <w:pPr>
        <w:pStyle w:val="ListParagraph"/>
        <w:rPr>
          <w:highlight w:val="yellow"/>
        </w:rPr>
      </w:pPr>
    </w:p>
    <w:p w:rsidR="00E179F4" w:rsidRPr="00195E20" w:rsidP="00ED6D00">
      <w:pPr>
        <w:pStyle w:val="NoSpacing"/>
      </w:pPr>
      <w:r w:rsidRPr="00195E20">
        <w:t>Согласно п. 2.10 Методических рекомендаций по техническому расследованию и учету технологических нарушений в системах коммунального энергоснабжения и работе энергетических организаций жилищно-коммунального комплекса МДК 4-01.2001 утвержденных Приказом Госстроя России от 20.08.2001г. № 191. Авариями в тепловых сетях считаются:</w:t>
      </w:r>
    </w:p>
    <w:p w:rsidR="00E179F4" w:rsidRPr="00195E20" w:rsidP="00ED6D00">
      <w:pPr>
        <w:pStyle w:val="NoSpacing"/>
      </w:pPr>
      <w:r w:rsidRPr="00195E20">
        <w:t>Разрушение (повреждение) зданий, сооружений, трубопроводов тепловой сети в период отопительного сезона при отрицательной среднесуточной температуре наружного воздуха, восстановление работоспособности которых продолжается более 36 часов.</w:t>
      </w:r>
    </w:p>
    <w:p w:rsidR="00E179F4" w:rsidRPr="00195E20" w:rsidP="00ED6D00">
      <w:pPr>
        <w:pStyle w:val="NoSpacing"/>
      </w:pPr>
      <w:r w:rsidRPr="00195E20">
        <w:t>Повреждение трубопроводов тепловой сети, оборудования насосных станций, тепловых пунктов, вызвавшее перерыв теплоснабжения потребителей I категории (по отоплению) на срок более 8 часов, прекращение теплоснабжения или общее снижение более чем на 50 процентов отпуска тепловой энергии потребителям продолжительностью выше 16 часов.</w:t>
      </w:r>
    </w:p>
    <w:p w:rsidR="00E179F4" w:rsidRPr="00195E20" w:rsidP="00291271"/>
    <w:p w:rsidR="00E179F4" w:rsidRPr="00195E20" w:rsidP="00291271">
      <w:pPr>
        <w:pStyle w:val="Heading3"/>
      </w:pPr>
      <w:bookmarkStart w:id="73" w:name="_Toc354228330"/>
      <w:bookmarkStart w:id="74" w:name="_Toc355021652"/>
      <w:r w:rsidRPr="00195E20">
        <w:t>1.9.3 Анализ времени восстановления теплоснабжения потребителей после аварийных отключений;</w:t>
      </w:r>
      <w:bookmarkEnd w:id="73"/>
      <w:bookmarkEnd w:id="74"/>
    </w:p>
    <w:p w:rsidR="00E179F4" w:rsidRPr="00195E20" w:rsidP="00291271">
      <w:pPr>
        <w:rPr>
          <w:lang w:eastAsia="ar-SA"/>
        </w:rPr>
      </w:pPr>
    </w:p>
    <w:p w:rsidR="00E179F4" w:rsidRPr="00195E20" w:rsidP="0074398E">
      <w:pPr>
        <w:pStyle w:val="NoSpacing"/>
        <w:outlineLvl w:val="0"/>
        <w:rPr>
          <w:highlight w:val="yellow"/>
        </w:rPr>
      </w:pPr>
      <w:r w:rsidRPr="00195E20">
        <w:t>Аварий на тепловых сетях за 200</w:t>
      </w:r>
      <w:r w:rsidR="00CB0B20">
        <w:t>9</w:t>
      </w:r>
      <w:r w:rsidRPr="00195E20">
        <w:t>-201</w:t>
      </w:r>
      <w:r w:rsidR="00CB0B20">
        <w:t>3</w:t>
      </w:r>
      <w:r w:rsidRPr="00195E20">
        <w:t xml:space="preserve"> годы не </w:t>
      </w:r>
      <w:r w:rsidR="00CB0B20">
        <w:t>зафиксировано</w:t>
      </w:r>
      <w:r w:rsidRPr="00195E20">
        <w:t>.</w:t>
      </w:r>
    </w:p>
    <w:p w:rsidR="00E179F4" w:rsidRPr="00A63DB5" w:rsidP="00A63DB5">
      <w:pPr>
        <w:rPr>
          <w:b/>
        </w:rPr>
      </w:pPr>
      <w:r>
        <w:br w:type="page"/>
      </w:r>
      <w:bookmarkStart w:id="75" w:name="_Toc355021653"/>
      <w:r w:rsidRPr="00A63DB5">
        <w:rPr>
          <w:b/>
        </w:rPr>
        <w:t>Часть 10. Технико-экономические показатели теплоснабжающих и теплосетевых организаций.</w:t>
      </w:r>
      <w:bookmarkEnd w:id="75"/>
    </w:p>
    <w:p w:rsidR="00E179F4" w:rsidRPr="00D529AA" w:rsidP="00291271"/>
    <w:p w:rsidR="00E179F4" w:rsidRPr="00D529AA" w:rsidP="00291271">
      <w:pPr>
        <w:pStyle w:val="Heading3"/>
      </w:pPr>
      <w:bookmarkStart w:id="76" w:name="_Toc355021654"/>
      <w:r w:rsidRPr="00D529AA">
        <w:t>1.10.1 Описание результатов хозяйственной деятельности теплоснабжающих и теплосетевых организаций в соответствии с требованиями, устанавливаемыми Правительством Российской Федерации в стандартах раскрытия информации теплоснабжающими организациями, теплосетевыми организациями.</w:t>
      </w:r>
      <w:bookmarkEnd w:id="76"/>
    </w:p>
    <w:p w:rsidR="00E179F4" w:rsidRPr="00D529AA" w:rsidP="004D280A">
      <w:pPr>
        <w:pStyle w:val="NoSpacing"/>
      </w:pPr>
    </w:p>
    <w:p w:rsidR="00E179F4" w:rsidP="0074398E">
      <w:pPr>
        <w:pStyle w:val="NoSpacing"/>
        <w:outlineLvl w:val="0"/>
      </w:pPr>
      <w:r w:rsidRPr="00D529AA">
        <w:t>Информацияпредставлена</w:t>
      </w:r>
      <w:r>
        <w:t xml:space="preserve"> в таблицах 1.10.1-1.10.4.</w:t>
      </w:r>
    </w:p>
    <w:p w:rsidR="00E179F4" w:rsidP="004D280A">
      <w:pPr>
        <w:pStyle w:val="NoSpacing"/>
      </w:pPr>
    </w:p>
    <w:p w:rsidR="00E179F4" w:rsidRPr="00E2160F" w:rsidP="00E2160F">
      <w:pPr>
        <w:pStyle w:val="NoSpacing"/>
      </w:pPr>
      <w:r w:rsidRPr="00E2160F">
        <w:t>Таблица 1.10.1. Информация об основных потребительских характеристиках регулируемых товаров и услуг регулируемых организаций и их соответствии государственным и иным утвержденным стандартам качества</w:t>
      </w:r>
    </w:p>
    <w:p w:rsidR="00E179F4" w:rsidP="004D280A">
      <w:pPr>
        <w:pStyle w:val="NoSpacing"/>
      </w:pPr>
    </w:p>
    <w:tbl>
      <w:tblPr>
        <w:tblW w:w="9649" w:type="dxa"/>
        <w:tblInd w:w="-106" w:type="dxa"/>
        <w:tblLook w:val="00A0"/>
      </w:tblPr>
      <w:tblGrid>
        <w:gridCol w:w="720"/>
        <w:gridCol w:w="5320"/>
        <w:gridCol w:w="3609"/>
      </w:tblGrid>
      <w:tr>
        <w:tblPrEx>
          <w:tblW w:w="9649" w:type="dxa"/>
          <w:tblInd w:w="-106" w:type="dxa"/>
          <w:tblLook w:val="00A0"/>
        </w:tblPrEx>
        <w:trPr>
          <w:trHeight w:val="600"/>
        </w:trPr>
        <w:tc>
          <w:tcPr>
            <w:tcW w:w="7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E2160F">
              <w:rPr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53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E2160F">
              <w:rPr>
                <w:b/>
                <w:bCs/>
                <w:sz w:val="24"/>
                <w:szCs w:val="24"/>
              </w:rPr>
              <w:t>Наименование показателя</w:t>
            </w:r>
          </w:p>
        </w:tc>
        <w:tc>
          <w:tcPr>
            <w:tcW w:w="36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E2160F">
              <w:rPr>
                <w:b/>
                <w:bCs/>
                <w:sz w:val="24"/>
                <w:szCs w:val="24"/>
              </w:rPr>
              <w:t>Значение</w:t>
            </w:r>
          </w:p>
        </w:tc>
      </w:tr>
      <w:tr>
        <w:tblPrEx>
          <w:tblW w:w="9649" w:type="dxa"/>
          <w:tblInd w:w="-106" w:type="dxa"/>
          <w:tblLook w:val="00A0"/>
        </w:tblPrEx>
        <w:trPr>
          <w:trHeight w:val="240"/>
        </w:trPr>
        <w:tc>
          <w:tcPr>
            <w:tcW w:w="7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color w:val="C0C0C0"/>
                <w:sz w:val="24"/>
                <w:szCs w:val="24"/>
              </w:rPr>
            </w:pPr>
            <w:r w:rsidRPr="00E2160F">
              <w:rPr>
                <w:b/>
                <w:bCs/>
                <w:color w:val="C0C0C0"/>
                <w:sz w:val="24"/>
                <w:szCs w:val="24"/>
              </w:rPr>
              <w:t>1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color w:val="C0C0C0"/>
                <w:sz w:val="24"/>
                <w:szCs w:val="24"/>
              </w:rPr>
            </w:pPr>
            <w:r w:rsidRPr="00E2160F">
              <w:rPr>
                <w:b/>
                <w:bCs/>
                <w:color w:val="C0C0C0"/>
                <w:sz w:val="24"/>
                <w:szCs w:val="24"/>
              </w:rPr>
              <w:t>2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color w:val="C0C0C0"/>
                <w:sz w:val="24"/>
                <w:szCs w:val="24"/>
              </w:rPr>
            </w:pPr>
            <w:r w:rsidRPr="00E2160F">
              <w:rPr>
                <w:b/>
                <w:bCs/>
                <w:color w:val="C0C0C0"/>
                <w:sz w:val="24"/>
                <w:szCs w:val="24"/>
              </w:rPr>
              <w:t>3</w:t>
            </w:r>
          </w:p>
        </w:tc>
      </w:tr>
      <w:tr>
        <w:tblPrEx>
          <w:tblW w:w="9649" w:type="dxa"/>
          <w:tblInd w:w="-106" w:type="dxa"/>
          <w:tblLook w:val="00A0"/>
        </w:tblPrEx>
        <w:trPr>
          <w:trHeight w:val="840"/>
        </w:trPr>
        <w:tc>
          <w:tcPr>
            <w:tcW w:w="7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Количество</w:t>
            </w:r>
            <w:r w:rsidRPr="00E2160F">
              <w:rPr>
                <w:sz w:val="24"/>
                <w:szCs w:val="24"/>
              </w:rPr>
              <w:t xml:space="preserve"> аварий на системах теплоснабжения (единиц на км)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0,000</w:t>
            </w:r>
          </w:p>
        </w:tc>
      </w:tr>
      <w:tr>
        <w:tblPrEx>
          <w:tblW w:w="9649" w:type="dxa"/>
          <w:tblInd w:w="-106" w:type="dxa"/>
          <w:tblLook w:val="00A0"/>
        </w:tblPrEx>
        <w:trPr>
          <w:trHeight w:val="840"/>
        </w:trPr>
        <w:tc>
          <w:tcPr>
            <w:tcW w:w="7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2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количество часов (суммарно за календарный год), превышающих допустимую продолжительность перерыва подачи тепловой энергии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</w:t>
            </w:r>
          </w:p>
        </w:tc>
      </w:tr>
      <w:tr>
        <w:tblPrEx>
          <w:tblW w:w="9649" w:type="dxa"/>
          <w:tblInd w:w="-106" w:type="dxa"/>
          <w:tblLook w:val="00A0"/>
        </w:tblPrEx>
        <w:trPr>
          <w:trHeight w:val="840"/>
        </w:trPr>
        <w:tc>
          <w:tcPr>
            <w:tcW w:w="72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3</w:t>
            </w:r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количество потребителей, затронутых ограничениями подачи тепловой энергии</w:t>
            </w:r>
          </w:p>
        </w:tc>
        <w:tc>
          <w:tcPr>
            <w:tcW w:w="3609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</w:t>
            </w:r>
          </w:p>
        </w:tc>
      </w:tr>
      <w:tr>
        <w:tblPrEx>
          <w:tblW w:w="9649" w:type="dxa"/>
          <w:tblInd w:w="-106" w:type="dxa"/>
          <w:tblLook w:val="00A0"/>
        </w:tblPrEx>
        <w:trPr>
          <w:trHeight w:val="960"/>
        </w:trPr>
        <w:tc>
          <w:tcPr>
            <w:tcW w:w="72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4</w:t>
            </w:r>
          </w:p>
        </w:tc>
        <w:tc>
          <w:tcPr>
            <w:tcW w:w="532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количество часов (суммарно за календарный год) отклонения от нормативной температуры воздуха по вине регулируемой организации в жилых и нежилых отапливаемых помещениях</w:t>
            </w:r>
          </w:p>
        </w:tc>
        <w:tc>
          <w:tcPr>
            <w:tcW w:w="360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</w:t>
            </w:r>
          </w:p>
        </w:tc>
      </w:tr>
    </w:tbl>
    <w:p w:rsidR="00E179F4" w:rsidP="004D280A">
      <w:pPr>
        <w:pStyle w:val="NoSpacing"/>
      </w:pPr>
    </w:p>
    <w:p w:rsidR="00E179F4" w:rsidRPr="00E2160F" w:rsidP="00E2160F">
      <w:pPr>
        <w:pStyle w:val="NoSpacing"/>
      </w:pPr>
      <w:r w:rsidRPr="00E2160F">
        <w:t>Таблица 1.10.</w:t>
      </w:r>
      <w:r>
        <w:t>2</w:t>
      </w:r>
      <w:r w:rsidRPr="00E2160F">
        <w:t>. Информация об инвестиционных программах и отчетах об их реализации</w:t>
      </w:r>
    </w:p>
    <w:tbl>
      <w:tblPr>
        <w:tblW w:w="9606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/>
      </w:tblPr>
      <w:tblGrid>
        <w:gridCol w:w="491"/>
        <w:gridCol w:w="6591"/>
        <w:gridCol w:w="1192"/>
        <w:gridCol w:w="1332"/>
      </w:tblGrid>
      <w:tr>
        <w:tblPrEx>
          <w:tblW w:w="9606" w:type="dxa"/>
          <w:tblInd w:w="2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0" w:type="dxa"/>
            <w:right w:w="0" w:type="dxa"/>
          </w:tblCellMar>
          <w:tblLook w:val="00A0"/>
        </w:tblPrEx>
        <w:trPr>
          <w:cantSplit/>
          <w:trHeight w:val="600"/>
          <w:tblHeader/>
        </w:trPr>
        <w:tc>
          <w:tcPr>
            <w:tcW w:w="491" w:type="dxa"/>
            <w:vAlign w:val="center"/>
          </w:tcPr>
          <w:p w:rsidR="00E179F4" w:rsidRPr="00E2160F">
            <w:pPr>
              <w:jc w:val="center"/>
              <w:rPr>
                <w:b/>
                <w:bCs/>
                <w:sz w:val="24"/>
                <w:szCs w:val="24"/>
              </w:rPr>
            </w:pPr>
            <w:r w:rsidRPr="00E2160F">
              <w:rPr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6591" w:type="dxa"/>
            <w:vAlign w:val="center"/>
          </w:tcPr>
          <w:p w:rsidR="00E179F4" w:rsidRPr="00E2160F">
            <w:pPr>
              <w:jc w:val="center"/>
              <w:rPr>
                <w:b/>
                <w:bCs/>
                <w:sz w:val="24"/>
                <w:szCs w:val="24"/>
              </w:rPr>
            </w:pPr>
            <w:r w:rsidRPr="00E2160F">
              <w:rPr>
                <w:b/>
                <w:bCs/>
                <w:sz w:val="24"/>
                <w:szCs w:val="24"/>
              </w:rPr>
              <w:t>Наименование показателя</w:t>
            </w:r>
          </w:p>
        </w:tc>
        <w:tc>
          <w:tcPr>
            <w:tcW w:w="1192" w:type="dxa"/>
            <w:vAlign w:val="center"/>
          </w:tcPr>
          <w:p w:rsidR="00E179F4" w:rsidRPr="00E2160F">
            <w:pPr>
              <w:jc w:val="center"/>
              <w:rPr>
                <w:b/>
                <w:bCs/>
                <w:sz w:val="24"/>
                <w:szCs w:val="24"/>
              </w:rPr>
            </w:pPr>
            <w:r w:rsidRPr="00E2160F">
              <w:rPr>
                <w:b/>
                <w:bCs/>
                <w:sz w:val="24"/>
                <w:szCs w:val="24"/>
              </w:rPr>
              <w:t>Значение</w:t>
            </w:r>
          </w:p>
        </w:tc>
        <w:tc>
          <w:tcPr>
            <w:tcW w:w="1332" w:type="dxa"/>
            <w:vAlign w:val="center"/>
          </w:tcPr>
          <w:p w:rsidR="00E179F4" w:rsidRPr="00E2160F">
            <w:pPr>
              <w:jc w:val="center"/>
              <w:rPr>
                <w:b/>
                <w:bCs/>
                <w:sz w:val="24"/>
                <w:szCs w:val="24"/>
              </w:rPr>
            </w:pPr>
            <w:r w:rsidRPr="00E2160F">
              <w:rPr>
                <w:b/>
                <w:bCs/>
                <w:sz w:val="24"/>
                <w:szCs w:val="24"/>
              </w:rPr>
              <w:t>Плановые значения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</w:t>
            </w:r>
          </w:p>
        </w:tc>
        <w:tc>
          <w:tcPr>
            <w:tcW w:w="6591" w:type="dxa"/>
            <w:vAlign w:val="center"/>
          </w:tcPr>
          <w:p w:rsidR="00E179F4" w:rsidRPr="00E2160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Наименование инвестиционной программы</w:t>
            </w:r>
          </w:p>
        </w:tc>
        <w:tc>
          <w:tcPr>
            <w:tcW w:w="1192" w:type="dxa"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нет</w:t>
            </w:r>
          </w:p>
        </w:tc>
        <w:tc>
          <w:tcPr>
            <w:tcW w:w="1332" w:type="dxa"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х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2</w:t>
            </w:r>
          </w:p>
        </w:tc>
        <w:tc>
          <w:tcPr>
            <w:tcW w:w="6591" w:type="dxa"/>
            <w:vAlign w:val="center"/>
          </w:tcPr>
          <w:p w:rsidR="00E179F4" w:rsidRPr="00E2160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цель инвестиционной программы</w:t>
            </w:r>
          </w:p>
        </w:tc>
        <w:tc>
          <w:tcPr>
            <w:tcW w:w="1192" w:type="dxa"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  <w:tc>
          <w:tcPr>
            <w:tcW w:w="1332" w:type="dxa"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х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3</w:t>
            </w:r>
          </w:p>
        </w:tc>
        <w:tc>
          <w:tcPr>
            <w:tcW w:w="6591" w:type="dxa"/>
            <w:tcMar>
              <w:top w:w="0" w:type="dxa"/>
              <w:left w:w="301" w:type="dxa"/>
              <w:bottom w:w="0" w:type="dxa"/>
              <w:right w:w="0" w:type="dxa"/>
            </w:tcMar>
            <w:vAlign w:val="center"/>
          </w:tcPr>
          <w:p w:rsidR="00E179F4" w:rsidRPr="00E2160F" w:rsidP="007B2F79">
            <w:pPr>
              <w:ind w:firstLine="480" w:firstLineChars="2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срок начала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х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4</w:t>
            </w:r>
          </w:p>
        </w:tc>
        <w:tc>
          <w:tcPr>
            <w:tcW w:w="6591" w:type="dxa"/>
            <w:tcMar>
              <w:top w:w="0" w:type="dxa"/>
              <w:left w:w="301" w:type="dxa"/>
              <w:bottom w:w="0" w:type="dxa"/>
              <w:right w:w="0" w:type="dxa"/>
            </w:tcMar>
            <w:vAlign w:val="center"/>
          </w:tcPr>
          <w:p w:rsidR="00E179F4" w:rsidRPr="00E2160F" w:rsidP="007B2F79">
            <w:pPr>
              <w:ind w:firstLine="480" w:firstLineChars="2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срок окончания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х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5</w:t>
            </w:r>
          </w:p>
        </w:tc>
        <w:tc>
          <w:tcPr>
            <w:tcW w:w="6591" w:type="dxa"/>
            <w:vAlign w:val="center"/>
          </w:tcPr>
          <w:p w:rsidR="00E179F4" w:rsidRPr="00E2160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потребность в финансовых средствах, необходимых для реализации инвестиционной программы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х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6</w:t>
            </w:r>
          </w:p>
        </w:tc>
        <w:tc>
          <w:tcPr>
            <w:tcW w:w="6591" w:type="dxa"/>
            <w:vAlign w:val="center"/>
          </w:tcPr>
          <w:p w:rsidR="00E179F4" w:rsidRPr="00E2160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инвестиционная программа продолжается в следующих периодах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b/>
                <w:bCs/>
                <w:sz w:val="24"/>
                <w:szCs w:val="24"/>
              </w:rPr>
            </w:pPr>
            <w:r w:rsidRPr="00E2160F">
              <w:rPr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х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7</w:t>
            </w:r>
          </w:p>
        </w:tc>
        <w:tc>
          <w:tcPr>
            <w:tcW w:w="6591" w:type="dxa"/>
            <w:vAlign w:val="center"/>
          </w:tcPr>
          <w:p w:rsidR="00E179F4" w:rsidRPr="00E2160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эффективность реализации инвестиционной программы(тыс.руб.):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420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7.1</w:t>
            </w:r>
          </w:p>
        </w:tc>
        <w:tc>
          <w:tcPr>
            <w:tcW w:w="6591" w:type="dxa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</w:tcPr>
          <w:p w:rsidR="00E179F4" w:rsidRPr="00E2160F" w:rsidP="007B2F79">
            <w:pPr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повышение уровня автоматизации (%)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420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7.2</w:t>
            </w:r>
          </w:p>
        </w:tc>
        <w:tc>
          <w:tcPr>
            <w:tcW w:w="6591" w:type="dxa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</w:tcPr>
          <w:p w:rsidR="00E179F4" w:rsidRPr="00E2160F" w:rsidP="007B2F79">
            <w:pPr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повышение качества предоставляемых товаров/услуг (%)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420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7.3</w:t>
            </w:r>
          </w:p>
        </w:tc>
        <w:tc>
          <w:tcPr>
            <w:tcW w:w="6591" w:type="dxa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</w:tcPr>
          <w:p w:rsidR="00E179F4" w:rsidRPr="00E2160F" w:rsidP="007B2F79">
            <w:pPr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снижение аварийности (%)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420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7.4</w:t>
            </w:r>
          </w:p>
        </w:tc>
        <w:tc>
          <w:tcPr>
            <w:tcW w:w="6591" w:type="dxa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</w:tcPr>
          <w:p w:rsidR="00E179F4" w:rsidRPr="00E2160F" w:rsidP="007B2F79">
            <w:pPr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снижения % утечек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420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7.5</w:t>
            </w:r>
          </w:p>
        </w:tc>
        <w:tc>
          <w:tcPr>
            <w:tcW w:w="6591" w:type="dxa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</w:tcPr>
          <w:p w:rsidR="00E179F4" w:rsidRPr="00E2160F" w:rsidP="007B2F79">
            <w:pPr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повышение эффективности работы (%)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420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7.6</w:t>
            </w:r>
          </w:p>
        </w:tc>
        <w:tc>
          <w:tcPr>
            <w:tcW w:w="6591" w:type="dxa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</w:tcPr>
          <w:p w:rsidR="00E179F4" w:rsidRPr="00E2160F" w:rsidP="007B2F79">
            <w:pPr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повышение эффективности производства (%)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420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7.7</w:t>
            </w:r>
          </w:p>
        </w:tc>
        <w:tc>
          <w:tcPr>
            <w:tcW w:w="6591" w:type="dxa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</w:tcPr>
          <w:p w:rsidR="00E179F4" w:rsidRPr="00E2160F" w:rsidP="007B2F79">
            <w:pPr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повышение качества учета товара/услуги (%)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420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7.8</w:t>
            </w:r>
          </w:p>
        </w:tc>
        <w:tc>
          <w:tcPr>
            <w:tcW w:w="6591" w:type="dxa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</w:tcPr>
          <w:p w:rsidR="00E179F4" w:rsidRPr="00E2160F" w:rsidP="007B2F79">
            <w:pPr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прочие, при условии минимизация расходов (%)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8</w:t>
            </w:r>
          </w:p>
        </w:tc>
        <w:tc>
          <w:tcPr>
            <w:tcW w:w="6591" w:type="dxa"/>
            <w:vAlign w:val="center"/>
          </w:tcPr>
          <w:p w:rsidR="00E179F4" w:rsidRPr="00E2160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З</w:t>
            </w:r>
            <w:r w:rsidRPr="00E2160F">
              <w:rPr>
                <w:sz w:val="24"/>
                <w:szCs w:val="24"/>
              </w:rPr>
              <w:t>апланировано средств за I квартал (тыс.руб.):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9</w:t>
            </w:r>
          </w:p>
        </w:tc>
        <w:tc>
          <w:tcPr>
            <w:tcW w:w="6591" w:type="dxa"/>
            <w:vAlign w:val="center"/>
          </w:tcPr>
          <w:p w:rsidR="00E179F4" w:rsidRPr="00E2160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запланировано средств за II квартал (тыс.руб.):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10</w:t>
            </w:r>
          </w:p>
        </w:tc>
        <w:tc>
          <w:tcPr>
            <w:tcW w:w="6591" w:type="dxa"/>
            <w:vAlign w:val="center"/>
          </w:tcPr>
          <w:p w:rsidR="00E179F4" w:rsidRPr="00E2160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запланировано средств за III квартал (тыс.руб.):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11</w:t>
            </w:r>
          </w:p>
        </w:tc>
        <w:tc>
          <w:tcPr>
            <w:tcW w:w="6591" w:type="dxa"/>
            <w:vAlign w:val="center"/>
          </w:tcPr>
          <w:p w:rsidR="00E179F4" w:rsidRPr="00E2160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запланировано средств за IV квартал (тыс.руб.):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12</w:t>
            </w:r>
          </w:p>
        </w:tc>
        <w:tc>
          <w:tcPr>
            <w:tcW w:w="6591" w:type="dxa"/>
            <w:vAlign w:val="center"/>
          </w:tcPr>
          <w:p w:rsidR="00E179F4" w:rsidRPr="00E2160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использовано средств за I квартал (тыс.руб.):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13</w:t>
            </w:r>
          </w:p>
        </w:tc>
        <w:tc>
          <w:tcPr>
            <w:tcW w:w="6591" w:type="dxa"/>
            <w:vAlign w:val="center"/>
          </w:tcPr>
          <w:p w:rsidR="00E179F4" w:rsidRPr="00E2160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использовано средств за II квартал (тыс.руб.):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14</w:t>
            </w:r>
          </w:p>
        </w:tc>
        <w:tc>
          <w:tcPr>
            <w:tcW w:w="6591" w:type="dxa"/>
            <w:vAlign w:val="center"/>
          </w:tcPr>
          <w:p w:rsidR="00E179F4" w:rsidRPr="00E2160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использовано средств за III квартал (тыс.руб.):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15</w:t>
            </w:r>
          </w:p>
        </w:tc>
        <w:tc>
          <w:tcPr>
            <w:tcW w:w="6591" w:type="dxa"/>
            <w:vAlign w:val="center"/>
          </w:tcPr>
          <w:p w:rsidR="00E179F4" w:rsidRPr="00E2160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использовано средств за IV квартал (тыс.руб.):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16</w:t>
            </w:r>
          </w:p>
        </w:tc>
        <w:tc>
          <w:tcPr>
            <w:tcW w:w="6591" w:type="dxa"/>
            <w:vAlign w:val="center"/>
          </w:tcPr>
          <w:p w:rsidR="00E179F4" w:rsidRPr="00E2160F">
            <w:pPr>
              <w:rPr>
                <w:b/>
                <w:bCs/>
                <w:sz w:val="24"/>
                <w:szCs w:val="24"/>
              </w:rPr>
            </w:pPr>
            <w:r w:rsidRPr="00E2160F">
              <w:rPr>
                <w:b/>
                <w:bCs/>
                <w:sz w:val="24"/>
                <w:szCs w:val="24"/>
              </w:rPr>
              <w:t>Привлеченные средства(тыс. руб.), из них: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16.1</w:t>
            </w:r>
          </w:p>
        </w:tc>
        <w:tc>
          <w:tcPr>
            <w:tcW w:w="6591" w:type="dxa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</w:tcPr>
          <w:p w:rsidR="00E179F4" w:rsidRPr="00E2160F" w:rsidP="007B2F79">
            <w:pPr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кредиты банков (тыс. руб.)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16.2</w:t>
            </w:r>
          </w:p>
        </w:tc>
        <w:tc>
          <w:tcPr>
            <w:tcW w:w="6591" w:type="dxa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</w:tcPr>
          <w:p w:rsidR="00E179F4" w:rsidRPr="00E2160F" w:rsidP="007B2F79">
            <w:pPr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из них: кредиты иностранных банков (тыс. руб.)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16.3</w:t>
            </w:r>
          </w:p>
        </w:tc>
        <w:tc>
          <w:tcPr>
            <w:tcW w:w="6591" w:type="dxa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</w:tcPr>
          <w:p w:rsidR="00E179F4" w:rsidRPr="00E2160F" w:rsidP="007B2F79">
            <w:pPr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заемные средства других организаций (тыс. руб.)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17</w:t>
            </w:r>
          </w:p>
        </w:tc>
        <w:tc>
          <w:tcPr>
            <w:tcW w:w="6591" w:type="dxa"/>
            <w:vAlign w:val="center"/>
          </w:tcPr>
          <w:p w:rsidR="00E179F4" w:rsidRPr="00E2160F" w:rsidP="00CB0B20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 Б</w:t>
            </w:r>
            <w:r w:rsidRPr="00E2160F">
              <w:rPr>
                <w:b/>
                <w:bCs/>
                <w:sz w:val="24"/>
                <w:szCs w:val="24"/>
              </w:rPr>
              <w:t>юджетные средства (тыс. руб.) из них: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17.1</w:t>
            </w:r>
          </w:p>
        </w:tc>
        <w:tc>
          <w:tcPr>
            <w:tcW w:w="6591" w:type="dxa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</w:tcPr>
          <w:p w:rsidR="00E179F4" w:rsidRPr="00E2160F" w:rsidP="007B2F79">
            <w:pPr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Федеральный бюджет (тыс. руб.)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17.2</w:t>
            </w:r>
          </w:p>
        </w:tc>
        <w:tc>
          <w:tcPr>
            <w:tcW w:w="6591" w:type="dxa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</w:tcPr>
          <w:p w:rsidR="00E179F4" w:rsidRPr="00E2160F" w:rsidP="007B2F79">
            <w:pPr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бюджет субъекта РФ (тыс. руб.)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17.3</w:t>
            </w:r>
          </w:p>
        </w:tc>
        <w:tc>
          <w:tcPr>
            <w:tcW w:w="6591" w:type="dxa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</w:tcPr>
          <w:p w:rsidR="00E179F4" w:rsidRPr="00E2160F" w:rsidP="007B2F79">
            <w:pPr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бюджет муниципального образования (тыс. руб.)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18</w:t>
            </w:r>
          </w:p>
        </w:tc>
        <w:tc>
          <w:tcPr>
            <w:tcW w:w="6591" w:type="dxa"/>
            <w:vAlign w:val="center"/>
          </w:tcPr>
          <w:p w:rsidR="00E179F4" w:rsidRPr="00E2160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средства внебюджетных фондов (тыс. руб.)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19</w:t>
            </w:r>
          </w:p>
        </w:tc>
        <w:tc>
          <w:tcPr>
            <w:tcW w:w="6591" w:type="dxa"/>
            <w:vAlign w:val="center"/>
          </w:tcPr>
          <w:p w:rsidR="00E179F4" w:rsidRPr="00E2160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прочие средства (тыс. руб.)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20</w:t>
            </w:r>
          </w:p>
        </w:tc>
        <w:tc>
          <w:tcPr>
            <w:tcW w:w="6591" w:type="dxa"/>
            <w:vAlign w:val="center"/>
          </w:tcPr>
          <w:p w:rsidR="00E179F4" w:rsidRPr="00E2160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амортизация (тыс.руб.)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21</w:t>
            </w:r>
          </w:p>
        </w:tc>
        <w:tc>
          <w:tcPr>
            <w:tcW w:w="6591" w:type="dxa"/>
            <w:vAlign w:val="center"/>
          </w:tcPr>
          <w:p w:rsidR="00E179F4" w:rsidRPr="00E2160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И</w:t>
            </w:r>
            <w:r w:rsidRPr="00E2160F">
              <w:rPr>
                <w:sz w:val="24"/>
                <w:szCs w:val="24"/>
              </w:rPr>
              <w:t>нвестиционная надбавка к тарифу (тыс.руб.)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22</w:t>
            </w:r>
          </w:p>
        </w:tc>
        <w:tc>
          <w:tcPr>
            <w:tcW w:w="6591" w:type="dxa"/>
            <w:vAlign w:val="center"/>
          </w:tcPr>
          <w:p w:rsidR="00E179F4" w:rsidRPr="00E2160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плата за подключение (тыс.руб.)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  <w:tr>
        <w:tblPrEx>
          <w:tblW w:w="9606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cantSplit/>
          <w:trHeight w:val="585"/>
        </w:trPr>
        <w:tc>
          <w:tcPr>
            <w:tcW w:w="0" w:type="auto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23</w:t>
            </w:r>
          </w:p>
        </w:tc>
        <w:tc>
          <w:tcPr>
            <w:tcW w:w="6591" w:type="dxa"/>
            <w:vAlign w:val="center"/>
          </w:tcPr>
          <w:p w:rsidR="00E179F4" w:rsidRPr="00E2160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прибыль (тыс.руб.)</w:t>
            </w:r>
          </w:p>
        </w:tc>
        <w:tc>
          <w:tcPr>
            <w:tcW w:w="119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noWrap/>
            <w:vAlign w:val="center"/>
          </w:tcPr>
          <w:p w:rsidR="00E179F4" w:rsidRPr="00E2160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</w:tr>
    </w:tbl>
    <w:p w:rsidR="00E179F4" w:rsidP="00E2160F">
      <w:pPr>
        <w:pStyle w:val="NoSpacing"/>
      </w:pPr>
    </w:p>
    <w:p w:rsidR="00E179F4" w:rsidRPr="00E2160F" w:rsidP="00E2160F">
      <w:pPr>
        <w:pStyle w:val="NoSpacing"/>
      </w:pPr>
      <w:r w:rsidRPr="00E2160F">
        <w:t>Таблица 1.10.</w:t>
      </w:r>
      <w:r>
        <w:t>3</w:t>
      </w:r>
      <w:r w:rsidRPr="00E2160F">
        <w:t>. Информация о наличии (отсутствии) технической возможности доступа к регулируемым товарам и услугам регулируемых организаций, а также о регистрации и ходе реализации заявок на подключение к системе теплоснабжения</w:t>
      </w:r>
    </w:p>
    <w:tbl>
      <w:tblPr>
        <w:tblW w:w="9649" w:type="dxa"/>
        <w:tblInd w:w="2" w:type="dxa"/>
        <w:tblCellMar>
          <w:left w:w="0" w:type="dxa"/>
          <w:right w:w="0" w:type="dxa"/>
        </w:tblCellMar>
        <w:tblLook w:val="00A0"/>
      </w:tblPr>
      <w:tblGrid>
        <w:gridCol w:w="720"/>
        <w:gridCol w:w="5320"/>
        <w:gridCol w:w="3609"/>
      </w:tblGrid>
      <w:tr>
        <w:tblPrEx>
          <w:tblW w:w="9649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trHeight w:val="600"/>
        </w:trPr>
        <w:tc>
          <w:tcPr>
            <w:tcW w:w="7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E179F4" w:rsidRPr="00E2160F" w:rsidP="00FA69AF">
            <w:pPr>
              <w:jc w:val="center"/>
              <w:rPr>
                <w:b/>
                <w:bCs/>
                <w:sz w:val="24"/>
                <w:szCs w:val="24"/>
              </w:rPr>
            </w:pPr>
            <w:r w:rsidRPr="00E2160F">
              <w:rPr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53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E179F4" w:rsidRPr="00E2160F" w:rsidP="00FA69AF">
            <w:pPr>
              <w:jc w:val="center"/>
              <w:rPr>
                <w:b/>
                <w:bCs/>
                <w:sz w:val="24"/>
                <w:szCs w:val="24"/>
              </w:rPr>
            </w:pPr>
            <w:r w:rsidRPr="00E2160F">
              <w:rPr>
                <w:b/>
                <w:bCs/>
                <w:sz w:val="24"/>
                <w:szCs w:val="24"/>
              </w:rPr>
              <w:t>Наименование показателя</w:t>
            </w:r>
          </w:p>
        </w:tc>
        <w:tc>
          <w:tcPr>
            <w:tcW w:w="36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E179F4" w:rsidRPr="00E2160F" w:rsidP="00FA69AF">
            <w:pPr>
              <w:jc w:val="center"/>
              <w:rPr>
                <w:b/>
                <w:bCs/>
                <w:sz w:val="24"/>
                <w:szCs w:val="24"/>
              </w:rPr>
            </w:pPr>
            <w:r w:rsidRPr="00E2160F">
              <w:rPr>
                <w:b/>
                <w:bCs/>
                <w:sz w:val="24"/>
                <w:szCs w:val="24"/>
              </w:rPr>
              <w:t>Значение</w:t>
            </w:r>
          </w:p>
        </w:tc>
      </w:tr>
      <w:tr>
        <w:tblPrEx>
          <w:tblW w:w="9649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trHeight w:val="7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179F4" w:rsidRPr="00E2160F" w:rsidP="00FA69A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E2160F" w:rsidP="00FA69A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количество поданных и зарегистрированных заявок на подключение к системе теплоснабжения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E179F4" w:rsidRPr="00E2160F" w:rsidP="00FA69A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</w:tr>
      <w:tr>
        <w:tblPrEx>
          <w:tblW w:w="9649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trHeight w:val="7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179F4" w:rsidRPr="00E2160F" w:rsidP="00FA69A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2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E2160F" w:rsidP="00FA69A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количество зарегистрированных заявок на подключение к системе теплоснабжения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E179F4" w:rsidRPr="00E2160F" w:rsidP="00FA69A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</w:tr>
      <w:tr>
        <w:tblPrEx>
          <w:tblW w:w="9649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trHeight w:val="7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179F4" w:rsidRPr="00E2160F" w:rsidP="00FA69A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3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E2160F" w:rsidP="00FA69A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количество исполненных заявок на подключение к системе теплоснабжения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E179F4" w:rsidRPr="00E2160F" w:rsidP="00FA69A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10</w:t>
            </w:r>
          </w:p>
        </w:tc>
      </w:tr>
      <w:tr>
        <w:tblPrEx>
          <w:tblW w:w="9649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trHeight w:val="7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179F4" w:rsidRPr="00E2160F" w:rsidP="00FA69A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4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E2160F" w:rsidP="00FA69A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количестве заявок на подключение к системе теплоснабжения, по которым принято решение об отказе в подключении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E179F4" w:rsidRPr="00E2160F" w:rsidP="00FA69A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>
        <w:tblPrEx>
          <w:tblW w:w="9649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trHeight w:val="7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179F4" w:rsidRPr="00E2160F" w:rsidP="00FA69A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5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79F4" w:rsidRPr="00E2160F" w:rsidP="00DF3A7A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резерв мощности системы теплоснабжения(Гкал/</w:t>
            </w:r>
            <w:r w:rsidR="00DF3A7A">
              <w:rPr>
                <w:sz w:val="24"/>
                <w:szCs w:val="24"/>
              </w:rPr>
              <w:t>ч</w:t>
            </w:r>
            <w:r w:rsidRPr="00E2160F">
              <w:rPr>
                <w:sz w:val="24"/>
                <w:szCs w:val="24"/>
              </w:rPr>
              <w:t>)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E179F4" w:rsidRPr="00E2160F" w:rsidP="00FA69AF">
            <w:pPr>
              <w:jc w:val="center"/>
              <w:rPr>
                <w:sz w:val="24"/>
                <w:szCs w:val="24"/>
              </w:rPr>
            </w:pPr>
            <w:r w:rsidRPr="00DF3A7A">
              <w:rPr>
                <w:sz w:val="24"/>
                <w:szCs w:val="24"/>
              </w:rPr>
              <w:t>13,2</w:t>
            </w:r>
            <w:r w:rsidRPr="00DF3A7A">
              <w:rPr>
                <w:sz w:val="24"/>
                <w:szCs w:val="24"/>
              </w:rPr>
              <w:t>0</w:t>
            </w:r>
          </w:p>
        </w:tc>
      </w:tr>
      <w:tr>
        <w:tblPrEx>
          <w:tblW w:w="9649" w:type="dxa"/>
          <w:tblInd w:w="2" w:type="dxa"/>
          <w:tblCellMar>
            <w:left w:w="0" w:type="dxa"/>
            <w:right w:w="0" w:type="dxa"/>
          </w:tblCellMar>
          <w:tblLook w:val="00A0"/>
        </w:tblPrEx>
        <w:trPr>
          <w:trHeight w:val="7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E179F4" w:rsidRPr="00E2160F" w:rsidP="00FA69AF">
            <w:pPr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6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E179F4" w:rsidRPr="00E2160F" w:rsidP="00FA69AF">
            <w:pPr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Справочно: количество выданных техусловий на подключение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179F4" w:rsidRPr="00E2160F" w:rsidP="00FA69A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</w:tr>
    </w:tbl>
    <w:p w:rsidR="007B12D0" w:rsidP="00E2160F">
      <w:pPr>
        <w:pStyle w:val="NoSpacing"/>
      </w:pPr>
    </w:p>
    <w:p w:rsidR="00E179F4" w:rsidP="00E2160F">
      <w:pPr>
        <w:pStyle w:val="NoSpacing"/>
      </w:pPr>
      <w:r>
        <w:br w:type="page"/>
      </w:r>
    </w:p>
    <w:p w:rsidR="00E179F4" w:rsidRPr="00E2160F" w:rsidP="00E2160F">
      <w:pPr>
        <w:pStyle w:val="NoSpacing"/>
      </w:pPr>
      <w:r w:rsidRPr="00E2160F">
        <w:t>Таблица 1.10.</w:t>
      </w:r>
      <w:r>
        <w:t>4</w:t>
      </w:r>
      <w:r w:rsidRPr="00E2160F">
        <w:t>. Информация об основных показателях финансово-хозяйственной деятельности регулируемых организаций, включая структуру основных производственных затрат (в части регулируемой деятельности)</w:t>
      </w:r>
    </w:p>
    <w:p w:rsidR="00E179F4" w:rsidRPr="00E2160F" w:rsidP="00E2160F">
      <w:pPr>
        <w:pStyle w:val="NoSpacing"/>
      </w:pPr>
    </w:p>
    <w:tbl>
      <w:tblPr>
        <w:tblW w:w="9713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720"/>
        <w:gridCol w:w="1110"/>
        <w:gridCol w:w="4276"/>
        <w:gridCol w:w="1660"/>
        <w:gridCol w:w="1947"/>
      </w:tblGrid>
      <w:tr>
        <w:tblPrEx>
          <w:tblW w:w="9713" w:type="dxa"/>
          <w:tblInd w:w="-106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0A0"/>
        </w:tblPrEx>
        <w:trPr>
          <w:cantSplit/>
          <w:trHeight w:val="585"/>
          <w:tblHeader/>
        </w:trPr>
        <w:tc>
          <w:tcPr>
            <w:tcW w:w="72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E2160F">
              <w:rPr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E2160F">
              <w:rPr>
                <w:b/>
                <w:bCs/>
                <w:sz w:val="24"/>
                <w:szCs w:val="24"/>
              </w:rPr>
              <w:t>Наименование показателя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E2160F">
              <w:rPr>
                <w:b/>
                <w:bCs/>
                <w:sz w:val="24"/>
                <w:szCs w:val="24"/>
              </w:rPr>
              <w:t>Единица измерения</w:t>
            </w:r>
          </w:p>
        </w:tc>
        <w:tc>
          <w:tcPr>
            <w:tcW w:w="1947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E2160F">
              <w:rPr>
                <w:b/>
                <w:bCs/>
                <w:sz w:val="24"/>
                <w:szCs w:val="24"/>
              </w:rPr>
              <w:t>Значение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58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вид регулируемой деятельности (производство, передача и сбыт тепловой энергии)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x</w:t>
            </w:r>
          </w:p>
        </w:tc>
        <w:tc>
          <w:tcPr>
            <w:tcW w:w="1947" w:type="dxa"/>
            <w:vAlign w:val="center"/>
          </w:tcPr>
          <w:p w:rsidR="00A63DB5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производство (некомбинированная выработка)</w:t>
            </w:r>
          </w:p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+передача+сбыт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58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2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выручка от регулируемой деятельности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76 196,30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58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3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себестоимость производимых товаров (оказываемых услуг) по регулируемому виду деятельности, в том числе: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76 202,80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300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3.1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7B2F79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расходы на покупаемую тепловую энергию (мощность)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2 207,60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300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3.2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7B2F79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расходы на топливо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21 245,00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225"/>
        </w:trPr>
        <w:tc>
          <w:tcPr>
            <w:tcW w:w="720" w:type="dxa"/>
            <w:vMerge w:val="restart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3.2.1</w:t>
            </w:r>
          </w:p>
        </w:tc>
        <w:tc>
          <w:tcPr>
            <w:tcW w:w="1110" w:type="dxa"/>
            <w:vMerge w:val="restart"/>
            <w:vAlign w:val="center"/>
          </w:tcPr>
          <w:p w:rsidR="00E179F4" w:rsidRPr="00E2160F" w:rsidP="007B2F79">
            <w:pPr>
              <w:autoSpaceDE/>
              <w:autoSpaceDN/>
              <w:adjustRightInd/>
              <w:spacing w:line="240" w:lineRule="auto"/>
              <w:ind w:firstLine="480" w:firstLineChars="2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  <w:tc>
          <w:tcPr>
            <w:tcW w:w="4276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Стоимость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21 245,00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225"/>
        </w:trPr>
        <w:tc>
          <w:tcPr>
            <w:tcW w:w="720" w:type="dxa"/>
            <w:vMerge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10" w:type="dxa"/>
            <w:vMerge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4276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Объем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 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29 014,90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225"/>
        </w:trPr>
        <w:tc>
          <w:tcPr>
            <w:tcW w:w="720" w:type="dxa"/>
            <w:vMerge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10" w:type="dxa"/>
            <w:vMerge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4276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Стоимость 1й единицы объема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0,73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225"/>
        </w:trPr>
        <w:tc>
          <w:tcPr>
            <w:tcW w:w="720" w:type="dxa"/>
            <w:vMerge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10" w:type="dxa"/>
            <w:vMerge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4276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Способ приобретения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x</w:t>
            </w:r>
          </w:p>
        </w:tc>
        <w:tc>
          <w:tcPr>
            <w:tcW w:w="1947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покупка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3.3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7B2F79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расходы на покупаемую электрическую энергию (мощность), потребляемую оборудованием, используемым в технологическом процессе: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5 434,60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300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3.3.1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7B2F79">
            <w:pPr>
              <w:autoSpaceDE/>
              <w:autoSpaceDN/>
              <w:adjustRightInd/>
              <w:spacing w:line="240" w:lineRule="auto"/>
              <w:ind w:firstLine="480" w:firstLineChars="2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средневзвешенная стоимости 1 кВт*ч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руб.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1,19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300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3.3.2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7B2F79">
            <w:pPr>
              <w:autoSpaceDE/>
              <w:autoSpaceDN/>
              <w:adjustRightInd/>
              <w:spacing w:line="240" w:lineRule="auto"/>
              <w:ind w:firstLine="480" w:firstLineChars="2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объем приобретенной электрической энергии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 кВт*ч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4 585,00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3.4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7B2F79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расходы на приобретение холодной воды, используемой в технологическом процессе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1 382,60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3.5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7B2F79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расходы на химреагенты, используемые в технологическом процессе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3.7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7B2F79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расходы на амортизацию основных производственных средств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409,30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300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3.7.1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7B2F79">
            <w:pPr>
              <w:autoSpaceDE/>
              <w:autoSpaceDN/>
              <w:adjustRightInd/>
              <w:spacing w:line="240" w:lineRule="auto"/>
              <w:ind w:firstLine="480" w:firstLineChars="2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аренда имущества, используемого в технологическом процессе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249,20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3.8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7B2F79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общепроизводственные (цеховые) расходы, в том числе: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721,00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300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3.8.1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7B2F79">
            <w:pPr>
              <w:autoSpaceDE/>
              <w:autoSpaceDN/>
              <w:adjustRightInd/>
              <w:spacing w:line="240" w:lineRule="auto"/>
              <w:ind w:firstLine="480" w:firstLineChars="2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расходы на оплату труда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571,30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300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3.8.2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7B2F79">
            <w:pPr>
              <w:autoSpaceDE/>
              <w:autoSpaceDN/>
              <w:adjustRightInd/>
              <w:spacing w:line="240" w:lineRule="auto"/>
              <w:ind w:firstLine="480" w:firstLineChars="2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отчисления на социальные нужды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149,70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3.9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7B2F79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общехозяйственные (управленческие) расходы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8 661,80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3.10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7B2F79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расходы на ремонт (капитальный и текущий) основных производственных средств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10 792,50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67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3.11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7B2F79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расходы на услуги производственного характера, выполняемые по договорам с организациями на проведение регламентных работ в рамках технологического процесса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621,10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4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валовая прибы</w:t>
            </w:r>
            <w:r w:rsidR="00DF3A7A">
              <w:rPr>
                <w:sz w:val="24"/>
                <w:szCs w:val="24"/>
              </w:rPr>
              <w:t>л</w:t>
            </w:r>
            <w:r w:rsidRPr="00E2160F">
              <w:rPr>
                <w:sz w:val="24"/>
                <w:szCs w:val="24"/>
              </w:rPr>
              <w:t>ь от продажи товаров и услуг по регулируемому виду деятельности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5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чистая прибыли от регулируемого вида деятельности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6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изменение стоимости основных фондов, в том числе за счет ввода (вывода) их из эксплуатации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0,00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7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установленная тепловая мощность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Гкал/ч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56,0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8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присоединенная нагрузка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Гкал/ч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41,0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9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объем вырабатываемой регулируемой организацией тепловой энергии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 Гкал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10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объем покупаемой регулируемой организацией тепловой энергии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 Гкал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11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объем тепловой энергии, отпускаемой потребителям, в том числе: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 Гкал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50,20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11.1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7B2F79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по приборам учета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 Гкал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11.2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7B2F79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по нормативам потребления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 Гкал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12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технологические потери тепловой энергии при передаче по тепловым сетям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%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13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потери тепла через изоляцию труб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тыс.Гкал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14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протяженность магистральных сетей и тепловых вводов (в однотрубном исчислении)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км</w:t>
            </w:r>
          </w:p>
        </w:tc>
        <w:tc>
          <w:tcPr>
            <w:tcW w:w="1947" w:type="dxa"/>
            <w:noWrap/>
            <w:vAlign w:val="center"/>
          </w:tcPr>
          <w:p w:rsidR="00E179F4" w:rsidRPr="00A63DB5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  <w:highlight w:val="yellow"/>
              </w:rPr>
            </w:pPr>
            <w:r w:rsidRPr="00A63DB5">
              <w:rPr>
                <w:sz w:val="24"/>
                <w:szCs w:val="24"/>
                <w:highlight w:val="yellow"/>
              </w:rPr>
              <w:t>39,00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15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протяженность разводящих сетей (в однотрубном исчислении)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км</w:t>
            </w:r>
          </w:p>
        </w:tc>
        <w:tc>
          <w:tcPr>
            <w:tcW w:w="1947" w:type="dxa"/>
            <w:noWrap/>
            <w:vAlign w:val="center"/>
          </w:tcPr>
          <w:p w:rsidR="00E179F4" w:rsidRPr="00A63DB5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  <w:highlight w:val="yellow"/>
              </w:rPr>
            </w:pPr>
            <w:r>
              <w:rPr>
                <w:sz w:val="24"/>
                <w:szCs w:val="24"/>
                <w:highlight w:val="yellow"/>
              </w:rPr>
              <w:t>-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16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количество теплоэлектростанций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ед.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17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количество тепловых станций и котельных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ед.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18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количество тепловых пунктов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ед.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19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среднесписочная численность основного производственного персонала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чел.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145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20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удельный расход условного топлива на единицу тепловой энергии, отпускаемой в тепловую сеть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кг у.т./Гкал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256,83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21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удельный расход электрической энергии на единицу тепловой энергии, отпускаемой в тепловую сеть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кВт*ч/Гкал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</w:tr>
      <w:tr>
        <w:tblPrEx>
          <w:tblW w:w="9713" w:type="dxa"/>
          <w:tblInd w:w="-106" w:type="dxa"/>
          <w:tblLayout w:type="fixed"/>
          <w:tblLook w:val="00A0"/>
        </w:tblPrEx>
        <w:trPr>
          <w:cantSplit/>
          <w:trHeight w:val="465"/>
        </w:trPr>
        <w:tc>
          <w:tcPr>
            <w:tcW w:w="720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22</w:t>
            </w:r>
          </w:p>
        </w:tc>
        <w:tc>
          <w:tcPr>
            <w:tcW w:w="5386" w:type="dxa"/>
            <w:gridSpan w:val="2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удельный расход холодной воды на единицу тепловой энергии, отпускаемой в тепловую сеть</w:t>
            </w:r>
          </w:p>
        </w:tc>
        <w:tc>
          <w:tcPr>
            <w:tcW w:w="1660" w:type="dxa"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куб.м/Гкал</w:t>
            </w:r>
          </w:p>
        </w:tc>
        <w:tc>
          <w:tcPr>
            <w:tcW w:w="1947" w:type="dxa"/>
            <w:noWrap/>
            <w:vAlign w:val="center"/>
          </w:tcPr>
          <w:p w:rsidR="00E179F4" w:rsidRPr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E2160F">
              <w:rPr>
                <w:sz w:val="24"/>
                <w:szCs w:val="24"/>
              </w:rPr>
              <w:t>0,50</w:t>
            </w:r>
          </w:p>
        </w:tc>
      </w:tr>
    </w:tbl>
    <w:p w:rsidR="00E179F4" w:rsidRPr="007F19B6" w:rsidP="007F19B6">
      <w:pPr>
        <w:pStyle w:val="NoSpacing"/>
        <w:rPr>
          <w:b/>
        </w:rPr>
      </w:pPr>
      <w:r>
        <w:br w:type="page"/>
      </w:r>
      <w:bookmarkStart w:id="77" w:name="_Toc355021655"/>
      <w:r w:rsidRPr="007F19B6">
        <w:rPr>
          <w:b/>
        </w:rPr>
        <w:t>Часть 11. Цены (тарифы) в сфере теплоснабжения.</w:t>
      </w:r>
      <w:bookmarkEnd w:id="77"/>
    </w:p>
    <w:p w:rsidR="00E179F4" w:rsidRPr="00F370F3" w:rsidP="00291271"/>
    <w:p w:rsidR="00E179F4" w:rsidP="00291271">
      <w:pPr>
        <w:pStyle w:val="Heading3"/>
      </w:pPr>
      <w:bookmarkStart w:id="78" w:name="_Toc355021656"/>
      <w:r w:rsidRPr="00F370F3">
        <w:t>1.11.1</w:t>
      </w:r>
      <w:r>
        <w:t>.</w:t>
      </w:r>
      <w:r w:rsidRPr="00F370F3">
        <w:t xml:space="preserve"> Описание тарифов, устанавливаемых органами исполнительной власти субъекта Российской Федерации в области государственного регулирования цен (тарифов) по каждому из регулируемых видов деятельности и по каждой теплосетевой и теплоснабжающей организации</w:t>
      </w:r>
      <w:r>
        <w:t>.</w:t>
      </w:r>
      <w:bookmarkEnd w:id="78"/>
    </w:p>
    <w:p w:rsidR="00E179F4" w:rsidRPr="00ED6D00" w:rsidP="00ED6D00">
      <w:pPr>
        <w:rPr>
          <w:lang w:eastAsia="ar-SA"/>
        </w:rPr>
      </w:pPr>
    </w:p>
    <w:p w:rsidR="00E179F4" w:rsidRPr="007F19B6" w:rsidP="007F19B6">
      <w:pPr>
        <w:pStyle w:val="NoSpacing"/>
        <w:outlineLvl w:val="0"/>
      </w:pPr>
      <w:r>
        <w:t xml:space="preserve">Информация </w:t>
      </w:r>
      <w:r w:rsidRPr="00F370F3">
        <w:t xml:space="preserve">представлена </w:t>
      </w:r>
      <w:r w:rsidR="007F19B6">
        <w:t>на рисунках</w:t>
      </w:r>
      <w:r w:rsidRPr="00F370F3">
        <w:t xml:space="preserve"> 1.11.1.</w:t>
      </w:r>
      <w:r>
        <w:t>1.</w:t>
      </w:r>
      <w:r w:rsidRPr="00F370F3">
        <w:t>-1.11.</w:t>
      </w:r>
      <w:r>
        <w:t>1.</w:t>
      </w:r>
      <w:r w:rsidR="0092401C">
        <w:t>3</w:t>
      </w:r>
      <w:r w:rsidRPr="00F370F3">
        <w:t xml:space="preserve">. </w:t>
      </w:r>
    </w:p>
    <w:p w:rsidR="009279D1" w:rsidP="00291271">
      <w:r>
        <w:pict>
          <v:shape id="_x0000_i1043" type="#_x0000_t75" style="height:502.5pt;width:433.5pt">
            <v:imagedata r:id="rId44" o:title="" croptop="3529f" cropbottom="10587f" blacklevel="1311f"/>
          </v:shape>
        </w:pict>
      </w:r>
    </w:p>
    <w:p w:rsidR="007F19B6" w:rsidRPr="00C67F7D" w:rsidP="007F19B6">
      <w:pPr>
        <w:pStyle w:val="NoSpacing"/>
      </w:pPr>
      <w:r>
        <w:t>Рисунок</w:t>
      </w:r>
      <w:r w:rsidRPr="00C67F7D">
        <w:t xml:space="preserve"> 1.11.1.</w:t>
      </w:r>
      <w:r>
        <w:t>1.</w:t>
      </w:r>
      <w:r w:rsidRPr="00C67F7D">
        <w:t xml:space="preserve"> Динамика утверждённых тарифов </w:t>
      </w:r>
      <w:r>
        <w:t xml:space="preserve">КДТВ ОАО «РЖД» </w:t>
      </w:r>
    </w:p>
    <w:p w:rsidR="009279D1" w:rsidP="00291271"/>
    <w:p w:rsidR="009279D1" w:rsidP="00291271"/>
    <w:p w:rsidR="009279D1" w:rsidP="00291271">
      <w:pPr>
        <w:sectPr w:rsidSect="007B5FA7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E179F4" w:rsidRPr="00A74A5D" w:rsidP="00291271"/>
    <w:p w:rsidR="00E179F4" w:rsidRPr="00C67F7D" w:rsidP="000F0007">
      <w:pPr>
        <w:pStyle w:val="NoSpacing"/>
      </w:pPr>
      <w:r>
        <w:t>Рисунок</w:t>
      </w:r>
      <w:r w:rsidRPr="00C67F7D">
        <w:t xml:space="preserve"> 1.11</w:t>
      </w:r>
      <w:r>
        <w:t>.1</w:t>
      </w:r>
      <w:r w:rsidRPr="00C67F7D">
        <w:t>.</w:t>
      </w:r>
      <w:r>
        <w:t>2</w:t>
      </w:r>
      <w:r w:rsidRPr="00C67F7D">
        <w:t xml:space="preserve">. Динамика утверждённых тарифов </w:t>
      </w:r>
      <w:r w:rsidR="0092401C">
        <w:t>на</w:t>
      </w:r>
      <w:r w:rsidRPr="00C67F7D" w:rsidR="0092401C">
        <w:t xml:space="preserve"> теплоснабжение</w:t>
      </w:r>
      <w:r>
        <w:t>от источника котельная «</w:t>
      </w:r>
      <w:r w:rsidR="002D1677">
        <w:t>ст. Иланская узловая</w:t>
      </w:r>
      <w:r>
        <w:t>»</w:t>
      </w:r>
      <w:r w:rsidR="002D1677">
        <w:t xml:space="preserve"> КДТВ ОАО «РЖД»</w:t>
      </w:r>
    </w:p>
    <w:p w:rsidR="00E179F4" w:rsidRPr="00A74A5D" w:rsidP="00291271">
      <w:r>
        <w:pict>
          <v:shape id="_x0000_i1044" type="#_x0000_t75" style="height:386.25pt;width:654pt">
            <v:imagedata r:id="rId45" o:title="" croptop="3886f" cropbottom="8743f"/>
          </v:shape>
        </w:pict>
      </w:r>
    </w:p>
    <w:p w:rsidR="007F19B6" w:rsidP="00291271">
      <w:pPr>
        <w:rPr>
          <w:highlight w:val="green"/>
        </w:rPr>
      </w:pPr>
    </w:p>
    <w:p w:rsidR="0092401C" w:rsidRPr="00C67F7D" w:rsidP="0092401C">
      <w:pPr>
        <w:pStyle w:val="NoSpacing"/>
      </w:pPr>
      <w:r>
        <w:t>Рисунок</w:t>
      </w:r>
      <w:r w:rsidRPr="00C67F7D">
        <w:t xml:space="preserve"> 1.11</w:t>
      </w:r>
      <w:r>
        <w:t>.1</w:t>
      </w:r>
      <w:r w:rsidRPr="00C67F7D">
        <w:t>.</w:t>
      </w:r>
      <w:r>
        <w:t>3</w:t>
      </w:r>
      <w:r w:rsidRPr="00C67F7D">
        <w:t xml:space="preserve">. Динамика утверждённых тарифов </w:t>
      </w:r>
      <w:r>
        <w:t>на</w:t>
      </w:r>
      <w:r w:rsidRPr="00C67F7D">
        <w:t xml:space="preserve"> теплоснабжение</w:t>
      </w:r>
      <w:r>
        <w:t xml:space="preserve"> от источника котельная «ст. Иланская узловая» КДТВ ОАО «РЖД» </w:t>
      </w:r>
    </w:p>
    <w:p w:rsidR="00E179F4" w:rsidP="00291271">
      <w:pPr>
        <w:rPr>
          <w:highlight w:val="green"/>
        </w:rPr>
      </w:pPr>
      <w:r>
        <w:rPr>
          <w:highlight w:val="green"/>
        </w:rPr>
        <w:pict>
          <v:shape id="_x0000_i1045" type="#_x0000_t75" style="height:366pt;width:668.25pt">
            <v:imagedata r:id="rId46" o:title="" croptop="4900f" cropbottom="10779f"/>
          </v:shape>
        </w:pict>
      </w:r>
    </w:p>
    <w:p w:rsidR="0092401C" w:rsidP="00291271">
      <w:pPr>
        <w:rPr>
          <w:highlight w:val="green"/>
        </w:rPr>
      </w:pPr>
    </w:p>
    <w:p w:rsidR="0092401C" w:rsidP="00291271">
      <w:pPr>
        <w:rPr>
          <w:highlight w:val="green"/>
        </w:rPr>
      </w:pPr>
    </w:p>
    <w:p w:rsidR="0092401C" w:rsidP="00291271">
      <w:pPr>
        <w:rPr>
          <w:highlight w:val="green"/>
        </w:rPr>
      </w:pPr>
    </w:p>
    <w:p w:rsidR="0092401C" w:rsidP="00291271">
      <w:pPr>
        <w:rPr>
          <w:highlight w:val="green"/>
        </w:rPr>
        <w:sectPr w:rsidSect="007B5FA7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E179F4" w:rsidRPr="009E1277" w:rsidP="00291271">
      <w:pPr>
        <w:rPr>
          <w:highlight w:val="green"/>
        </w:rPr>
      </w:pPr>
    </w:p>
    <w:p w:rsidR="00E179F4" w:rsidRPr="00F370F3" w:rsidP="00291271">
      <w:pPr>
        <w:pStyle w:val="Heading3"/>
      </w:pPr>
      <w:bookmarkStart w:id="79" w:name="_Toc355021657"/>
      <w:r w:rsidRPr="00F370F3">
        <w:t>1.11.2 Описание структуры цен (тарифов), установленных на момент разработки схемы теплоснабжения.</w:t>
      </w:r>
      <w:bookmarkEnd w:id="79"/>
    </w:p>
    <w:p w:rsidR="00E179F4" w:rsidRPr="00F370F3" w:rsidP="00291271"/>
    <w:p w:rsidR="00E179F4" w:rsidRPr="00F370F3" w:rsidP="000F0007">
      <w:pPr>
        <w:pStyle w:val="NoSpacing"/>
      </w:pPr>
      <w:r>
        <w:t>Теплоснабжающие организации г. Иланский</w:t>
      </w:r>
      <w:r w:rsidRPr="00F370F3">
        <w:t xml:space="preserve"> реализу</w:t>
      </w:r>
      <w:r>
        <w:t>ю</w:t>
      </w:r>
      <w:r w:rsidRPr="00F370F3">
        <w:t xml:space="preserve">т тепловую энергию населению и </w:t>
      </w:r>
      <w:r w:rsidR="00D661D6">
        <w:t xml:space="preserve">коммерческим </w:t>
      </w:r>
      <w:r w:rsidRPr="00F370F3">
        <w:t xml:space="preserve">организациям г. </w:t>
      </w:r>
      <w:r>
        <w:t>Иланский</w:t>
      </w:r>
      <w:r w:rsidRPr="00F370F3">
        <w:t>. Годовой объём реализации тепловой энергии составляет 47,857 тыс. Гкал в год.Структуры цен (тарифов)</w:t>
      </w:r>
      <w:r w:rsidR="0092401C">
        <w:t>КДТВ ОАО «РЖД»</w:t>
      </w:r>
      <w:r w:rsidRPr="00F370F3">
        <w:t>, установленных на момент разработки схемы теплоснабжения</w:t>
      </w:r>
      <w:r>
        <w:t xml:space="preserve"> и потребления тепловой энергии по группам потребителей представлены </w:t>
      </w:r>
      <w:r w:rsidR="0092401C">
        <w:t>на рисунках</w:t>
      </w:r>
      <w:r>
        <w:t xml:space="preserve"> 1.11.2.1</w:t>
      </w:r>
      <w:r w:rsidR="0092401C">
        <w:t xml:space="preserve"> - </w:t>
      </w:r>
      <w:r>
        <w:t>1.11.2</w:t>
      </w:r>
      <w:r w:rsidRPr="00F370F3">
        <w:t>.</w:t>
      </w:r>
      <w:r w:rsidR="0092401C">
        <w:t>3</w:t>
      </w:r>
    </w:p>
    <w:p w:rsidR="00E179F4" w:rsidRPr="00F370F3" w:rsidP="00291271"/>
    <w:p w:rsidR="00E179F4" w:rsidRPr="00F370F3" w:rsidP="0074398E">
      <w:pPr>
        <w:jc w:val="center"/>
        <w:outlineLvl w:val="0"/>
      </w:pPr>
      <w:r w:rsidRPr="00F370F3">
        <w:t xml:space="preserve">Схема теплоснабжения г. </w:t>
      </w:r>
      <w:r w:rsidR="002D1677">
        <w:t>Иланский</w:t>
      </w:r>
      <w:r w:rsidRPr="00F370F3">
        <w:t>.</w:t>
      </w:r>
    </w:p>
    <w:p w:rsidR="00E179F4" w:rsidRPr="00F370F3" w:rsidP="00291271"/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284"/>
        <w:gridCol w:w="3284"/>
        <w:gridCol w:w="3285"/>
      </w:tblGrid>
      <w:tr>
        <w:tblPrEx>
          <w:tblW w:w="0" w:type="auto"/>
          <w:tblInd w:w="-106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/>
        </w:tblPrEx>
        <w:trPr>
          <w:cantSplit/>
          <w:trHeight w:val="1134"/>
        </w:trPr>
        <w:tc>
          <w:tcPr>
            <w:tcW w:w="3284" w:type="dxa"/>
            <w:vAlign w:val="center"/>
          </w:tcPr>
          <w:p w:rsidR="00E179F4" w:rsidRPr="00F370F3" w:rsidP="002D1677">
            <w:pPr>
              <w:jc w:val="center"/>
            </w:pPr>
            <w:r w:rsidRPr="00F370F3">
              <w:t>Котельные п</w:t>
            </w:r>
            <w:r w:rsidR="0092401C">
              <w:t>е</w:t>
            </w:r>
            <w:r w:rsidRPr="00F370F3">
              <w:t>реданныев ведение</w:t>
            </w:r>
          </w:p>
          <w:p w:rsidR="00E179F4" w:rsidRPr="00F370F3" w:rsidP="002D1677">
            <w:pPr>
              <w:jc w:val="center"/>
            </w:pPr>
            <w:r>
              <w:t>ООО «КРЭК» и МУП МПО «Восток»</w:t>
            </w:r>
          </w:p>
        </w:tc>
        <w:tc>
          <w:tcPr>
            <w:tcW w:w="3284" w:type="dxa"/>
            <w:tcBorders>
              <w:top w:val="nil"/>
              <w:bottom w:val="nil"/>
            </w:tcBorders>
            <w:vAlign w:val="center"/>
          </w:tcPr>
          <w:p w:rsidR="00E179F4" w:rsidRPr="00F370F3" w:rsidP="00291271"/>
        </w:tc>
        <w:tc>
          <w:tcPr>
            <w:tcW w:w="3285" w:type="dxa"/>
            <w:vAlign w:val="center"/>
          </w:tcPr>
          <w:p w:rsidR="00E179F4" w:rsidRPr="00F370F3" w:rsidP="002D1677">
            <w:pPr>
              <w:jc w:val="center"/>
            </w:pPr>
            <w:r w:rsidRPr="00F370F3">
              <w:t xml:space="preserve">Котельная КДТВ на ст. </w:t>
            </w:r>
            <w:r w:rsidR="002D1677">
              <w:t>Иланский</w:t>
            </w:r>
          </w:p>
        </w:tc>
      </w:tr>
      <w:tr>
        <w:tblPrEx>
          <w:tblW w:w="0" w:type="auto"/>
          <w:tblInd w:w="-106" w:type="dxa"/>
          <w:tblLook w:val="00A0"/>
        </w:tblPrEx>
        <w:trPr>
          <w:cantSplit/>
          <w:trHeight w:val="1134"/>
        </w:trPr>
        <w:tc>
          <w:tcPr>
            <w:tcW w:w="3284" w:type="dxa"/>
            <w:tcBorders>
              <w:left w:val="nil"/>
              <w:bottom w:val="nil"/>
              <w:right w:val="nil"/>
            </w:tcBorders>
            <w:vAlign w:val="center"/>
          </w:tcPr>
          <w:p w:rsidR="00E179F4" w:rsidRPr="00F370F3" w:rsidP="00291271">
            <w:r>
              <w:rPr>
                <w:noProof/>
              </w:rPr>
              <w:pict>
                <v:line id="_x0000_s1046" style="position:absolute;z-index:251662336" from="158pt,0.7pt" to="192.35pt,57.95pt">
                  <v:stroke endarrow="block"/>
                </v:line>
              </w:pict>
            </w:r>
          </w:p>
        </w:tc>
        <w:tc>
          <w:tcPr>
            <w:tcW w:w="3284" w:type="dxa"/>
            <w:tcBorders>
              <w:top w:val="nil"/>
              <w:left w:val="nil"/>
              <w:right w:val="nil"/>
            </w:tcBorders>
            <w:vAlign w:val="center"/>
          </w:tcPr>
          <w:p w:rsidR="00E179F4" w:rsidRPr="00F370F3" w:rsidP="00291271">
            <w:r>
              <w:rPr>
                <w:noProof/>
              </w:rPr>
              <w:pict>
                <v:line id="_x0000_s1047" style="flip:x;position:absolute;z-index:251658240" from="126.3pt,0.7pt" to="158.7pt,58.5pt">
                  <v:stroke endarrow="block"/>
                </v:line>
              </w:pict>
            </w:r>
          </w:p>
        </w:tc>
        <w:tc>
          <w:tcPr>
            <w:tcW w:w="3285" w:type="dxa"/>
            <w:tcBorders>
              <w:left w:val="nil"/>
              <w:bottom w:val="nil"/>
              <w:right w:val="nil"/>
            </w:tcBorders>
            <w:vAlign w:val="center"/>
          </w:tcPr>
          <w:p w:rsidR="00E179F4" w:rsidRPr="00F370F3" w:rsidP="00291271"/>
        </w:tc>
      </w:tr>
      <w:tr>
        <w:tblPrEx>
          <w:tblW w:w="0" w:type="auto"/>
          <w:tblInd w:w="-106" w:type="dxa"/>
          <w:tblLook w:val="00A0"/>
        </w:tblPrEx>
        <w:trPr>
          <w:cantSplit/>
          <w:trHeight w:val="1134"/>
        </w:trPr>
        <w:tc>
          <w:tcPr>
            <w:tcW w:w="3284" w:type="dxa"/>
            <w:tcBorders>
              <w:top w:val="nil"/>
              <w:left w:val="nil"/>
              <w:bottom w:val="nil"/>
            </w:tcBorders>
            <w:vAlign w:val="center"/>
          </w:tcPr>
          <w:p w:rsidR="00E179F4" w:rsidRPr="00F370F3" w:rsidP="00291271"/>
        </w:tc>
        <w:tc>
          <w:tcPr>
            <w:tcW w:w="3284" w:type="dxa"/>
            <w:vAlign w:val="center"/>
          </w:tcPr>
          <w:p w:rsidR="00E179F4" w:rsidRPr="00F370F3" w:rsidP="002D1677">
            <w:pPr>
              <w:jc w:val="center"/>
            </w:pPr>
            <w:r>
              <w:rPr>
                <w:noProof/>
              </w:rPr>
              <w:pict>
                <v:line id="_x0000_s1048" style="position:absolute;z-index:251659264" from="61.9pt,73.45pt" to="61.9pt,131.3pt">
                  <v:stroke endarrow="block"/>
                </v:line>
              </w:pict>
            </w:r>
            <w:r w:rsidRPr="00F370F3">
              <w:t xml:space="preserve">Тепловые сети г </w:t>
            </w:r>
            <w:r w:rsidR="002D1677">
              <w:t>Иланский</w:t>
            </w:r>
            <w:r w:rsidRPr="00F370F3">
              <w:t xml:space="preserve"> в введенье </w:t>
            </w:r>
            <w:r w:rsidR="002D1677">
              <w:t>ООО «КРЭК» и МУП МПО «Восток»</w:t>
            </w:r>
          </w:p>
        </w:tc>
        <w:tc>
          <w:tcPr>
            <w:tcW w:w="3285" w:type="dxa"/>
            <w:tcBorders>
              <w:top w:val="nil"/>
              <w:bottom w:val="nil"/>
              <w:right w:val="nil"/>
            </w:tcBorders>
            <w:vAlign w:val="center"/>
          </w:tcPr>
          <w:p w:rsidR="00E179F4" w:rsidRPr="00F370F3" w:rsidP="00291271"/>
        </w:tc>
      </w:tr>
      <w:tr w:rsidTr="002D1677">
        <w:tblPrEx>
          <w:tblW w:w="0" w:type="auto"/>
          <w:tblInd w:w="-106" w:type="dxa"/>
          <w:tblLook w:val="00A0"/>
        </w:tblPrEx>
        <w:trPr>
          <w:cantSplit/>
          <w:trHeight w:val="783"/>
        </w:trPr>
        <w:tc>
          <w:tcPr>
            <w:tcW w:w="3284" w:type="dxa"/>
            <w:tcBorders>
              <w:top w:val="nil"/>
              <w:left w:val="nil"/>
              <w:right w:val="nil"/>
            </w:tcBorders>
            <w:vAlign w:val="center"/>
          </w:tcPr>
          <w:p w:rsidR="00E179F4" w:rsidP="00291271"/>
          <w:p w:rsidR="0092401C" w:rsidP="00291271"/>
          <w:p w:rsidR="0092401C" w:rsidRPr="00F370F3" w:rsidP="00291271"/>
        </w:tc>
        <w:tc>
          <w:tcPr>
            <w:tcW w:w="3284" w:type="dxa"/>
            <w:tcBorders>
              <w:left w:val="nil"/>
              <w:right w:val="nil"/>
            </w:tcBorders>
            <w:vAlign w:val="center"/>
          </w:tcPr>
          <w:p w:rsidR="00E179F4" w:rsidRPr="00F370F3" w:rsidP="00291271"/>
        </w:tc>
        <w:tc>
          <w:tcPr>
            <w:tcW w:w="32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179F4" w:rsidRPr="00F370F3" w:rsidP="00291271"/>
        </w:tc>
      </w:tr>
      <w:tr w:rsidTr="002D1677">
        <w:tblPrEx>
          <w:tblW w:w="0" w:type="auto"/>
          <w:tblInd w:w="-106" w:type="dxa"/>
          <w:tblLook w:val="00A0"/>
        </w:tblPrEx>
        <w:trPr>
          <w:cantSplit/>
          <w:trHeight w:val="771"/>
        </w:trPr>
        <w:tc>
          <w:tcPr>
            <w:tcW w:w="6568" w:type="dxa"/>
            <w:gridSpan w:val="2"/>
            <w:vAlign w:val="center"/>
          </w:tcPr>
          <w:p w:rsidR="00E179F4" w:rsidRPr="00F370F3" w:rsidP="00CF029A">
            <w:pPr>
              <w:jc w:val="center"/>
            </w:pPr>
            <w:r w:rsidRPr="00F370F3">
              <w:t>Потребители</w:t>
            </w:r>
          </w:p>
        </w:tc>
        <w:tc>
          <w:tcPr>
            <w:tcW w:w="3285" w:type="dxa"/>
            <w:tcBorders>
              <w:top w:val="nil"/>
              <w:bottom w:val="nil"/>
              <w:right w:val="nil"/>
            </w:tcBorders>
            <w:vAlign w:val="center"/>
          </w:tcPr>
          <w:p w:rsidR="00E179F4" w:rsidRPr="00F370F3" w:rsidP="00291271"/>
        </w:tc>
      </w:tr>
    </w:tbl>
    <w:p w:rsidR="00E179F4" w:rsidP="00291271">
      <w:pPr>
        <w:rPr>
          <w:highlight w:val="green"/>
        </w:rPr>
        <w:sectPr w:rsidSect="007B5FA7">
          <w:footerReference w:type="default" r:id="rId47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E179F4" w:rsidP="00291271">
      <w:pPr>
        <w:rPr>
          <w:highlight w:val="green"/>
        </w:rPr>
      </w:pPr>
    </w:p>
    <w:p w:rsidR="00E179F4" w:rsidP="00291271">
      <w:pPr>
        <w:rPr>
          <w:highlight w:val="green"/>
        </w:rPr>
      </w:pPr>
    </w:p>
    <w:p w:rsidR="00E179F4" w:rsidP="00291271">
      <w:pPr>
        <w:pStyle w:val="Heading3"/>
      </w:pPr>
      <w:bookmarkStart w:id="80" w:name="_Toc355021658"/>
      <w:r>
        <w:t>1.</w:t>
      </w:r>
      <w:r w:rsidRPr="005E76F8">
        <w:t>11.3 Описание платы за подключение к системе теплоснабжения и поступлений денежных средств от осуще</w:t>
      </w:r>
      <w:r>
        <w:t>ствления указанной деятельности.</w:t>
      </w:r>
      <w:bookmarkEnd w:id="80"/>
    </w:p>
    <w:p w:rsidR="00E179F4" w:rsidRPr="009E1277" w:rsidP="00291271">
      <w:pPr>
        <w:rPr>
          <w:lang w:eastAsia="ar-SA"/>
        </w:rPr>
      </w:pPr>
    </w:p>
    <w:p w:rsidR="00E179F4" w:rsidP="0074398E">
      <w:pPr>
        <w:pStyle w:val="NoSpacing"/>
        <w:outlineLvl w:val="0"/>
      </w:pPr>
      <w:r>
        <w:t>Плата за подключение не предусмотрена.</w:t>
      </w:r>
    </w:p>
    <w:p w:rsidR="00E179F4" w:rsidP="00291271"/>
    <w:p w:rsidR="00E179F4" w:rsidP="00291271">
      <w:pPr>
        <w:pStyle w:val="Heading3"/>
      </w:pPr>
      <w:bookmarkStart w:id="81" w:name="_Toc355021659"/>
      <w:r>
        <w:t>1.</w:t>
      </w:r>
      <w:r w:rsidRPr="005E76F8">
        <w:t xml:space="preserve">11.4 Описание платы за услуги по поддержанию резервной тепловой мощности, в том числе для социально </w:t>
      </w:r>
      <w:r>
        <w:t>значимых категорий потребителей.</w:t>
      </w:r>
      <w:bookmarkEnd w:id="81"/>
    </w:p>
    <w:p w:rsidR="00E179F4" w:rsidP="00291271"/>
    <w:p w:rsidR="00E179F4" w:rsidP="0074398E">
      <w:pPr>
        <w:pStyle w:val="NoSpacing"/>
        <w:outlineLvl w:val="0"/>
      </w:pPr>
      <w:r>
        <w:t>Плата за поддержание резервной мощности не предусм</w:t>
      </w:r>
      <w:r w:rsidR="00D2380C">
        <w:t>о</w:t>
      </w:r>
      <w:r>
        <w:t>трена.</w:t>
      </w:r>
    </w:p>
    <w:p w:rsidR="00E179F4" w:rsidRPr="005F066D" w:rsidP="00291271"/>
    <w:p w:rsidR="00E179F4" w:rsidP="00291271">
      <w:r>
        <w:br w:type="page"/>
      </w:r>
    </w:p>
    <w:p w:rsidR="00E179F4" w:rsidRPr="008A104C" w:rsidP="0074398E">
      <w:pPr>
        <w:pStyle w:val="Heading2"/>
      </w:pPr>
      <w:bookmarkStart w:id="82" w:name="_Toc355021660"/>
      <w:r w:rsidRPr="008A104C">
        <w:t>Часть 12. Описание существующих технических и технологических проблем в системах теплоснабжения поселения, городского округа.</w:t>
      </w:r>
      <w:bookmarkEnd w:id="82"/>
    </w:p>
    <w:p w:rsidR="00E179F4" w:rsidRPr="008A104C" w:rsidP="00291271"/>
    <w:p w:rsidR="00E179F4" w:rsidP="00291271">
      <w:pPr>
        <w:pStyle w:val="Heading3"/>
      </w:pPr>
      <w:bookmarkStart w:id="83" w:name="_Toc355021661"/>
      <w:r w:rsidRPr="00D529AA">
        <w:t>1.12.1 Описание существующих проблем организации качественного теплоснабжения (перечень причин, приводящих к снижению качества теплоснабжения, включая проблемы в работе теплопотребляющих установок потребителей).</w:t>
      </w:r>
      <w:bookmarkEnd w:id="83"/>
    </w:p>
    <w:p w:rsidR="00E179F4" w:rsidRPr="004D280A" w:rsidP="00291271">
      <w:pPr>
        <w:rPr>
          <w:lang w:eastAsia="ar-SA"/>
        </w:rPr>
      </w:pPr>
    </w:p>
    <w:p w:rsidR="00E179F4" w:rsidRPr="008A104C" w:rsidP="000F0007">
      <w:pPr>
        <w:pStyle w:val="NoSpacing"/>
      </w:pPr>
      <w:r w:rsidRPr="008A104C">
        <w:t>На основании выше приведенного анализа можно обозначить следующие основные проблемные места функционирования системы теплоснабжения:</w:t>
      </w:r>
    </w:p>
    <w:p w:rsidR="00E179F4" w:rsidRPr="008A104C" w:rsidP="000F0007">
      <w:pPr>
        <w:pStyle w:val="NoSpacing"/>
      </w:pPr>
      <w:r w:rsidRPr="008A104C">
        <w:tab/>
        <w:t>– отсутствие коммерческих приборов учета тепловой энергии на выходе с котельных;</w:t>
      </w:r>
    </w:p>
    <w:p w:rsidR="00E179F4" w:rsidRPr="008A104C" w:rsidP="000F0007">
      <w:pPr>
        <w:pStyle w:val="NoSpacing"/>
      </w:pPr>
      <w:r w:rsidRPr="008A104C">
        <w:tab/>
        <w:t>– высокий износ котел</w:t>
      </w:r>
      <w:r w:rsidR="00F55319">
        <w:t>ьного оборудования на котельных</w:t>
      </w:r>
      <w:r w:rsidRPr="008A104C">
        <w:t>. Оборудование на источниках тепловой энергии находится в эксплуатации длительное время, что требует проведения своевременных работ по капитальному ремонту и замене оборудования.</w:t>
      </w:r>
    </w:p>
    <w:p w:rsidR="00E179F4" w:rsidRPr="008A104C" w:rsidP="000F0007">
      <w:pPr>
        <w:pStyle w:val="NoSpacing"/>
      </w:pPr>
      <w:r w:rsidRPr="008A104C">
        <w:tab/>
        <w:t>– высокий износ тепловых сетей и их изоляции обуславливает существенные потери тепловой энергии при транспортировке (до 30 %) от всех котельных;</w:t>
      </w:r>
    </w:p>
    <w:p w:rsidR="00E179F4" w:rsidRPr="008A104C" w:rsidP="000F0007">
      <w:pPr>
        <w:pStyle w:val="NoSpacing"/>
      </w:pPr>
      <w:r w:rsidRPr="008A104C">
        <w:tab/>
        <w:t>– отсутствие автоматизации котельных, и как следствие повышенные расходы на оплату труда рабочих и снижение надежности функционирования системы выработки тепловой энергии;</w:t>
      </w:r>
    </w:p>
    <w:p w:rsidR="00E179F4" w:rsidRPr="008A104C" w:rsidP="000F0007">
      <w:pPr>
        <w:pStyle w:val="NoSpacing"/>
      </w:pPr>
      <w:r w:rsidRPr="008A104C">
        <w:tab/>
        <w:t xml:space="preserve">– </w:t>
      </w:r>
      <w:r w:rsidRPr="008A104C" w:rsidR="00D661D6">
        <w:t>не выдерживание</w:t>
      </w:r>
      <w:r w:rsidRPr="008A104C">
        <w:t xml:space="preserve"> расчетного температурного графика от источник</w:t>
      </w:r>
      <w:r>
        <w:t>ов тепловой энергии</w:t>
      </w:r>
      <w:r w:rsidRPr="008A104C">
        <w:t>;</w:t>
      </w:r>
    </w:p>
    <w:p w:rsidR="00E179F4" w:rsidRPr="008A104C" w:rsidP="000F0007">
      <w:pPr>
        <w:pStyle w:val="NoSpacing"/>
      </w:pPr>
      <w:r w:rsidRPr="008A104C">
        <w:tab/>
        <w:t>– отсутствие на тепловых вводах потребителей дроссельных шайб, что вызывает разрегулиро</w:t>
      </w:r>
      <w:r>
        <w:t>вку всей системы теплоснабжения</w:t>
      </w:r>
      <w:r w:rsidRPr="008A104C">
        <w:t>;</w:t>
      </w:r>
    </w:p>
    <w:p w:rsidR="00E179F4" w:rsidRPr="008A104C" w:rsidP="000F0007">
      <w:pPr>
        <w:pStyle w:val="NoSpacing"/>
      </w:pPr>
      <w:r w:rsidRPr="008A104C">
        <w:tab/>
        <w:t>– отсутствие регуляторов температуры на ГВС у потребителей, влечет за собой увеличение расхода сетевой воды, а следовательно, и увеличение электроэнергии на перекачку теплоносителя;</w:t>
      </w:r>
    </w:p>
    <w:p w:rsidR="00E179F4" w:rsidRPr="008A104C" w:rsidP="000F0007">
      <w:pPr>
        <w:pStyle w:val="NoSpacing"/>
      </w:pPr>
      <w:r w:rsidRPr="008A104C">
        <w:tab/>
        <w:t>– несанкционированные сливы теплоносителя, влекут увеличение расхода сетевой воды</w:t>
      </w:r>
      <w:r>
        <w:t xml:space="preserve"> и тепловых потерь</w:t>
      </w:r>
      <w:r w:rsidRPr="008A104C">
        <w:t>;</w:t>
      </w:r>
    </w:p>
    <w:p w:rsidR="00E179F4" w:rsidRPr="00C67F7D" w:rsidP="000F0007">
      <w:pPr>
        <w:pStyle w:val="NoSpacing"/>
      </w:pPr>
      <w:r w:rsidRPr="00C67F7D">
        <w:tab/>
        <w:t>– отсутствие на источниках тепловой энергии установки химической водоподготовки, кроме котельной №</w:t>
      </w:r>
      <w:r w:rsidR="00F55319">
        <w:t>1</w:t>
      </w:r>
      <w:r w:rsidRPr="00C67F7D">
        <w:t xml:space="preserve"> «</w:t>
      </w:r>
      <w:r w:rsidR="00F55319">
        <w:t>ст. Иланская узловая</w:t>
      </w:r>
      <w:r w:rsidRPr="00C67F7D">
        <w:t>».</w:t>
      </w:r>
    </w:p>
    <w:p w:rsidR="00E179F4" w:rsidP="00291271">
      <w:pPr>
        <w:rPr>
          <w:highlight w:val="green"/>
        </w:rPr>
      </w:pPr>
    </w:p>
    <w:p w:rsidR="00F55319" w:rsidP="00291271">
      <w:pPr>
        <w:rPr>
          <w:highlight w:val="green"/>
        </w:rPr>
      </w:pPr>
    </w:p>
    <w:p w:rsidR="00F55319" w:rsidRPr="009E1277" w:rsidP="00291271">
      <w:pPr>
        <w:rPr>
          <w:highlight w:val="green"/>
        </w:rPr>
      </w:pPr>
    </w:p>
    <w:p w:rsidR="00E179F4" w:rsidRPr="00FA59BA" w:rsidP="00291271">
      <w:pPr>
        <w:pStyle w:val="Heading3"/>
      </w:pPr>
      <w:bookmarkStart w:id="84" w:name="_Toc355021662"/>
      <w:r w:rsidRPr="00FA59BA">
        <w:t>1.12.2 Описание существующих проблем развития систем теплоснабжения.</w:t>
      </w:r>
      <w:bookmarkEnd w:id="84"/>
    </w:p>
    <w:p w:rsidR="00E179F4" w:rsidRPr="00FA59BA" w:rsidP="00291271">
      <w:pPr>
        <w:rPr>
          <w:lang w:eastAsia="ar-SA"/>
        </w:rPr>
      </w:pPr>
    </w:p>
    <w:p w:rsidR="00E179F4" w:rsidP="00C87178">
      <w:pPr>
        <w:pStyle w:val="ListParagraph"/>
        <w:numPr>
          <w:ilvl w:val="0"/>
          <w:numId w:val="36"/>
        </w:numPr>
        <w:autoSpaceDE/>
        <w:autoSpaceDN/>
        <w:adjustRightInd/>
        <w:spacing w:after="200"/>
        <w:jc w:val="both"/>
      </w:pPr>
      <w:r w:rsidRPr="00DA0936">
        <w:t xml:space="preserve">Оборудование </w:t>
      </w:r>
      <w:r>
        <w:t>теплоисточников расположено в старых зданиях с ограниченными земельными участками не позволяющими произвести модернизацию источников и дальнейшую централизацию источников;</w:t>
      </w:r>
    </w:p>
    <w:p w:rsidR="00E179F4" w:rsidP="00C87178">
      <w:pPr>
        <w:pStyle w:val="ListParagraph"/>
        <w:numPr>
          <w:ilvl w:val="0"/>
          <w:numId w:val="36"/>
        </w:numPr>
        <w:autoSpaceDE/>
        <w:autoSpaceDN/>
        <w:adjustRightInd/>
        <w:spacing w:after="200"/>
        <w:jc w:val="both"/>
      </w:pPr>
      <w:r>
        <w:t xml:space="preserve">Высокий износ тепловых сетей, требующей замены не менее </w:t>
      </w:r>
      <w:r w:rsidR="00F55319">
        <w:t>3</w:t>
      </w:r>
      <w:r>
        <w:t xml:space="preserve"> км. в год;</w:t>
      </w:r>
    </w:p>
    <w:p w:rsidR="00E179F4" w:rsidP="00C87178">
      <w:pPr>
        <w:pStyle w:val="ListParagraph"/>
        <w:numPr>
          <w:ilvl w:val="0"/>
          <w:numId w:val="36"/>
        </w:numPr>
        <w:autoSpaceDE/>
        <w:autoSpaceDN/>
        <w:adjustRightInd/>
        <w:spacing w:after="200"/>
        <w:jc w:val="both"/>
      </w:pPr>
      <w:r>
        <w:t>невозможность перевода теплоисточников на повышенный,относительно рабочего, температурный график 105/70ºС или 115/70ºС без реконструкции узлов ввода потребителя для снижения объема теплоносителя;</w:t>
      </w:r>
    </w:p>
    <w:p w:rsidR="00E179F4" w:rsidP="00C87178">
      <w:pPr>
        <w:pStyle w:val="ListParagraph"/>
        <w:numPr>
          <w:ilvl w:val="0"/>
          <w:numId w:val="36"/>
        </w:numPr>
        <w:autoSpaceDE/>
        <w:autoSpaceDN/>
        <w:adjustRightInd/>
        <w:spacing w:after="200"/>
        <w:jc w:val="both"/>
      </w:pPr>
      <w:r>
        <w:t>отсутствие приборов учета тепловой энергии не позволяет сопоставить выработку тепловой энергии и реально подключенные тепловые нагрузки потребителей;</w:t>
      </w:r>
    </w:p>
    <w:p w:rsidR="00E179F4" w:rsidP="00C87178">
      <w:pPr>
        <w:pStyle w:val="ListParagraph"/>
        <w:numPr>
          <w:ilvl w:val="0"/>
          <w:numId w:val="36"/>
        </w:numPr>
        <w:autoSpaceDE/>
        <w:autoSpaceDN/>
        <w:adjustRightInd/>
        <w:spacing w:after="200"/>
        <w:jc w:val="both"/>
      </w:pPr>
      <w:r>
        <w:t>котлы на теплоисточниках не обеспечивают номинальную производительность и работают с низким КПД «Брутто» и требует</w:t>
      </w:r>
      <w:r w:rsidR="00F55319">
        <w:t>ся замена на более эффективные</w:t>
      </w:r>
      <w:r>
        <w:t>;</w:t>
      </w:r>
    </w:p>
    <w:p w:rsidR="00E179F4" w:rsidRPr="009F1F6C" w:rsidP="00C87178">
      <w:pPr>
        <w:pStyle w:val="ListParagraph"/>
        <w:numPr>
          <w:ilvl w:val="0"/>
          <w:numId w:val="36"/>
        </w:numPr>
        <w:autoSpaceDE/>
        <w:autoSpaceDN/>
        <w:adjustRightInd/>
        <w:spacing w:after="200"/>
        <w:jc w:val="both"/>
      </w:pPr>
      <w:r w:rsidRPr="009F1F6C">
        <w:t>отсутствует секционная арматура на тепловых сетях.</w:t>
      </w:r>
    </w:p>
    <w:p w:rsidR="00E179F4" w:rsidRPr="009E1277" w:rsidP="00291271">
      <w:pPr>
        <w:rPr>
          <w:highlight w:val="green"/>
        </w:rPr>
      </w:pPr>
    </w:p>
    <w:p w:rsidR="00E179F4" w:rsidRPr="00C67F7D" w:rsidP="00291271">
      <w:pPr>
        <w:pStyle w:val="Heading3"/>
      </w:pPr>
      <w:bookmarkStart w:id="85" w:name="_Toc355021663"/>
      <w:r w:rsidRPr="00C67F7D">
        <w:t>1.12.3 Описание существующих проблем надежного и эффективного снабжения топливом действующих систем теплоснабжения.</w:t>
      </w:r>
      <w:bookmarkEnd w:id="85"/>
    </w:p>
    <w:p w:rsidR="00E179F4" w:rsidRPr="00C67F7D" w:rsidP="00291271">
      <w:pPr>
        <w:rPr>
          <w:lang w:eastAsia="ar-SA"/>
        </w:rPr>
      </w:pPr>
    </w:p>
    <w:p w:rsidR="00E179F4" w:rsidRPr="00C67F7D" w:rsidP="0074398E">
      <w:pPr>
        <w:pStyle w:val="NoSpacing"/>
        <w:outlineLvl w:val="0"/>
      </w:pPr>
      <w:r w:rsidRPr="00C67F7D">
        <w:t>Проблемы в надежном и эффективном снабжении топливом отсутствуют.</w:t>
      </w:r>
    </w:p>
    <w:p w:rsidR="00E179F4" w:rsidRPr="00C67F7D" w:rsidP="00291271"/>
    <w:p w:rsidR="00E179F4" w:rsidRPr="00C67F7D" w:rsidP="0074398E">
      <w:pPr>
        <w:pStyle w:val="Heading3"/>
      </w:pPr>
      <w:bookmarkStart w:id="86" w:name="_Toc355021664"/>
      <w:r w:rsidRPr="00C67F7D">
        <w:t>1.12.4 Анализ предписаний надзорных органов об устранении нарушений, влияющих на безопасность и надежность системы теплоснабжения.</w:t>
      </w:r>
      <w:bookmarkEnd w:id="86"/>
    </w:p>
    <w:p w:rsidR="00E179F4" w:rsidRPr="00C67F7D" w:rsidP="00291271">
      <w:pPr>
        <w:rPr>
          <w:lang w:eastAsia="ar-SA"/>
        </w:rPr>
      </w:pPr>
    </w:p>
    <w:p w:rsidR="00E179F4" w:rsidRPr="005F066D" w:rsidP="000F0007">
      <w:pPr>
        <w:pStyle w:val="NoSpacing"/>
      </w:pPr>
      <w:r w:rsidRPr="00C67F7D">
        <w:t>Предписания надзорных органов об устранении нарушений, влияющих на безопасность и надежность системы теплоснабжения отсутствуют.</w:t>
      </w:r>
    </w:p>
    <w:sectPr w:rsidSect="004A6E69">
      <w:pgSz w:w="11906" w:h="16838"/>
      <w:pgMar w:top="851" w:right="849" w:bottom="720" w:left="1418" w:header="720" w:footer="720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55793" w:rsidP="00772434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BD13A0">
      <w:rPr>
        <w:noProof/>
      </w:rPr>
      <w:t>4</w:t>
    </w:r>
    <w:r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55793">
    <w:pPr>
      <w:pStyle w:val="Footer"/>
      <w:jc w:val="right"/>
    </w:pPr>
    <w:r>
      <w:t>10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55793" w:rsidP="00772434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BD13A0">
      <w:rPr>
        <w:noProof/>
      </w:rPr>
      <w:t>11</w:t>
    </w:r>
    <w:r>
      <w:rPr>
        <w:noProof/>
      </w:rPr>
      <w:fldChar w:fldCharType="end"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55793" w:rsidP="00772434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BD13A0">
      <w:rPr>
        <w:noProof/>
      </w:rPr>
      <w:t>14</w:t>
    </w:r>
    <w:r>
      <w:rPr>
        <w:noProof/>
      </w:rPr>
      <w:fldChar w:fldCharType="end"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55793" w:rsidP="00772434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BD13A0">
      <w:rPr>
        <w:noProof/>
      </w:rPr>
      <w:t>15</w:t>
    </w:r>
    <w:r>
      <w:rPr>
        <w:noProof/>
      </w:rPr>
      <w:fldChar w:fldCharType="end"/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55793" w:rsidP="00772434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BD13A0">
      <w:rPr>
        <w:noProof/>
      </w:rPr>
      <w:t>17</w:t>
    </w:r>
    <w:r>
      <w:rPr>
        <w:noProof/>
      </w:rPr>
      <w:fldChar w:fldCharType="end"/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55793" w:rsidP="00772434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BD13A0">
      <w:rPr>
        <w:noProof/>
      </w:rPr>
      <w:t>18</w:t>
    </w:r>
    <w:r>
      <w:rPr>
        <w:noProof/>
      </w:rPr>
      <w:fldChar w:fldCharType="end"/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55793" w:rsidP="00772434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BD13A0">
      <w:rPr>
        <w:noProof/>
      </w:rPr>
      <w:t>31</w:t>
    </w:r>
    <w:r>
      <w:rPr>
        <w:noProof/>
      </w:rPr>
      <w:fldChar w:fldCharType="end"/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55793" w:rsidP="00772434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BD13A0">
      <w:rPr>
        <w:noProof/>
      </w:rPr>
      <w:t>34</w:t>
    </w:r>
    <w:r>
      <w:rPr>
        <w:noProof/>
      </w:rPr>
      <w:fldChar w:fldCharType="end"/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55793" w:rsidP="00772434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BD13A0">
      <w:rPr>
        <w:noProof/>
      </w:rPr>
      <w:t>37</w:t>
    </w:r>
    <w:r>
      <w:rPr>
        <w:noProof/>
      </w:rPr>
      <w:fldChar w:fldCharType="end"/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55793" w:rsidP="00772434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BD13A0">
      <w:rPr>
        <w:noProof/>
      </w:rPr>
      <w:t>41</w:t>
    </w:r>
    <w:r>
      <w:rPr>
        <w:noProof/>
      </w:rPr>
      <w:fldChar w:fldCharType="end"/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55793" w:rsidP="00772434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BD13A0">
      <w:rPr>
        <w:noProof/>
      </w:rPr>
      <w:t>46</w:t>
    </w:r>
    <w:r>
      <w:rPr>
        <w:noProof/>
      </w:rPr>
      <w:fldChar w:fldCharType="end"/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55793" w:rsidP="00772434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BD13A0">
      <w:rPr>
        <w:noProof/>
      </w:rPr>
      <w:t>94</w:t>
    </w:r>
    <w:r>
      <w:rPr>
        <w:noProof/>
      </w:rPr>
      <w:fldChar w:fldCharType="end"/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55793" w:rsidP="00772434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BD13A0">
      <w:rPr>
        <w:noProof/>
      </w:rPr>
      <w:t>98</w:t>
    </w:r>
    <w:r>
      <w:rPr>
        <w:noProof/>
      </w:rPr>
      <w:fldChar w:fldCharType="end"/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FFFFFF88"/>
    <w:multiLevelType w:val="singleLevel"/>
    <w:tmpl w:val="9EF2529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FFFFFF89"/>
    <w:multiLevelType w:val="singleLevel"/>
    <w:tmpl w:val="8C4019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2">
    <w:nsid w:val="00000003"/>
    <w:multiLevelType w:val="multilevel"/>
    <w:tmpl w:val="7862A8DC"/>
    <w:name w:val="WW8Num3"/>
    <w:lvl w:ilvl="0">
      <w:start w:val="1"/>
      <w:numFmt w:val="decimal"/>
      <w:lvlText w:val="3.%1."/>
      <w:lvlJc w:val="left"/>
      <w:pPr>
        <w:tabs>
          <w:tab w:val="num" w:pos="1137"/>
        </w:tabs>
        <w:ind w:left="266" w:hanging="266"/>
      </w:pPr>
    </w:lvl>
    <w:lvl w:ilvl="1">
      <w:start w:val="1"/>
      <w:numFmt w:val="russianLow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0000007"/>
    <w:multiLevelType w:val="multilevel"/>
    <w:tmpl w:val="BCEC462C"/>
    <w:name w:val="WW8Num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272"/>
        </w:tabs>
        <w:ind w:left="1272" w:hanging="432"/>
      </w:pPr>
      <w:rPr>
        <w:i w:val="0"/>
        <w:iCs w:val="0"/>
      </w:rPr>
    </w:lvl>
    <w:lvl w:ilvl="2">
      <w:start w:val="1"/>
      <w:numFmt w:val="decimal"/>
      <w:lvlText w:val="1.%3."/>
      <w:lvlJc w:val="left"/>
      <w:pPr>
        <w:tabs>
          <w:tab w:val="num" w:pos="502"/>
        </w:tabs>
        <w:ind w:left="502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28"/>
        <w:szCs w:val="28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4">
    <w:nsid w:val="0000000D"/>
    <w:multiLevelType w:val="multilevel"/>
    <w:tmpl w:val="0000000C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5">
    <w:nsid w:val="0000000F"/>
    <w:multiLevelType w:val="multilevel"/>
    <w:tmpl w:val="0000000E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6">
    <w:nsid w:val="00000011"/>
    <w:multiLevelType w:val="multilevel"/>
    <w:tmpl w:val="00000010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7">
    <w:nsid w:val="00000013"/>
    <w:multiLevelType w:val="multilevel"/>
    <w:tmpl w:val="00000012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8">
    <w:nsid w:val="05153437"/>
    <w:multiLevelType w:val="hybridMultilevel"/>
    <w:tmpl w:val="D56898EC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>
    <w:nsid w:val="0756253B"/>
    <w:multiLevelType w:val="hybridMultilevel"/>
    <w:tmpl w:val="17D0C462"/>
    <w:name w:val="WW8Num8225"/>
    <w:lvl w:ilvl="0">
      <w:start w:val="1"/>
      <w:numFmt w:val="decimal"/>
      <w:lvlText w:val="3.5.2.%1."/>
      <w:lvlJc w:val="left"/>
      <w:pPr>
        <w:tabs>
          <w:tab w:val="num" w:pos="2345"/>
        </w:tabs>
        <w:ind w:left="2345" w:hanging="360"/>
      </w:pPr>
      <w:rPr>
        <w:rFonts w:ascii="Times New Roman" w:hAnsi="Times New Roman" w:cs="Times New Roman" w:hint="default"/>
        <w:b w:val="0"/>
        <w:bCs w:val="0"/>
        <w:i w:val="0"/>
        <w:iCs w:val="0"/>
        <w:strike w:val="0"/>
        <w:sz w:val="28"/>
        <w:szCs w:val="28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0B8779FD"/>
    <w:multiLevelType w:val="singleLevel"/>
    <w:tmpl w:val="528EA460"/>
    <w:lvl w:ilvl="0">
      <w:start w:val="1"/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hint="default"/>
      </w:rPr>
    </w:lvl>
  </w:abstractNum>
  <w:abstractNum w:abstractNumId="11">
    <w:nsid w:val="0D175CAE"/>
    <w:multiLevelType w:val="hybridMultilevel"/>
    <w:tmpl w:val="10866624"/>
    <w:lvl w:ilvl="0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4A93FBA"/>
    <w:multiLevelType w:val="hybridMultilevel"/>
    <w:tmpl w:val="609833E2"/>
    <w:name w:val="WW8Num8522"/>
    <w:lvl w:ilvl="0">
      <w:start w:val="1"/>
      <w:numFmt w:val="decimal"/>
      <w:lvlText w:val="%1."/>
      <w:lvlJc w:val="left"/>
      <w:pPr>
        <w:tabs>
          <w:tab w:val="num" w:pos="1002"/>
        </w:tabs>
        <w:ind w:left="645"/>
      </w:pPr>
      <w:rPr>
        <w:rFonts w:hint="default"/>
        <w:b w:val="0"/>
        <w:bCs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CA805F9"/>
    <w:multiLevelType w:val="hybridMultilevel"/>
    <w:tmpl w:val="B650C818"/>
    <w:lvl w:ilvl="0">
      <w:start w:val="1"/>
      <w:numFmt w:val="bullet"/>
      <w:lvlText w:val=""/>
      <w:lvlJc w:val="left"/>
      <w:pPr>
        <w:ind w:left="1428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8" w:hanging="360"/>
      </w:pPr>
      <w:rPr>
        <w:rFonts w:ascii="Wingdings" w:hAnsi="Wingdings" w:cs="Wingdings" w:hint="default"/>
      </w:rPr>
    </w:lvl>
  </w:abstractNum>
  <w:abstractNum w:abstractNumId="14">
    <w:nsid w:val="1F0A0BC5"/>
    <w:multiLevelType w:val="hybridMultilevel"/>
    <w:tmpl w:val="66A415BE"/>
    <w:lvl w:ilvl="0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1FD7265B"/>
    <w:multiLevelType w:val="hybridMultilevel"/>
    <w:tmpl w:val="3140EE84"/>
    <w:lvl w:ilvl="0">
      <w:start w:val="1"/>
      <w:numFmt w:val="bullet"/>
      <w:lvlText w:val=""/>
      <w:lvlJc w:val="left"/>
      <w:pPr>
        <w:ind w:left="1428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8" w:hanging="360"/>
      </w:pPr>
      <w:rPr>
        <w:rFonts w:ascii="Wingdings" w:hAnsi="Wingdings" w:cs="Wingdings" w:hint="default"/>
      </w:rPr>
    </w:lvl>
  </w:abstractNum>
  <w:abstractNum w:abstractNumId="16">
    <w:nsid w:val="222E7311"/>
    <w:multiLevelType w:val="hybridMultilevel"/>
    <w:tmpl w:val="684CBF3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7">
    <w:nsid w:val="22BF318C"/>
    <w:multiLevelType w:val="singleLevel"/>
    <w:tmpl w:val="022EE8FA"/>
    <w:lvl w:ilvl="0">
      <w:start w:val="0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hint="default"/>
      </w:rPr>
    </w:lvl>
  </w:abstractNum>
  <w:abstractNum w:abstractNumId="18">
    <w:nsid w:val="23F2410E"/>
    <w:multiLevelType w:val="hybridMultilevel"/>
    <w:tmpl w:val="3488A248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CFC7DDC"/>
    <w:multiLevelType w:val="hybridMultilevel"/>
    <w:tmpl w:val="2D0436C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DD92C2D"/>
    <w:multiLevelType w:val="hybridMultilevel"/>
    <w:tmpl w:val="DE16B160"/>
    <w:name w:val="WW8Num42"/>
    <w:lvl w:ilvl="0">
      <w:start w:val="1"/>
      <w:numFmt w:val="bullet"/>
      <w:lvlText w:val=""/>
      <w:lvlJc w:val="left"/>
      <w:pPr>
        <w:tabs>
          <w:tab w:val="num" w:pos="680"/>
        </w:tabs>
        <w:ind w:left="170" w:firstLine="57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1">
    <w:nsid w:val="2FDC34C2"/>
    <w:multiLevelType w:val="hybridMultilevel"/>
    <w:tmpl w:val="59D4925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2">
    <w:nsid w:val="31764369"/>
    <w:multiLevelType w:val="hybridMultilevel"/>
    <w:tmpl w:val="02A495A2"/>
    <w:lvl w:ilvl="0">
      <w:start w:val="0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3">
    <w:nsid w:val="32D14028"/>
    <w:multiLevelType w:val="hybridMultilevel"/>
    <w:tmpl w:val="F89C0D5C"/>
    <w:lvl w:ilvl="0">
      <w:start w:val="1"/>
      <w:numFmt w:val="bullet"/>
      <w:lvlText w:val=""/>
      <w:lvlJc w:val="left"/>
      <w:pPr>
        <w:ind w:left="1428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8" w:hanging="360"/>
      </w:pPr>
      <w:rPr>
        <w:rFonts w:ascii="Wingdings" w:hAnsi="Wingdings" w:cs="Wingdings" w:hint="default"/>
      </w:rPr>
    </w:lvl>
  </w:abstractNum>
  <w:abstractNum w:abstractNumId="24">
    <w:nsid w:val="33C55A0A"/>
    <w:multiLevelType w:val="hybridMultilevel"/>
    <w:tmpl w:val="00D43F3A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5">
    <w:nsid w:val="46DF1D8D"/>
    <w:multiLevelType w:val="hybridMultilevel"/>
    <w:tmpl w:val="B66E0FB0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26">
    <w:nsid w:val="4C243643"/>
    <w:multiLevelType w:val="hybridMultilevel"/>
    <w:tmpl w:val="E09C3E62"/>
    <w:lvl w:ilvl="0">
      <w:start w:val="1"/>
      <w:numFmt w:val="decimal"/>
      <w:pStyle w:val="50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8"/>
        <w:szCs w:val="28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4E793011"/>
    <w:multiLevelType w:val="hybridMultilevel"/>
    <w:tmpl w:val="91CA67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666538D"/>
    <w:multiLevelType w:val="hybridMultilevel"/>
    <w:tmpl w:val="2AB6F754"/>
    <w:lvl w:ilvl="0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5744108B"/>
    <w:multiLevelType w:val="hybridMultilevel"/>
    <w:tmpl w:val="972C0DA2"/>
    <w:lvl w:ilvl="0">
      <w:start w:val="1"/>
      <w:numFmt w:val="decimal"/>
      <w:pStyle w:val="60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8"/>
        <w:szCs w:val="28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8A16642"/>
    <w:multiLevelType w:val="hybridMultilevel"/>
    <w:tmpl w:val="9D4E261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1">
    <w:nsid w:val="608B0509"/>
    <w:multiLevelType w:val="hybridMultilevel"/>
    <w:tmpl w:val="9EE43C7A"/>
    <w:name w:val="WW8Num85"/>
    <w:lvl w:ilvl="0">
      <w:start w:val="1"/>
      <w:numFmt w:val="decimal"/>
      <w:lvlText w:val="4.%1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 w:val="0"/>
        <w:bCs w:val="0"/>
        <w:i w:val="0"/>
        <w:iCs w:val="0"/>
        <w:strike w:val="0"/>
        <w:sz w:val="28"/>
        <w:szCs w:val="28"/>
      </w:rPr>
    </w:lvl>
    <w:lvl w:ilvl="1">
      <w:start w:val="1"/>
      <w:numFmt w:val="lowerLetter"/>
      <w:lvlText w:val="%2."/>
      <w:lvlJc w:val="left"/>
      <w:pPr>
        <w:tabs>
          <w:tab w:val="num" w:pos="447"/>
        </w:tabs>
        <w:ind w:left="447" w:hanging="360"/>
      </w:pPr>
    </w:lvl>
    <w:lvl w:ilvl="2">
      <w:start w:val="1"/>
      <w:numFmt w:val="lowerRoman"/>
      <w:lvlText w:val="%3."/>
      <w:lvlJc w:val="right"/>
      <w:pPr>
        <w:tabs>
          <w:tab w:val="num" w:pos="1167"/>
        </w:tabs>
        <w:ind w:left="1167" w:hanging="180"/>
      </w:pPr>
    </w:lvl>
    <w:lvl w:ilvl="3">
      <w:start w:val="1"/>
      <w:numFmt w:val="decimal"/>
      <w:lvlText w:val="%4."/>
      <w:lvlJc w:val="left"/>
      <w:pPr>
        <w:tabs>
          <w:tab w:val="num" w:pos="1887"/>
        </w:tabs>
        <w:ind w:left="1887" w:hanging="360"/>
      </w:pPr>
    </w:lvl>
    <w:lvl w:ilvl="4">
      <w:start w:val="1"/>
      <w:numFmt w:val="lowerLetter"/>
      <w:lvlText w:val="%5."/>
      <w:lvlJc w:val="left"/>
      <w:pPr>
        <w:tabs>
          <w:tab w:val="num" w:pos="2607"/>
        </w:tabs>
        <w:ind w:left="2607" w:hanging="360"/>
      </w:pPr>
    </w:lvl>
    <w:lvl w:ilvl="5">
      <w:start w:val="1"/>
      <w:numFmt w:val="lowerRoman"/>
      <w:lvlText w:val="%6."/>
      <w:lvlJc w:val="right"/>
      <w:pPr>
        <w:tabs>
          <w:tab w:val="num" w:pos="3327"/>
        </w:tabs>
        <w:ind w:left="3327" w:hanging="180"/>
      </w:pPr>
    </w:lvl>
    <w:lvl w:ilvl="6">
      <w:start w:val="1"/>
      <w:numFmt w:val="decimal"/>
      <w:lvlText w:val="%7."/>
      <w:lvlJc w:val="left"/>
      <w:pPr>
        <w:tabs>
          <w:tab w:val="num" w:pos="4047"/>
        </w:tabs>
        <w:ind w:left="4047" w:hanging="360"/>
      </w:pPr>
    </w:lvl>
    <w:lvl w:ilvl="7">
      <w:start w:val="1"/>
      <w:numFmt w:val="lowerLetter"/>
      <w:lvlText w:val="%8."/>
      <w:lvlJc w:val="left"/>
      <w:pPr>
        <w:tabs>
          <w:tab w:val="num" w:pos="4767"/>
        </w:tabs>
        <w:ind w:left="4767" w:hanging="360"/>
      </w:pPr>
    </w:lvl>
    <w:lvl w:ilvl="8">
      <w:start w:val="1"/>
      <w:numFmt w:val="lowerRoman"/>
      <w:lvlText w:val="%9."/>
      <w:lvlJc w:val="right"/>
      <w:pPr>
        <w:tabs>
          <w:tab w:val="num" w:pos="5487"/>
        </w:tabs>
        <w:ind w:left="5487" w:hanging="180"/>
      </w:pPr>
    </w:lvl>
  </w:abstractNum>
  <w:abstractNum w:abstractNumId="32">
    <w:nsid w:val="647C37A6"/>
    <w:multiLevelType w:val="hybridMultilevel"/>
    <w:tmpl w:val="5496865C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</w:lvl>
    <w:lvl w:ilvl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</w:lvl>
    <w:lvl w:ilvl="2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33">
    <w:nsid w:val="6C6B16C9"/>
    <w:multiLevelType w:val="hybridMultilevel"/>
    <w:tmpl w:val="875AECBE"/>
    <w:lvl w:ilvl="0">
      <w:start w:val="1"/>
      <w:numFmt w:val="bullet"/>
      <w:lvlText w:val=""/>
      <w:lvlJc w:val="left"/>
      <w:pPr>
        <w:ind w:left="1428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8" w:hanging="360"/>
      </w:pPr>
      <w:rPr>
        <w:rFonts w:ascii="Wingdings" w:hAnsi="Wingdings" w:cs="Wingdings" w:hint="default"/>
      </w:rPr>
    </w:lvl>
  </w:abstractNum>
  <w:abstractNum w:abstractNumId="34">
    <w:nsid w:val="6E4E7355"/>
    <w:multiLevelType w:val="hybridMultilevel"/>
    <w:tmpl w:val="AB8A6280"/>
    <w:lvl w:ilvl="0">
      <w:start w:val="5"/>
      <w:numFmt w:val="decimal"/>
      <w:lvlText w:val="%1)"/>
      <w:lvlJc w:val="left"/>
      <w:pPr>
        <w:tabs>
          <w:tab w:val="num" w:pos="1084"/>
        </w:tabs>
        <w:ind w:left="1084" w:hanging="375"/>
      </w:pPr>
      <w:rPr>
        <w:rFonts w:hint="default"/>
        <w:i w:val="0"/>
        <w:iCs w:val="0"/>
      </w:rPr>
    </w:lvl>
    <w:lvl w:ilvl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35">
    <w:nsid w:val="75C421FA"/>
    <w:multiLevelType w:val="hybridMultilevel"/>
    <w:tmpl w:val="78361FFA"/>
    <w:lvl w:ilvl="0">
      <w:start w:val="1"/>
      <w:numFmt w:val="bullet"/>
      <w:lvlText w:val=""/>
      <w:lvlJc w:val="left"/>
      <w:pPr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36">
    <w:nsid w:val="783029C6"/>
    <w:multiLevelType w:val="hybridMultilevel"/>
    <w:tmpl w:val="1AFED214"/>
    <w:lvl w:ilvl="0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cs="Wingdings" w:hint="default"/>
      </w:rPr>
    </w:lvl>
  </w:abstractNum>
  <w:num w:numId="1">
    <w:abstractNumId w:val="0"/>
  </w:num>
  <w:num w:numId="2">
    <w:abstractNumId w:val="1"/>
  </w:num>
  <w:num w:numId="3">
    <w:abstractNumId w:val="0"/>
  </w:num>
  <w:num w:numId="4">
    <w:abstractNumId w:val="1"/>
  </w:num>
  <w:num w:numId="5">
    <w:abstractNumId w:val="25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20"/>
  </w:num>
  <w:num w:numId="11">
    <w:abstractNumId w:val="9"/>
  </w:num>
  <w:num w:numId="12">
    <w:abstractNumId w:val="30"/>
  </w:num>
  <w:num w:numId="13">
    <w:abstractNumId w:val="13"/>
  </w:num>
  <w:num w:numId="14">
    <w:abstractNumId w:val="23"/>
  </w:num>
  <w:num w:numId="15">
    <w:abstractNumId w:val="33"/>
  </w:num>
  <w:num w:numId="16">
    <w:abstractNumId w:val="15"/>
  </w:num>
  <w:num w:numId="17">
    <w:abstractNumId w:val="27"/>
  </w:num>
  <w:num w:numId="18">
    <w:abstractNumId w:val="17"/>
  </w:num>
  <w:num w:numId="19">
    <w:abstractNumId w:val="32"/>
  </w:num>
  <w:num w:numId="20">
    <w:abstractNumId w:val="34"/>
  </w:num>
  <w:num w:numId="21">
    <w:abstractNumId w:val="11"/>
  </w:num>
  <w:num w:numId="22">
    <w:abstractNumId w:val="21"/>
  </w:num>
  <w:num w:numId="23">
    <w:abstractNumId w:val="10"/>
  </w:num>
  <w:num w:numId="24">
    <w:abstractNumId w:val="36"/>
  </w:num>
  <w:num w:numId="25">
    <w:abstractNumId w:val="19"/>
  </w:num>
  <w:num w:numId="26">
    <w:abstractNumId w:val="14"/>
  </w:num>
  <w:num w:numId="27">
    <w:abstractNumId w:val="18"/>
  </w:num>
  <w:num w:numId="28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32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6"/>
  </w:num>
  <w:num w:numId="31">
    <w:abstractNumId w:val="29"/>
  </w:num>
  <w:num w:numId="32">
    <w:abstractNumId w:val="35"/>
  </w:num>
  <w:num w:numId="33">
    <w:abstractNumId w:val="8"/>
  </w:num>
  <w:num w:numId="34">
    <w:abstractNumId w:val="22"/>
  </w:num>
  <w:num w:numId="35">
    <w:abstractNumId w:val="16"/>
  </w:num>
  <w:num w:numId="36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oNotTrackMoves/>
  <w:defaultTabStop w:val="708"/>
  <w:doNotHyphenateCaps/>
  <w:drawingGridHorizontalSpacing w:val="140"/>
  <w:displayHorizontalDrawingGridEvery w:val="2"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smallFrac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semiHidden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semiHidden="1" w:uiPriority="0" w:unhideWhenUsed="1"/>
    <w:lsdException w:name="FollowedHyperlink" w:locked="1" w:semiHidden="1" w:uiPriority="0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locked="1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91271"/>
    <w:pPr>
      <w:autoSpaceDE w:val="0"/>
      <w:autoSpaceDN w:val="0"/>
      <w:adjustRightInd w:val="0"/>
      <w:spacing w:line="276" w:lineRule="auto"/>
    </w:pPr>
    <w:rPr>
      <w:sz w:val="28"/>
      <w:szCs w:val="28"/>
    </w:rPr>
  </w:style>
  <w:style w:type="paragraph" w:styleId="Heading1">
    <w:name w:val="heading 1"/>
    <w:basedOn w:val="Normal"/>
    <w:next w:val="Normal"/>
    <w:link w:val="1"/>
    <w:uiPriority w:val="99"/>
    <w:qFormat/>
    <w:rsid w:val="003C2093"/>
    <w:pPr>
      <w:keepNext/>
      <w:jc w:val="center"/>
      <w:outlineLvl w:val="0"/>
    </w:pPr>
    <w:rPr>
      <w:b/>
      <w:bCs/>
      <w:sz w:val="32"/>
      <w:szCs w:val="32"/>
    </w:rPr>
  </w:style>
  <w:style w:type="paragraph" w:styleId="Heading2">
    <w:name w:val="heading 2"/>
    <w:aliases w:val="Заголовок 2 Знак"/>
    <w:basedOn w:val="Normal"/>
    <w:next w:val="Normal"/>
    <w:link w:val="21"/>
    <w:uiPriority w:val="99"/>
    <w:qFormat/>
    <w:rsid w:val="008E3E80"/>
    <w:pPr>
      <w:keepNext/>
      <w:spacing w:before="240" w:after="60"/>
      <w:outlineLvl w:val="1"/>
    </w:pPr>
    <w:rPr>
      <w:b/>
      <w:bCs/>
    </w:rPr>
  </w:style>
  <w:style w:type="paragraph" w:styleId="Heading3">
    <w:name w:val="heading 3"/>
    <w:basedOn w:val="Normal"/>
    <w:next w:val="Normal"/>
    <w:link w:val="3"/>
    <w:uiPriority w:val="99"/>
    <w:qFormat/>
    <w:rsid w:val="007B433E"/>
    <w:pPr>
      <w:keepNext/>
      <w:tabs>
        <w:tab w:val="num" w:pos="0"/>
      </w:tabs>
      <w:ind w:firstLine="709"/>
      <w:jc w:val="both"/>
      <w:outlineLvl w:val="2"/>
    </w:pPr>
    <w:rPr>
      <w:b/>
      <w:bCs/>
      <w:i/>
      <w:iCs/>
      <w:lang w:eastAsia="ar-SA"/>
    </w:rPr>
  </w:style>
  <w:style w:type="paragraph" w:styleId="Heading4">
    <w:name w:val="heading 4"/>
    <w:basedOn w:val="Normal"/>
    <w:next w:val="Normal"/>
    <w:link w:val="4"/>
    <w:uiPriority w:val="99"/>
    <w:qFormat/>
    <w:rsid w:val="007B5FA7"/>
    <w:pPr>
      <w:keepNext/>
      <w:jc w:val="right"/>
      <w:outlineLvl w:val="3"/>
    </w:pPr>
  </w:style>
  <w:style w:type="paragraph" w:styleId="Heading5">
    <w:name w:val="heading 5"/>
    <w:basedOn w:val="Normal"/>
    <w:next w:val="Normal"/>
    <w:link w:val="5"/>
    <w:uiPriority w:val="99"/>
    <w:qFormat/>
    <w:rsid w:val="003260C3"/>
    <w:pPr>
      <w:tabs>
        <w:tab w:val="num" w:pos="1008"/>
      </w:tabs>
      <w:spacing w:before="240" w:after="60"/>
      <w:ind w:left="1008" w:hanging="1008"/>
      <w:outlineLvl w:val="4"/>
    </w:pPr>
    <w:rPr>
      <w:b/>
      <w:bCs/>
      <w:lang w:eastAsia="ar-SA"/>
    </w:rPr>
  </w:style>
  <w:style w:type="paragraph" w:styleId="Heading6">
    <w:name w:val="heading 6"/>
    <w:basedOn w:val="Normal"/>
    <w:next w:val="Normal"/>
    <w:link w:val="6"/>
    <w:uiPriority w:val="99"/>
    <w:qFormat/>
    <w:rsid w:val="007B5FA7"/>
    <w:pPr>
      <w:keepNext/>
      <w:jc w:val="center"/>
      <w:outlineLvl w:val="5"/>
    </w:pPr>
    <w:rPr>
      <w:b/>
      <w:bCs/>
    </w:rPr>
  </w:style>
  <w:style w:type="paragraph" w:styleId="Heading7">
    <w:name w:val="heading 7"/>
    <w:basedOn w:val="Normal"/>
    <w:next w:val="Normal"/>
    <w:link w:val="7"/>
    <w:uiPriority w:val="99"/>
    <w:qFormat/>
    <w:rsid w:val="007B5FA7"/>
    <w:pPr>
      <w:keepNext/>
      <w:ind w:firstLine="720"/>
      <w:outlineLvl w:val="6"/>
    </w:pPr>
  </w:style>
  <w:style w:type="paragraph" w:styleId="Heading8">
    <w:name w:val="heading 8"/>
    <w:basedOn w:val="Normal"/>
    <w:next w:val="Normal"/>
    <w:link w:val="8"/>
    <w:uiPriority w:val="99"/>
    <w:qFormat/>
    <w:rsid w:val="003260C3"/>
    <w:pPr>
      <w:keepNext/>
      <w:keepLines/>
      <w:spacing w:before="200"/>
      <w:ind w:firstLine="709"/>
      <w:jc w:val="both"/>
      <w:outlineLvl w:val="7"/>
    </w:pPr>
  </w:style>
  <w:style w:type="paragraph" w:styleId="Heading9">
    <w:name w:val="heading 9"/>
    <w:basedOn w:val="Normal"/>
    <w:next w:val="Normal"/>
    <w:link w:val="9"/>
    <w:uiPriority w:val="99"/>
    <w:qFormat/>
    <w:rsid w:val="007B5FA7"/>
    <w:pPr>
      <w:keepNext/>
      <w:ind w:firstLine="567"/>
      <w:jc w:val="both"/>
      <w:outlineLvl w:val="8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1">
    <w:name w:val="Заголовок 1 Знак"/>
    <w:basedOn w:val="DefaultParagraphFont"/>
    <w:link w:val="Heading1"/>
    <w:uiPriority w:val="99"/>
    <w:locked/>
    <w:rsid w:val="003C2093"/>
    <w:rPr>
      <w:b/>
      <w:bCs/>
      <w:sz w:val="32"/>
      <w:szCs w:val="32"/>
    </w:rPr>
  </w:style>
  <w:style w:type="character" w:customStyle="1" w:styleId="21">
    <w:name w:val="Заголовок 2 Знак1"/>
    <w:aliases w:val="Заголовок 2 Знак Знак"/>
    <w:basedOn w:val="DefaultParagraphFont"/>
    <w:link w:val="Heading2"/>
    <w:uiPriority w:val="99"/>
    <w:locked/>
    <w:rsid w:val="008E3E80"/>
    <w:rPr>
      <w:b/>
      <w:bCs/>
      <w:sz w:val="28"/>
      <w:szCs w:val="28"/>
    </w:rPr>
  </w:style>
  <w:style w:type="character" w:customStyle="1" w:styleId="3">
    <w:name w:val="Заголовок 3 Знак"/>
    <w:basedOn w:val="DefaultParagraphFont"/>
    <w:link w:val="Heading3"/>
    <w:uiPriority w:val="99"/>
    <w:locked/>
    <w:rsid w:val="007B433E"/>
    <w:rPr>
      <w:b/>
      <w:bCs/>
      <w:i/>
      <w:iCs/>
      <w:sz w:val="28"/>
      <w:szCs w:val="28"/>
      <w:lang w:eastAsia="ar-SA" w:bidi="ar-SA"/>
    </w:rPr>
  </w:style>
  <w:style w:type="character" w:customStyle="1" w:styleId="4">
    <w:name w:val="Заголовок 4 Знак"/>
    <w:basedOn w:val="DefaultParagraphFont"/>
    <w:link w:val="Heading4"/>
    <w:uiPriority w:val="99"/>
    <w:locked/>
    <w:rsid w:val="007B5FA7"/>
    <w:rPr>
      <w:sz w:val="28"/>
      <w:szCs w:val="28"/>
    </w:rPr>
  </w:style>
  <w:style w:type="character" w:customStyle="1" w:styleId="5">
    <w:name w:val="Заголовок 5 Знак"/>
    <w:basedOn w:val="DefaultParagraphFont"/>
    <w:link w:val="Heading5"/>
    <w:uiPriority w:val="99"/>
    <w:locked/>
    <w:rsid w:val="007B5FA7"/>
    <w:rPr>
      <w:b/>
      <w:bCs/>
      <w:sz w:val="28"/>
      <w:szCs w:val="28"/>
      <w:lang w:eastAsia="ar-SA" w:bidi="ar-SA"/>
    </w:rPr>
  </w:style>
  <w:style w:type="character" w:customStyle="1" w:styleId="6">
    <w:name w:val="Заголовок 6 Знак"/>
    <w:basedOn w:val="DefaultParagraphFont"/>
    <w:link w:val="Heading6"/>
    <w:uiPriority w:val="99"/>
    <w:locked/>
    <w:rsid w:val="007B5FA7"/>
    <w:rPr>
      <w:b/>
      <w:bCs/>
      <w:sz w:val="28"/>
      <w:szCs w:val="28"/>
    </w:rPr>
  </w:style>
  <w:style w:type="character" w:customStyle="1" w:styleId="7">
    <w:name w:val="Заголовок 7 Знак"/>
    <w:basedOn w:val="DefaultParagraphFont"/>
    <w:link w:val="Heading7"/>
    <w:uiPriority w:val="99"/>
    <w:locked/>
    <w:rsid w:val="007B5FA7"/>
    <w:rPr>
      <w:sz w:val="28"/>
      <w:szCs w:val="28"/>
    </w:rPr>
  </w:style>
  <w:style w:type="character" w:customStyle="1" w:styleId="8">
    <w:name w:val="Заголовок 8 Знак"/>
    <w:basedOn w:val="DefaultParagraphFont"/>
    <w:link w:val="Heading8"/>
    <w:uiPriority w:val="99"/>
    <w:locked/>
    <w:rsid w:val="003260C3"/>
    <w:rPr>
      <w:rFonts w:eastAsia="Times New Roman"/>
      <w:sz w:val="28"/>
      <w:szCs w:val="28"/>
    </w:rPr>
  </w:style>
  <w:style w:type="character" w:customStyle="1" w:styleId="9">
    <w:name w:val="Заголовок 9 Знак"/>
    <w:basedOn w:val="DefaultParagraphFont"/>
    <w:link w:val="Heading9"/>
    <w:uiPriority w:val="99"/>
    <w:locked/>
    <w:rsid w:val="007B5FA7"/>
    <w:rPr>
      <w:sz w:val="28"/>
      <w:szCs w:val="28"/>
    </w:rPr>
  </w:style>
  <w:style w:type="table" w:styleId="TableGrid">
    <w:name w:val="Table Grid"/>
    <w:basedOn w:val="TableNormal"/>
    <w:uiPriority w:val="59"/>
    <w:rsid w:val="000D3D2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link w:val="a30"/>
    <w:uiPriority w:val="1"/>
    <w:qFormat/>
    <w:rsid w:val="00A51E8E"/>
    <w:pPr>
      <w:suppressAutoHyphens/>
      <w:spacing w:line="276" w:lineRule="auto"/>
      <w:ind w:firstLine="709"/>
      <w:jc w:val="both"/>
    </w:pPr>
    <w:rPr>
      <w:kern w:val="1"/>
      <w:sz w:val="28"/>
      <w:szCs w:val="28"/>
      <w:lang w:eastAsia="ar-SA"/>
    </w:rPr>
  </w:style>
  <w:style w:type="character" w:customStyle="1" w:styleId="a">
    <w:name w:val="Гипертекстовая ссылка"/>
    <w:basedOn w:val="DefaultParagraphFont"/>
    <w:uiPriority w:val="99"/>
    <w:rsid w:val="00A045EA"/>
    <w:rPr>
      <w:color w:val="008000"/>
    </w:rPr>
  </w:style>
  <w:style w:type="character" w:styleId="Hyperlink">
    <w:name w:val="Hyperlink"/>
    <w:basedOn w:val="DefaultParagraphFont"/>
    <w:uiPriority w:val="99"/>
    <w:rsid w:val="00273135"/>
    <w:rPr>
      <w:color w:val="0000FF"/>
      <w:u w:val="single"/>
    </w:rPr>
  </w:style>
  <w:style w:type="paragraph" w:styleId="NormalWeb">
    <w:name w:val="Normal (Web)"/>
    <w:basedOn w:val="Normal"/>
    <w:uiPriority w:val="99"/>
    <w:rsid w:val="00273135"/>
    <w:pPr>
      <w:spacing w:before="100" w:beforeAutospacing="1" w:after="100" w:afterAutospacing="1"/>
    </w:pPr>
  </w:style>
  <w:style w:type="character" w:customStyle="1" w:styleId="mw-headline">
    <w:name w:val="mw-headline"/>
    <w:basedOn w:val="DefaultParagraphFont"/>
    <w:uiPriority w:val="99"/>
    <w:rsid w:val="00627795"/>
  </w:style>
  <w:style w:type="paragraph" w:customStyle="1" w:styleId="Style1">
    <w:name w:val="Style1"/>
    <w:basedOn w:val="Normal"/>
    <w:uiPriority w:val="99"/>
    <w:rsid w:val="00AC0543"/>
    <w:pPr>
      <w:widowControl w:val="0"/>
    </w:pPr>
    <w:rPr>
      <w:rFonts w:ascii="Arial" w:hAnsi="Arial" w:cs="Arial"/>
    </w:rPr>
  </w:style>
  <w:style w:type="paragraph" w:customStyle="1" w:styleId="Style2">
    <w:name w:val="Style2"/>
    <w:basedOn w:val="Normal"/>
    <w:uiPriority w:val="99"/>
    <w:rsid w:val="00AC0543"/>
    <w:pPr>
      <w:widowControl w:val="0"/>
    </w:pPr>
    <w:rPr>
      <w:rFonts w:ascii="Arial" w:hAnsi="Arial" w:cs="Arial"/>
    </w:rPr>
  </w:style>
  <w:style w:type="paragraph" w:customStyle="1" w:styleId="Style3">
    <w:name w:val="Style3"/>
    <w:basedOn w:val="Normal"/>
    <w:uiPriority w:val="99"/>
    <w:rsid w:val="00AC0543"/>
    <w:pPr>
      <w:widowControl w:val="0"/>
    </w:pPr>
    <w:rPr>
      <w:rFonts w:ascii="Arial" w:hAnsi="Arial" w:cs="Arial"/>
    </w:rPr>
  </w:style>
  <w:style w:type="paragraph" w:customStyle="1" w:styleId="Style4">
    <w:name w:val="Style4"/>
    <w:basedOn w:val="Normal"/>
    <w:uiPriority w:val="99"/>
    <w:rsid w:val="00AC0543"/>
    <w:pPr>
      <w:widowControl w:val="0"/>
      <w:spacing w:line="355" w:lineRule="exact"/>
      <w:ind w:firstLine="158"/>
    </w:pPr>
    <w:rPr>
      <w:rFonts w:ascii="Arial" w:hAnsi="Arial" w:cs="Arial"/>
    </w:rPr>
  </w:style>
  <w:style w:type="paragraph" w:customStyle="1" w:styleId="Style5">
    <w:name w:val="Style5"/>
    <w:basedOn w:val="Normal"/>
    <w:uiPriority w:val="99"/>
    <w:rsid w:val="00AC0543"/>
    <w:pPr>
      <w:widowControl w:val="0"/>
    </w:pPr>
    <w:rPr>
      <w:rFonts w:ascii="Arial" w:hAnsi="Arial" w:cs="Arial"/>
    </w:rPr>
  </w:style>
  <w:style w:type="paragraph" w:customStyle="1" w:styleId="Style6">
    <w:name w:val="Style6"/>
    <w:basedOn w:val="Normal"/>
    <w:uiPriority w:val="99"/>
    <w:rsid w:val="00AC0543"/>
    <w:pPr>
      <w:widowControl w:val="0"/>
      <w:spacing w:line="360" w:lineRule="exact"/>
    </w:pPr>
    <w:rPr>
      <w:rFonts w:ascii="Arial" w:hAnsi="Arial" w:cs="Arial"/>
    </w:rPr>
  </w:style>
  <w:style w:type="paragraph" w:customStyle="1" w:styleId="Style7">
    <w:name w:val="Style7"/>
    <w:basedOn w:val="Normal"/>
    <w:uiPriority w:val="99"/>
    <w:rsid w:val="00AC0543"/>
    <w:pPr>
      <w:widowControl w:val="0"/>
    </w:pPr>
    <w:rPr>
      <w:rFonts w:ascii="Arial" w:hAnsi="Arial" w:cs="Arial"/>
    </w:rPr>
  </w:style>
  <w:style w:type="paragraph" w:customStyle="1" w:styleId="Style8">
    <w:name w:val="Style8"/>
    <w:basedOn w:val="Normal"/>
    <w:uiPriority w:val="99"/>
    <w:rsid w:val="00AC0543"/>
    <w:pPr>
      <w:widowControl w:val="0"/>
    </w:pPr>
    <w:rPr>
      <w:rFonts w:ascii="Arial" w:hAnsi="Arial" w:cs="Arial"/>
    </w:rPr>
  </w:style>
  <w:style w:type="paragraph" w:customStyle="1" w:styleId="Style9">
    <w:name w:val="Style9"/>
    <w:basedOn w:val="Normal"/>
    <w:uiPriority w:val="99"/>
    <w:rsid w:val="00AC0543"/>
    <w:pPr>
      <w:widowControl w:val="0"/>
    </w:pPr>
    <w:rPr>
      <w:rFonts w:ascii="Arial" w:hAnsi="Arial" w:cs="Arial"/>
    </w:rPr>
  </w:style>
  <w:style w:type="paragraph" w:customStyle="1" w:styleId="Style10">
    <w:name w:val="Style10"/>
    <w:basedOn w:val="Normal"/>
    <w:uiPriority w:val="99"/>
    <w:rsid w:val="00AC0543"/>
    <w:pPr>
      <w:widowControl w:val="0"/>
    </w:pPr>
    <w:rPr>
      <w:rFonts w:ascii="Arial" w:hAnsi="Arial" w:cs="Arial"/>
    </w:rPr>
  </w:style>
  <w:style w:type="paragraph" w:customStyle="1" w:styleId="Style11">
    <w:name w:val="Style11"/>
    <w:basedOn w:val="Normal"/>
    <w:uiPriority w:val="99"/>
    <w:rsid w:val="00AC0543"/>
    <w:pPr>
      <w:widowControl w:val="0"/>
    </w:pPr>
    <w:rPr>
      <w:rFonts w:ascii="Arial" w:hAnsi="Arial" w:cs="Arial"/>
    </w:rPr>
  </w:style>
  <w:style w:type="paragraph" w:customStyle="1" w:styleId="Style12">
    <w:name w:val="Style12"/>
    <w:basedOn w:val="Normal"/>
    <w:uiPriority w:val="99"/>
    <w:rsid w:val="00AC0543"/>
    <w:pPr>
      <w:widowControl w:val="0"/>
    </w:pPr>
    <w:rPr>
      <w:rFonts w:ascii="Arial" w:hAnsi="Arial" w:cs="Arial"/>
    </w:rPr>
  </w:style>
  <w:style w:type="paragraph" w:customStyle="1" w:styleId="Style13">
    <w:name w:val="Style13"/>
    <w:basedOn w:val="Normal"/>
    <w:uiPriority w:val="99"/>
    <w:rsid w:val="00AC0543"/>
    <w:pPr>
      <w:widowControl w:val="0"/>
    </w:pPr>
    <w:rPr>
      <w:rFonts w:ascii="Arial" w:hAnsi="Arial" w:cs="Arial"/>
    </w:rPr>
  </w:style>
  <w:style w:type="paragraph" w:customStyle="1" w:styleId="Style14">
    <w:name w:val="Style14"/>
    <w:basedOn w:val="Normal"/>
    <w:uiPriority w:val="99"/>
    <w:rsid w:val="00AC0543"/>
    <w:pPr>
      <w:widowControl w:val="0"/>
    </w:pPr>
    <w:rPr>
      <w:rFonts w:ascii="Arial" w:hAnsi="Arial" w:cs="Arial"/>
    </w:rPr>
  </w:style>
  <w:style w:type="character" w:customStyle="1" w:styleId="FontStyle16">
    <w:name w:val="Font Style16"/>
    <w:basedOn w:val="DefaultParagraphFont"/>
    <w:uiPriority w:val="99"/>
    <w:rsid w:val="00AC0543"/>
    <w:rPr>
      <w:rFonts w:ascii="Arial" w:hAnsi="Arial" w:cs="Arial"/>
      <w:b/>
      <w:bCs/>
      <w:sz w:val="16"/>
      <w:szCs w:val="16"/>
    </w:rPr>
  </w:style>
  <w:style w:type="character" w:customStyle="1" w:styleId="FontStyle17">
    <w:name w:val="Font Style17"/>
    <w:basedOn w:val="DefaultParagraphFont"/>
    <w:uiPriority w:val="99"/>
    <w:rsid w:val="00AC0543"/>
    <w:rPr>
      <w:rFonts w:ascii="Arial" w:hAnsi="Arial" w:cs="Arial"/>
      <w:sz w:val="16"/>
      <w:szCs w:val="16"/>
    </w:rPr>
  </w:style>
  <w:style w:type="character" w:customStyle="1" w:styleId="FontStyle18">
    <w:name w:val="Font Style18"/>
    <w:basedOn w:val="DefaultParagraphFont"/>
    <w:uiPriority w:val="99"/>
    <w:rsid w:val="00AC0543"/>
    <w:rPr>
      <w:rFonts w:ascii="Book Antiqua" w:hAnsi="Book Antiqua" w:cs="Book Antiqua"/>
      <w:b/>
      <w:bCs/>
      <w:spacing w:val="-10"/>
      <w:sz w:val="10"/>
      <w:szCs w:val="10"/>
    </w:rPr>
  </w:style>
  <w:style w:type="character" w:customStyle="1" w:styleId="FontStyle19">
    <w:name w:val="Font Style19"/>
    <w:basedOn w:val="DefaultParagraphFont"/>
    <w:uiPriority w:val="99"/>
    <w:rsid w:val="00AC0543"/>
    <w:rPr>
      <w:rFonts w:ascii="Century Gothic" w:hAnsi="Century Gothic" w:cs="Century Gothic"/>
      <w:sz w:val="20"/>
      <w:szCs w:val="20"/>
    </w:rPr>
  </w:style>
  <w:style w:type="character" w:customStyle="1" w:styleId="FontStyle20">
    <w:name w:val="Font Style20"/>
    <w:basedOn w:val="DefaultParagraphFont"/>
    <w:uiPriority w:val="99"/>
    <w:rsid w:val="00AC0543"/>
    <w:rPr>
      <w:rFonts w:ascii="Arial" w:hAnsi="Arial" w:cs="Arial"/>
      <w:sz w:val="14"/>
      <w:szCs w:val="14"/>
    </w:rPr>
  </w:style>
  <w:style w:type="character" w:customStyle="1" w:styleId="FontStyle21">
    <w:name w:val="Font Style21"/>
    <w:basedOn w:val="DefaultParagraphFont"/>
    <w:uiPriority w:val="99"/>
    <w:rsid w:val="00AC0543"/>
    <w:rPr>
      <w:rFonts w:ascii="Garamond" w:hAnsi="Garamond" w:cs="Garamond"/>
      <w:b/>
      <w:bCs/>
      <w:sz w:val="20"/>
      <w:szCs w:val="20"/>
    </w:rPr>
  </w:style>
  <w:style w:type="character" w:customStyle="1" w:styleId="FontStyle22">
    <w:name w:val="Font Style22"/>
    <w:basedOn w:val="DefaultParagraphFont"/>
    <w:uiPriority w:val="99"/>
    <w:rsid w:val="00AC0543"/>
    <w:rPr>
      <w:rFonts w:ascii="Arial" w:hAnsi="Arial" w:cs="Arial"/>
      <w:i/>
      <w:iCs/>
      <w:sz w:val="14"/>
      <w:szCs w:val="14"/>
    </w:rPr>
  </w:style>
  <w:style w:type="character" w:customStyle="1" w:styleId="FontStyle23">
    <w:name w:val="Font Style23"/>
    <w:basedOn w:val="DefaultParagraphFont"/>
    <w:uiPriority w:val="99"/>
    <w:rsid w:val="00AC0543"/>
    <w:rPr>
      <w:rFonts w:ascii="Arial" w:hAnsi="Arial" w:cs="Arial"/>
      <w:b/>
      <w:bCs/>
      <w:sz w:val="14"/>
      <w:szCs w:val="14"/>
    </w:rPr>
  </w:style>
  <w:style w:type="character" w:customStyle="1" w:styleId="FontStyle24">
    <w:name w:val="Font Style24"/>
    <w:basedOn w:val="DefaultParagraphFont"/>
    <w:uiPriority w:val="99"/>
    <w:rsid w:val="00AC0543"/>
    <w:rPr>
      <w:rFonts w:ascii="Arial" w:hAnsi="Arial" w:cs="Arial"/>
      <w:spacing w:val="-10"/>
      <w:sz w:val="8"/>
      <w:szCs w:val="8"/>
    </w:rPr>
  </w:style>
  <w:style w:type="character" w:customStyle="1" w:styleId="FontStyle25">
    <w:name w:val="Font Style25"/>
    <w:basedOn w:val="DefaultParagraphFont"/>
    <w:uiPriority w:val="99"/>
    <w:rsid w:val="00AC0543"/>
    <w:rPr>
      <w:rFonts w:ascii="Arial" w:hAnsi="Arial" w:cs="Arial"/>
      <w:spacing w:val="-10"/>
      <w:sz w:val="12"/>
      <w:szCs w:val="12"/>
    </w:rPr>
  </w:style>
  <w:style w:type="character" w:customStyle="1" w:styleId="FontStyle26">
    <w:name w:val="Font Style26"/>
    <w:basedOn w:val="DefaultParagraphFont"/>
    <w:uiPriority w:val="99"/>
    <w:rsid w:val="00AC0543"/>
    <w:rPr>
      <w:rFonts w:ascii="Arial Unicode MS" w:eastAsia="Arial Unicode MS" w:cs="Arial Unicode MS"/>
      <w:sz w:val="16"/>
      <w:szCs w:val="16"/>
    </w:rPr>
  </w:style>
  <w:style w:type="paragraph" w:customStyle="1" w:styleId="14">
    <w:name w:val="Обычный + 14 пт"/>
    <w:aliases w:val="02 см,25 см,Первая строка:  1,По центру,По ширине,Справа:  -0"/>
    <w:basedOn w:val="Normal"/>
    <w:link w:val="142"/>
    <w:uiPriority w:val="99"/>
    <w:rsid w:val="00C742CD"/>
    <w:pPr>
      <w:ind w:right="-10" w:firstLine="708"/>
      <w:jc w:val="both"/>
    </w:pPr>
  </w:style>
  <w:style w:type="paragraph" w:customStyle="1" w:styleId="Default">
    <w:name w:val="Default"/>
    <w:uiPriority w:val="99"/>
    <w:rsid w:val="00332B0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odyTextIndent2">
    <w:name w:val="Body Text Indent 2"/>
    <w:aliases w:val="Знак1,Знак1 Знак,Знак1 Знак Знак,Знак1 Знак Знак1,Знак1 Знак1,Основной текст с отступом 2 Знак,Основной текст с отступом 2 Знак Знак,Основной текст с отступом 2 Знак1"/>
    <w:basedOn w:val="Normal"/>
    <w:link w:val="220"/>
    <w:uiPriority w:val="99"/>
    <w:rsid w:val="00201473"/>
    <w:pPr>
      <w:spacing w:after="120" w:line="480" w:lineRule="auto"/>
      <w:ind w:left="283"/>
    </w:pPr>
  </w:style>
  <w:style w:type="character" w:customStyle="1" w:styleId="220">
    <w:name w:val="Основной текст с отступом 2 Знак2"/>
    <w:aliases w:val="Знак1 Знак Знак Знак,Знак1 Знак Знак1 Знак,Знак1 Знак Знак2,Знак1 Знак1 Знак,Знак1 Знак2,Основной текст с отступом 2 Знак Знак Знак,Основной текст с отступом 2 Знак Знак1,Основной текст с отступом 2 Знак1 Знак"/>
    <w:basedOn w:val="DefaultParagraphFont"/>
    <w:link w:val="BodyTextIndent2"/>
    <w:uiPriority w:val="99"/>
    <w:locked/>
    <w:rsid w:val="00201473"/>
    <w:rPr>
      <w:sz w:val="24"/>
      <w:szCs w:val="24"/>
      <w:lang w:val="ru-RU" w:eastAsia="ru-RU"/>
    </w:rPr>
  </w:style>
  <w:style w:type="character" w:styleId="FollowedHyperlink">
    <w:name w:val="FollowedHyperlink"/>
    <w:basedOn w:val="DefaultParagraphFont"/>
    <w:uiPriority w:val="99"/>
    <w:rsid w:val="00A54F90"/>
    <w:rPr>
      <w:color w:val="800080"/>
      <w:u w:val="single"/>
    </w:rPr>
  </w:style>
  <w:style w:type="paragraph" w:customStyle="1" w:styleId="font5">
    <w:name w:val="font5"/>
    <w:basedOn w:val="Normal"/>
    <w:uiPriority w:val="99"/>
    <w:rsid w:val="00A54F90"/>
    <w:pPr>
      <w:spacing w:before="100" w:beforeAutospacing="1" w:after="100" w:afterAutospacing="1"/>
    </w:pPr>
    <w:rPr>
      <w:sz w:val="18"/>
      <w:szCs w:val="18"/>
    </w:rPr>
  </w:style>
  <w:style w:type="paragraph" w:customStyle="1" w:styleId="font6">
    <w:name w:val="font6"/>
    <w:basedOn w:val="Normal"/>
    <w:uiPriority w:val="99"/>
    <w:rsid w:val="00A54F90"/>
    <w:pPr>
      <w:spacing w:before="100" w:beforeAutospacing="1" w:after="100" w:afterAutospacing="1"/>
    </w:pPr>
    <w:rPr>
      <w:sz w:val="20"/>
      <w:szCs w:val="20"/>
    </w:rPr>
  </w:style>
  <w:style w:type="paragraph" w:customStyle="1" w:styleId="font7">
    <w:name w:val="font7"/>
    <w:basedOn w:val="Normal"/>
    <w:uiPriority w:val="99"/>
    <w:rsid w:val="00A54F90"/>
    <w:pPr>
      <w:spacing w:before="100" w:beforeAutospacing="1" w:after="100" w:afterAutospacing="1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font8">
    <w:name w:val="font8"/>
    <w:basedOn w:val="Normal"/>
    <w:uiPriority w:val="99"/>
    <w:rsid w:val="00A54F90"/>
    <w:pPr>
      <w:spacing w:before="100" w:beforeAutospacing="1" w:after="100" w:afterAutospacing="1"/>
    </w:pPr>
    <w:rPr>
      <w:rFonts w:ascii="Tahoma" w:hAnsi="Tahoma" w:cs="Tahoma"/>
      <w:color w:val="000000"/>
      <w:sz w:val="16"/>
      <w:szCs w:val="16"/>
    </w:rPr>
  </w:style>
  <w:style w:type="paragraph" w:customStyle="1" w:styleId="xl66">
    <w:name w:val="xl66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67">
    <w:name w:val="xl67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68">
    <w:name w:val="xl68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69">
    <w:name w:val="xl69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70">
    <w:name w:val="xl70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71">
    <w:name w:val="xl71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2">
    <w:name w:val="xl72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73">
    <w:name w:val="xl73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4">
    <w:name w:val="xl74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18"/>
      <w:szCs w:val="18"/>
    </w:rPr>
  </w:style>
  <w:style w:type="paragraph" w:customStyle="1" w:styleId="xl75">
    <w:name w:val="xl75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6">
    <w:name w:val="xl76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7">
    <w:name w:val="xl77"/>
    <w:basedOn w:val="Normal"/>
    <w:uiPriority w:val="99"/>
    <w:rsid w:val="00A54F90"/>
    <w:pPr>
      <w:pBdr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32"/>
      <w:szCs w:val="32"/>
    </w:rPr>
  </w:style>
  <w:style w:type="paragraph" w:customStyle="1" w:styleId="xl78">
    <w:name w:val="xl78"/>
    <w:basedOn w:val="Normal"/>
    <w:uiPriority w:val="99"/>
    <w:rsid w:val="00A54F90"/>
    <w:pPr>
      <w:spacing w:before="100" w:beforeAutospacing="1" w:after="100" w:afterAutospacing="1"/>
      <w:jc w:val="center"/>
      <w:textAlignment w:val="center"/>
    </w:pPr>
    <w:rPr>
      <w:sz w:val="32"/>
      <w:szCs w:val="32"/>
    </w:rPr>
  </w:style>
  <w:style w:type="paragraph" w:customStyle="1" w:styleId="xl79">
    <w:name w:val="xl79"/>
    <w:basedOn w:val="Normal"/>
    <w:uiPriority w:val="99"/>
    <w:rsid w:val="00A54F90"/>
    <w:pPr>
      <w:spacing w:before="100" w:beforeAutospacing="1" w:after="100" w:afterAutospacing="1"/>
      <w:textAlignment w:val="center"/>
    </w:pPr>
    <w:rPr>
      <w:sz w:val="32"/>
      <w:szCs w:val="32"/>
    </w:rPr>
  </w:style>
  <w:style w:type="paragraph" w:customStyle="1" w:styleId="xl80">
    <w:name w:val="xl80"/>
    <w:basedOn w:val="Normal"/>
    <w:uiPriority w:val="99"/>
    <w:rsid w:val="00A54F90"/>
    <w:pPr>
      <w:spacing w:before="100" w:beforeAutospacing="1" w:after="100" w:afterAutospacing="1"/>
      <w:textAlignment w:val="center"/>
    </w:pPr>
  </w:style>
  <w:style w:type="paragraph" w:customStyle="1" w:styleId="xl81">
    <w:name w:val="xl81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82">
    <w:name w:val="xl82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3">
    <w:name w:val="xl83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4">
    <w:name w:val="xl84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18"/>
      <w:szCs w:val="18"/>
    </w:rPr>
  </w:style>
  <w:style w:type="paragraph" w:customStyle="1" w:styleId="xl85">
    <w:name w:val="xl85"/>
    <w:basedOn w:val="Normal"/>
    <w:uiPriority w:val="99"/>
    <w:rsid w:val="00A54F90"/>
    <w:pPr>
      <w:spacing w:before="100" w:beforeAutospacing="1" w:after="100" w:afterAutospacing="1"/>
      <w:jc w:val="center"/>
      <w:textAlignment w:val="center"/>
    </w:pPr>
    <w:rPr>
      <w:b/>
      <w:bCs/>
      <w:sz w:val="32"/>
      <w:szCs w:val="32"/>
    </w:rPr>
  </w:style>
  <w:style w:type="paragraph" w:customStyle="1" w:styleId="xl86">
    <w:name w:val="xl86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7">
    <w:name w:val="xl87"/>
    <w:basedOn w:val="Normal"/>
    <w:uiPriority w:val="99"/>
    <w:rsid w:val="00A54F9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88">
    <w:name w:val="xl88"/>
    <w:basedOn w:val="Normal"/>
    <w:uiPriority w:val="99"/>
    <w:rsid w:val="00A54F9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32"/>
      <w:szCs w:val="32"/>
    </w:rPr>
  </w:style>
  <w:style w:type="paragraph" w:customStyle="1" w:styleId="xl89">
    <w:name w:val="xl89"/>
    <w:basedOn w:val="Normal"/>
    <w:uiPriority w:val="99"/>
    <w:rsid w:val="00A54F90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32"/>
      <w:szCs w:val="32"/>
    </w:rPr>
  </w:style>
  <w:style w:type="paragraph" w:customStyle="1" w:styleId="xl90">
    <w:name w:val="xl90"/>
    <w:basedOn w:val="Normal"/>
    <w:uiPriority w:val="99"/>
    <w:rsid w:val="00A54F90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sz w:val="32"/>
      <w:szCs w:val="32"/>
    </w:rPr>
  </w:style>
  <w:style w:type="paragraph" w:customStyle="1" w:styleId="xl91">
    <w:name w:val="xl91"/>
    <w:basedOn w:val="Normal"/>
    <w:uiPriority w:val="99"/>
    <w:rsid w:val="00A54F90"/>
    <w:pPr>
      <w:pBdr>
        <w:bottom w:val="single" w:sz="4" w:space="0" w:color="auto"/>
      </w:pBdr>
      <w:spacing w:before="100" w:beforeAutospacing="1" w:after="100" w:afterAutospacing="1"/>
    </w:pPr>
  </w:style>
  <w:style w:type="paragraph" w:customStyle="1" w:styleId="xl92">
    <w:name w:val="xl92"/>
    <w:basedOn w:val="Normal"/>
    <w:uiPriority w:val="99"/>
    <w:rsid w:val="00A54F9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93">
    <w:name w:val="xl93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94">
    <w:name w:val="xl94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95">
    <w:name w:val="xl95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6">
    <w:name w:val="xl96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7">
    <w:name w:val="xl97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98">
    <w:name w:val="xl98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99">
    <w:name w:val="xl99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00">
    <w:name w:val="xl100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18"/>
      <w:szCs w:val="18"/>
    </w:rPr>
  </w:style>
  <w:style w:type="paragraph" w:customStyle="1" w:styleId="xl101">
    <w:name w:val="xl101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02">
    <w:name w:val="xl102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03">
    <w:name w:val="xl103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04">
    <w:name w:val="xl104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05">
    <w:name w:val="xl105"/>
    <w:basedOn w:val="Normal"/>
    <w:uiPriority w:val="99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26">
    <w:name w:val="Стиль2"/>
    <w:basedOn w:val="Normal"/>
    <w:uiPriority w:val="99"/>
    <w:rsid w:val="00A54F90"/>
    <w:pPr>
      <w:jc w:val="both"/>
    </w:pPr>
    <w:rPr>
      <w:lang w:eastAsia="ar-SA"/>
    </w:rPr>
  </w:style>
  <w:style w:type="paragraph" w:customStyle="1" w:styleId="30">
    <w:name w:val="Стиль3"/>
    <w:uiPriority w:val="99"/>
    <w:rsid w:val="00A54F90"/>
    <w:pPr>
      <w:jc w:val="center"/>
    </w:pPr>
    <w:rPr>
      <w:sz w:val="24"/>
      <w:szCs w:val="24"/>
    </w:rPr>
  </w:style>
  <w:style w:type="character" w:customStyle="1" w:styleId="WW8Num3z1">
    <w:name w:val="WW8Num3z1"/>
    <w:uiPriority w:val="99"/>
    <w:rsid w:val="00A54F90"/>
    <w:rPr>
      <w:rFonts w:ascii="Symbol" w:hAnsi="Symbol" w:cs="Symbol"/>
    </w:rPr>
  </w:style>
  <w:style w:type="character" w:customStyle="1" w:styleId="WW8Num4z0">
    <w:name w:val="WW8Num4z0"/>
    <w:uiPriority w:val="99"/>
    <w:rsid w:val="00A54F90"/>
    <w:rPr>
      <w:rFonts w:ascii="Times New Roman" w:hAnsi="Times New Roman" w:cs="Times New Roman"/>
      <w:sz w:val="28"/>
      <w:szCs w:val="28"/>
    </w:rPr>
  </w:style>
  <w:style w:type="character" w:customStyle="1" w:styleId="WW8Num5z0">
    <w:name w:val="WW8Num5z0"/>
    <w:uiPriority w:val="99"/>
    <w:rsid w:val="00A54F90"/>
    <w:rPr>
      <w:rFonts w:ascii="Times New Roman" w:hAnsi="Times New Roman" w:cs="Times New Roman"/>
      <w:sz w:val="28"/>
      <w:szCs w:val="28"/>
    </w:rPr>
  </w:style>
  <w:style w:type="character" w:customStyle="1" w:styleId="WW8Num6z0">
    <w:name w:val="WW8Num6z0"/>
    <w:uiPriority w:val="99"/>
    <w:rsid w:val="00A54F90"/>
    <w:rPr>
      <w:rFonts w:ascii="Times New Roman" w:hAnsi="Times New Roman" w:cs="Times New Roman"/>
      <w:sz w:val="28"/>
      <w:szCs w:val="28"/>
    </w:rPr>
  </w:style>
  <w:style w:type="character" w:customStyle="1" w:styleId="WW8Num7z1">
    <w:name w:val="WW8Num7z1"/>
    <w:uiPriority w:val="99"/>
    <w:rsid w:val="00A54F90"/>
  </w:style>
  <w:style w:type="character" w:customStyle="1" w:styleId="WW8Num8z0">
    <w:name w:val="WW8Num8z0"/>
    <w:uiPriority w:val="99"/>
    <w:rsid w:val="00A54F90"/>
    <w:rPr>
      <w:rFonts w:ascii="Symbol" w:hAnsi="Symbol" w:cs="Symbol"/>
    </w:rPr>
  </w:style>
  <w:style w:type="character" w:customStyle="1" w:styleId="WW8Num9z0">
    <w:name w:val="WW8Num9z0"/>
    <w:uiPriority w:val="99"/>
    <w:rsid w:val="00A54F90"/>
    <w:rPr>
      <w:rFonts w:ascii="Symbol" w:hAnsi="Symbol" w:cs="Symbol"/>
    </w:rPr>
  </w:style>
  <w:style w:type="character" w:customStyle="1" w:styleId="Absatz-Standardschriftart">
    <w:name w:val="Absatz-Standardschriftart"/>
    <w:uiPriority w:val="99"/>
    <w:rsid w:val="00A54F90"/>
  </w:style>
  <w:style w:type="character" w:customStyle="1" w:styleId="WW8Num1z0">
    <w:name w:val="WW8Num1z0"/>
    <w:uiPriority w:val="99"/>
    <w:rsid w:val="00A54F90"/>
    <w:rPr>
      <w:sz w:val="28"/>
      <w:szCs w:val="28"/>
    </w:rPr>
  </w:style>
  <w:style w:type="character" w:customStyle="1" w:styleId="WW8Num2z1">
    <w:name w:val="WW8Num2z1"/>
    <w:uiPriority w:val="99"/>
    <w:rsid w:val="00A54F90"/>
    <w:rPr>
      <w:rFonts w:ascii="Symbol" w:hAnsi="Symbol" w:cs="Symbol"/>
    </w:rPr>
  </w:style>
  <w:style w:type="character" w:customStyle="1" w:styleId="WW8Num6z1">
    <w:name w:val="WW8Num6z1"/>
    <w:uiPriority w:val="99"/>
    <w:rsid w:val="00A54F90"/>
    <w:rPr>
      <w:rFonts w:ascii="Symbol" w:hAnsi="Symbol" w:cs="Symbol"/>
    </w:rPr>
  </w:style>
  <w:style w:type="character" w:customStyle="1" w:styleId="WW8Num7z0">
    <w:name w:val="WW8Num7z0"/>
    <w:uiPriority w:val="99"/>
    <w:rsid w:val="00A54F90"/>
    <w:rPr>
      <w:rFonts w:ascii="Times New Roman" w:hAnsi="Times New Roman" w:cs="Times New Roman"/>
      <w:sz w:val="28"/>
      <w:szCs w:val="28"/>
    </w:rPr>
  </w:style>
  <w:style w:type="character" w:customStyle="1" w:styleId="WW8Num8z1">
    <w:name w:val="WW8Num8z1"/>
    <w:uiPriority w:val="99"/>
    <w:rsid w:val="00A54F90"/>
    <w:rPr>
      <w:rFonts w:ascii="Courier New" w:hAnsi="Courier New" w:cs="Courier New"/>
    </w:rPr>
  </w:style>
  <w:style w:type="character" w:customStyle="1" w:styleId="WW8Num8z2">
    <w:name w:val="WW8Num8z2"/>
    <w:uiPriority w:val="99"/>
    <w:rsid w:val="00A54F90"/>
    <w:rPr>
      <w:rFonts w:ascii="Wingdings" w:hAnsi="Wingdings" w:cs="Wingdings"/>
    </w:rPr>
  </w:style>
  <w:style w:type="character" w:customStyle="1" w:styleId="WW8Num10z0">
    <w:name w:val="WW8Num10z0"/>
    <w:uiPriority w:val="99"/>
    <w:rsid w:val="00A54F90"/>
    <w:rPr>
      <w:rFonts w:ascii="Times New Roman" w:hAnsi="Times New Roman" w:cs="Times New Roman"/>
      <w:sz w:val="28"/>
      <w:szCs w:val="28"/>
    </w:rPr>
  </w:style>
  <w:style w:type="character" w:customStyle="1" w:styleId="WW8Num11z1">
    <w:name w:val="WW8Num11z1"/>
    <w:uiPriority w:val="99"/>
    <w:rsid w:val="00A54F90"/>
  </w:style>
  <w:style w:type="character" w:customStyle="1" w:styleId="WW8Num12z0">
    <w:name w:val="WW8Num12z0"/>
    <w:uiPriority w:val="99"/>
    <w:rsid w:val="00A54F90"/>
    <w:rPr>
      <w:rFonts w:ascii="Times New Roman" w:hAnsi="Times New Roman" w:cs="Times New Roman"/>
      <w:sz w:val="28"/>
      <w:szCs w:val="28"/>
    </w:rPr>
  </w:style>
  <w:style w:type="character" w:customStyle="1" w:styleId="WW8Num13z0">
    <w:name w:val="WW8Num13z0"/>
    <w:uiPriority w:val="99"/>
    <w:rsid w:val="00A54F90"/>
    <w:rPr>
      <w:rFonts w:ascii="Symbol" w:hAnsi="Symbol" w:cs="Symbol"/>
    </w:rPr>
  </w:style>
  <w:style w:type="character" w:customStyle="1" w:styleId="WW8Num13z1">
    <w:name w:val="WW8Num13z1"/>
    <w:uiPriority w:val="99"/>
    <w:rsid w:val="00A54F90"/>
    <w:rPr>
      <w:rFonts w:ascii="Courier New" w:hAnsi="Courier New" w:cs="Courier New"/>
    </w:rPr>
  </w:style>
  <w:style w:type="character" w:customStyle="1" w:styleId="WW8Num13z2">
    <w:name w:val="WW8Num13z2"/>
    <w:uiPriority w:val="99"/>
    <w:rsid w:val="00A54F90"/>
    <w:rPr>
      <w:rFonts w:ascii="Wingdings" w:hAnsi="Wingdings" w:cs="Wingdings"/>
    </w:rPr>
  </w:style>
  <w:style w:type="character" w:customStyle="1" w:styleId="WW8Num14z1">
    <w:name w:val="WW8Num14z1"/>
    <w:uiPriority w:val="99"/>
    <w:rsid w:val="00A54F90"/>
    <w:rPr>
      <w:rFonts w:ascii="Courier New" w:hAnsi="Courier New" w:cs="Courier New"/>
    </w:rPr>
  </w:style>
  <w:style w:type="character" w:customStyle="1" w:styleId="WW8Num14z2">
    <w:name w:val="WW8Num14z2"/>
    <w:uiPriority w:val="99"/>
    <w:rsid w:val="00A54F90"/>
    <w:rPr>
      <w:rFonts w:ascii="Wingdings" w:hAnsi="Wingdings" w:cs="Wingdings"/>
    </w:rPr>
  </w:style>
  <w:style w:type="character" w:customStyle="1" w:styleId="WW8Num14z3">
    <w:name w:val="WW8Num14z3"/>
    <w:uiPriority w:val="99"/>
    <w:rsid w:val="00A54F90"/>
    <w:rPr>
      <w:rFonts w:ascii="Symbol" w:hAnsi="Symbol" w:cs="Symbol"/>
    </w:rPr>
  </w:style>
  <w:style w:type="character" w:customStyle="1" w:styleId="17">
    <w:name w:val="Основной шрифт абзаца1"/>
    <w:uiPriority w:val="99"/>
    <w:rsid w:val="00A54F90"/>
  </w:style>
  <w:style w:type="character" w:styleId="PageNumber">
    <w:name w:val="page number"/>
    <w:basedOn w:val="17"/>
    <w:uiPriority w:val="99"/>
    <w:rsid w:val="00A54F90"/>
  </w:style>
  <w:style w:type="character" w:styleId="Strong">
    <w:name w:val="Strong"/>
    <w:basedOn w:val="17"/>
    <w:uiPriority w:val="99"/>
    <w:qFormat/>
    <w:rsid w:val="00A54F90"/>
    <w:rPr>
      <w:b/>
      <w:bCs/>
    </w:rPr>
  </w:style>
  <w:style w:type="character" w:customStyle="1" w:styleId="a0">
    <w:name w:val="Знак Знак"/>
    <w:basedOn w:val="17"/>
    <w:uiPriority w:val="99"/>
    <w:rsid w:val="00A54F90"/>
    <w:rPr>
      <w:sz w:val="24"/>
      <w:szCs w:val="24"/>
      <w:lang w:val="ru-RU" w:eastAsia="ar-SA" w:bidi="ar-SA"/>
    </w:rPr>
  </w:style>
  <w:style w:type="character" w:customStyle="1" w:styleId="18">
    <w:name w:val="Знак примечания1"/>
    <w:basedOn w:val="17"/>
    <w:uiPriority w:val="99"/>
    <w:rsid w:val="00A54F90"/>
    <w:rPr>
      <w:sz w:val="16"/>
      <w:szCs w:val="16"/>
    </w:rPr>
  </w:style>
  <w:style w:type="character" w:customStyle="1" w:styleId="a1">
    <w:name w:val="Символ сноски"/>
    <w:basedOn w:val="17"/>
    <w:uiPriority w:val="99"/>
    <w:rsid w:val="00A54F90"/>
    <w:rPr>
      <w:vertAlign w:val="superscript"/>
    </w:rPr>
  </w:style>
  <w:style w:type="character" w:customStyle="1" w:styleId="a2">
    <w:name w:val="Символы концевой сноски"/>
    <w:uiPriority w:val="99"/>
    <w:rsid w:val="00A54F90"/>
    <w:rPr>
      <w:vertAlign w:val="superscript"/>
    </w:rPr>
  </w:style>
  <w:style w:type="character" w:customStyle="1" w:styleId="WW-">
    <w:name w:val="WW-Символы концевой сноски"/>
    <w:uiPriority w:val="99"/>
    <w:rsid w:val="00A54F90"/>
  </w:style>
  <w:style w:type="character" w:customStyle="1" w:styleId="a3">
    <w:name w:val="Маркеры списка"/>
    <w:uiPriority w:val="99"/>
    <w:rsid w:val="00A54F90"/>
    <w:rPr>
      <w:rFonts w:ascii="OpenSymbol" w:eastAsia="Times New Roman" w:hAnsi="OpenSymbol" w:cs="OpenSymbol"/>
    </w:rPr>
  </w:style>
  <w:style w:type="character" w:customStyle="1" w:styleId="a4">
    <w:name w:val="Символ нумерации"/>
    <w:uiPriority w:val="99"/>
    <w:rsid w:val="00A54F90"/>
  </w:style>
  <w:style w:type="paragraph" w:customStyle="1" w:styleId="a5">
    <w:name w:val="Заголовок"/>
    <w:basedOn w:val="Normal"/>
    <w:next w:val="BodyText"/>
    <w:uiPriority w:val="99"/>
    <w:rsid w:val="00A54F90"/>
    <w:pPr>
      <w:keepNext/>
      <w:spacing w:before="240" w:after="120"/>
    </w:pPr>
    <w:rPr>
      <w:rFonts w:ascii="Arial" w:hAnsi="Arial" w:cs="Arial"/>
      <w:lang w:eastAsia="ar-SA"/>
    </w:rPr>
  </w:style>
  <w:style w:type="paragraph" w:styleId="BodyText">
    <w:name w:val="Body Text"/>
    <w:aliases w:val="bt,Òàáë òåêñò"/>
    <w:basedOn w:val="Normal"/>
    <w:link w:val="a6"/>
    <w:uiPriority w:val="99"/>
    <w:rsid w:val="00A54F90"/>
    <w:pPr>
      <w:spacing w:after="120"/>
    </w:pPr>
    <w:rPr>
      <w:lang w:eastAsia="ar-SA"/>
    </w:rPr>
  </w:style>
  <w:style w:type="character" w:customStyle="1" w:styleId="a6">
    <w:name w:val="Основной текст Знак"/>
    <w:aliases w:val="bt Знак1,Òàáë òåêñò Знак1"/>
    <w:basedOn w:val="DefaultParagraphFont"/>
    <w:link w:val="BodyText"/>
    <w:uiPriority w:val="99"/>
    <w:locked/>
    <w:rsid w:val="00A24CAC"/>
    <w:rPr>
      <w:sz w:val="24"/>
      <w:szCs w:val="24"/>
      <w:lang w:eastAsia="ar-SA" w:bidi="ar-SA"/>
    </w:rPr>
  </w:style>
  <w:style w:type="paragraph" w:styleId="List">
    <w:name w:val="List"/>
    <w:basedOn w:val="BodyText"/>
    <w:uiPriority w:val="99"/>
    <w:rsid w:val="00A54F90"/>
    <w:rPr>
      <w:rFonts w:ascii="Arial" w:hAnsi="Arial" w:cs="Arial"/>
    </w:rPr>
  </w:style>
  <w:style w:type="paragraph" w:customStyle="1" w:styleId="113">
    <w:name w:val="Название1"/>
    <w:basedOn w:val="Normal"/>
    <w:uiPriority w:val="99"/>
    <w:rsid w:val="00A54F90"/>
    <w:pPr>
      <w:suppressLineNumbers/>
      <w:spacing w:before="120" w:after="120"/>
    </w:pPr>
    <w:rPr>
      <w:rFonts w:ascii="Arial" w:hAnsi="Arial" w:cs="Arial"/>
      <w:i/>
      <w:iCs/>
      <w:sz w:val="20"/>
      <w:szCs w:val="20"/>
      <w:lang w:eastAsia="ar-SA"/>
    </w:rPr>
  </w:style>
  <w:style w:type="paragraph" w:customStyle="1" w:styleId="114">
    <w:name w:val="Указатель1"/>
    <w:basedOn w:val="Normal"/>
    <w:uiPriority w:val="99"/>
    <w:rsid w:val="00A54F90"/>
    <w:pPr>
      <w:suppressLineNumbers/>
    </w:pPr>
    <w:rPr>
      <w:rFonts w:ascii="Arial" w:hAnsi="Arial" w:cs="Arial"/>
      <w:lang w:eastAsia="ar-SA"/>
    </w:rPr>
  </w:style>
  <w:style w:type="paragraph" w:customStyle="1" w:styleId="27">
    <w:name w:val="Приложение2"/>
    <w:basedOn w:val="Heading1"/>
    <w:uiPriority w:val="99"/>
    <w:rsid w:val="00A54F90"/>
    <w:pPr>
      <w:pageBreakBefore/>
      <w:suppressAutoHyphens/>
      <w:spacing w:after="400"/>
    </w:pPr>
    <w:rPr>
      <w:rFonts w:ascii="Arial" w:hAnsi="Arial" w:cs="Arial"/>
      <w:caps/>
      <w:kern w:val="1"/>
      <w:lang w:eastAsia="ar-SA"/>
    </w:rPr>
  </w:style>
  <w:style w:type="paragraph" w:customStyle="1" w:styleId="ConsPlusNormal">
    <w:name w:val="ConsPlusNormal"/>
    <w:uiPriority w:val="99"/>
    <w:rsid w:val="00A54F90"/>
    <w:pPr>
      <w:widowControl w:val="0"/>
      <w:suppressAutoHyphens/>
      <w:autoSpaceDE w:val="0"/>
      <w:ind w:firstLine="720"/>
    </w:pPr>
    <w:rPr>
      <w:rFonts w:ascii="Arial" w:hAnsi="Arial" w:cs="Arial"/>
      <w:lang w:eastAsia="ar-SA"/>
    </w:rPr>
  </w:style>
  <w:style w:type="paragraph" w:customStyle="1" w:styleId="ConsPlusTitle">
    <w:name w:val="ConsPlusTitle"/>
    <w:uiPriority w:val="99"/>
    <w:rsid w:val="00A54F90"/>
    <w:pPr>
      <w:widowControl w:val="0"/>
      <w:suppressAutoHyphens/>
      <w:autoSpaceDE w:val="0"/>
    </w:pPr>
    <w:rPr>
      <w:rFonts w:ascii="Arial" w:hAnsi="Arial" w:cs="Arial"/>
      <w:b/>
      <w:bCs/>
      <w:lang w:eastAsia="ar-SA"/>
    </w:rPr>
  </w:style>
  <w:style w:type="paragraph" w:customStyle="1" w:styleId="ConsPlusNonformat">
    <w:name w:val="ConsPlusNonformat"/>
    <w:uiPriority w:val="99"/>
    <w:rsid w:val="00A54F90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115">
    <w:name w:val="заголовок 1"/>
    <w:basedOn w:val="Normal"/>
    <w:next w:val="Normal"/>
    <w:uiPriority w:val="99"/>
    <w:rsid w:val="00A54F90"/>
    <w:pPr>
      <w:keepNext/>
      <w:spacing w:line="240" w:lineRule="atLeast"/>
      <w:jc w:val="center"/>
    </w:pPr>
    <w:rPr>
      <w:spacing w:val="20"/>
      <w:sz w:val="36"/>
      <w:szCs w:val="36"/>
      <w:lang w:eastAsia="ar-SA"/>
    </w:rPr>
  </w:style>
  <w:style w:type="paragraph" w:styleId="Header">
    <w:name w:val="header"/>
    <w:basedOn w:val="Normal"/>
    <w:link w:val="a7"/>
    <w:uiPriority w:val="99"/>
    <w:rsid w:val="00A54F90"/>
    <w:pPr>
      <w:tabs>
        <w:tab w:val="center" w:pos="4677"/>
        <w:tab w:val="right" w:pos="9355"/>
      </w:tabs>
    </w:pPr>
    <w:rPr>
      <w:lang w:eastAsia="ar-SA"/>
    </w:rPr>
  </w:style>
  <w:style w:type="character" w:customStyle="1" w:styleId="a7">
    <w:name w:val="Верхний колонтитул Знак"/>
    <w:basedOn w:val="DefaultParagraphFont"/>
    <w:link w:val="Header"/>
    <w:uiPriority w:val="99"/>
    <w:locked/>
    <w:rsid w:val="00A24CAC"/>
    <w:rPr>
      <w:sz w:val="24"/>
      <w:szCs w:val="24"/>
      <w:lang w:eastAsia="ar-SA" w:bidi="ar-SA"/>
    </w:rPr>
  </w:style>
  <w:style w:type="paragraph" w:styleId="Footer">
    <w:name w:val="footer"/>
    <w:basedOn w:val="Normal"/>
    <w:link w:val="a8"/>
    <w:uiPriority w:val="99"/>
    <w:rsid w:val="00A54F90"/>
    <w:pPr>
      <w:tabs>
        <w:tab w:val="center" w:pos="4677"/>
        <w:tab w:val="right" w:pos="9355"/>
      </w:tabs>
    </w:pPr>
    <w:rPr>
      <w:lang w:eastAsia="ar-SA"/>
    </w:rPr>
  </w:style>
  <w:style w:type="character" w:customStyle="1" w:styleId="a8">
    <w:name w:val="Нижний колонтитул Знак"/>
    <w:basedOn w:val="DefaultParagraphFont"/>
    <w:link w:val="Footer"/>
    <w:uiPriority w:val="99"/>
    <w:locked/>
    <w:rsid w:val="00A24CAC"/>
    <w:rPr>
      <w:sz w:val="24"/>
      <w:szCs w:val="24"/>
      <w:lang w:eastAsia="ar-SA" w:bidi="ar-SA"/>
    </w:rPr>
  </w:style>
  <w:style w:type="paragraph" w:styleId="BalloonText">
    <w:name w:val="Balloon Text"/>
    <w:basedOn w:val="Normal"/>
    <w:link w:val="a9"/>
    <w:uiPriority w:val="99"/>
    <w:semiHidden/>
    <w:rsid w:val="00A54F90"/>
    <w:rPr>
      <w:rFonts w:ascii="Tahoma" w:hAnsi="Tahoma" w:cs="Tahoma"/>
      <w:sz w:val="16"/>
      <w:szCs w:val="16"/>
      <w:lang w:eastAsia="ar-SA"/>
    </w:rPr>
  </w:style>
  <w:style w:type="character" w:customStyle="1" w:styleId="a9">
    <w:name w:val="Текст выноски Знак"/>
    <w:basedOn w:val="DefaultParagraphFont"/>
    <w:link w:val="BalloonText"/>
    <w:uiPriority w:val="99"/>
    <w:locked/>
    <w:rsid w:val="00A24CAC"/>
    <w:rPr>
      <w:rFonts w:ascii="Tahoma" w:hAnsi="Tahoma" w:cs="Tahoma"/>
      <w:sz w:val="16"/>
      <w:szCs w:val="16"/>
      <w:lang w:eastAsia="ar-SA" w:bidi="ar-SA"/>
    </w:rPr>
  </w:style>
  <w:style w:type="paragraph" w:customStyle="1" w:styleId="CharChar">
    <w:name w:val="Знак Знак Знак Char Char"/>
    <w:basedOn w:val="Normal"/>
    <w:uiPriority w:val="99"/>
    <w:rsid w:val="00A54F90"/>
    <w:pPr>
      <w:spacing w:after="160" w:line="240" w:lineRule="exact"/>
    </w:pPr>
    <w:rPr>
      <w:rFonts w:ascii="Verdana" w:hAnsi="Verdana" w:cs="Verdana"/>
      <w:sz w:val="20"/>
      <w:szCs w:val="20"/>
      <w:lang w:val="en-US" w:eastAsia="ar-SA"/>
    </w:rPr>
  </w:style>
  <w:style w:type="paragraph" w:customStyle="1" w:styleId="a10">
    <w:name w:val="Знак"/>
    <w:basedOn w:val="Normal"/>
    <w:uiPriority w:val="99"/>
    <w:rsid w:val="00A54F90"/>
    <w:pPr>
      <w:spacing w:after="160" w:line="240" w:lineRule="exact"/>
    </w:pPr>
    <w:rPr>
      <w:rFonts w:ascii="Verdana" w:hAnsi="Verdana" w:cs="Verdana"/>
      <w:sz w:val="20"/>
      <w:szCs w:val="20"/>
      <w:lang w:val="en-US" w:eastAsia="ar-SA"/>
    </w:rPr>
  </w:style>
  <w:style w:type="paragraph" w:customStyle="1" w:styleId="116">
    <w:name w:val="Текст примечания1"/>
    <w:basedOn w:val="Normal"/>
    <w:uiPriority w:val="99"/>
    <w:rsid w:val="00A54F90"/>
    <w:rPr>
      <w:sz w:val="20"/>
      <w:szCs w:val="20"/>
      <w:lang w:eastAsia="ar-SA"/>
    </w:rPr>
  </w:style>
  <w:style w:type="paragraph" w:styleId="CommentText">
    <w:name w:val="annotation text"/>
    <w:basedOn w:val="Normal"/>
    <w:link w:val="a11"/>
    <w:uiPriority w:val="99"/>
    <w:semiHidden/>
    <w:rsid w:val="00A54F90"/>
    <w:rPr>
      <w:sz w:val="20"/>
      <w:szCs w:val="20"/>
    </w:rPr>
  </w:style>
  <w:style w:type="character" w:customStyle="1" w:styleId="a11">
    <w:name w:val="Текст примечания Знак"/>
    <w:basedOn w:val="DefaultParagraphFont"/>
    <w:link w:val="CommentText"/>
    <w:uiPriority w:val="99"/>
    <w:semiHidden/>
    <w:rsid w:val="00052C5B"/>
    <w:rPr>
      <w:sz w:val="20"/>
      <w:szCs w:val="20"/>
    </w:rPr>
  </w:style>
  <w:style w:type="paragraph" w:styleId="CommentSubject">
    <w:name w:val="annotation subject"/>
    <w:basedOn w:val="116"/>
    <w:next w:val="116"/>
    <w:link w:val="a12"/>
    <w:uiPriority w:val="99"/>
    <w:semiHidden/>
    <w:rsid w:val="00A54F90"/>
    <w:rPr>
      <w:b/>
      <w:bCs/>
    </w:rPr>
  </w:style>
  <w:style w:type="character" w:customStyle="1" w:styleId="a12">
    <w:name w:val="Тема примечания Знак"/>
    <w:basedOn w:val="a11"/>
    <w:link w:val="CommentSubject"/>
    <w:uiPriority w:val="99"/>
    <w:semiHidden/>
    <w:rsid w:val="00052C5B"/>
    <w:rPr>
      <w:b/>
      <w:bCs/>
      <w:sz w:val="20"/>
      <w:szCs w:val="20"/>
    </w:rPr>
  </w:style>
  <w:style w:type="paragraph" w:customStyle="1" w:styleId="a13">
    <w:name w:val="Содержимое таблицы"/>
    <w:basedOn w:val="Normal"/>
    <w:uiPriority w:val="99"/>
    <w:rsid w:val="00A54F90"/>
    <w:pPr>
      <w:suppressLineNumbers/>
    </w:pPr>
    <w:rPr>
      <w:lang w:eastAsia="ar-SA"/>
    </w:rPr>
  </w:style>
  <w:style w:type="paragraph" w:customStyle="1" w:styleId="a14">
    <w:name w:val="Заголовок таблицы"/>
    <w:basedOn w:val="a13"/>
    <w:uiPriority w:val="99"/>
    <w:rsid w:val="00A54F90"/>
    <w:pPr>
      <w:jc w:val="center"/>
    </w:pPr>
    <w:rPr>
      <w:b/>
      <w:bCs/>
    </w:rPr>
  </w:style>
  <w:style w:type="paragraph" w:customStyle="1" w:styleId="a15">
    <w:name w:val="Содержимое врезки"/>
    <w:basedOn w:val="BodyText"/>
    <w:uiPriority w:val="99"/>
    <w:rsid w:val="00A54F90"/>
  </w:style>
  <w:style w:type="paragraph" w:styleId="HTMLPreformatted">
    <w:name w:val="HTML Preformatted"/>
    <w:basedOn w:val="Normal"/>
    <w:link w:val="HTML"/>
    <w:uiPriority w:val="99"/>
    <w:rsid w:val="00A54F9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">
    <w:name w:val="Стандартный HTML Знак"/>
    <w:basedOn w:val="DefaultParagraphFont"/>
    <w:link w:val="HTMLPreformatted"/>
    <w:uiPriority w:val="99"/>
    <w:semiHidden/>
    <w:rsid w:val="00052C5B"/>
    <w:rPr>
      <w:rFonts w:ascii="Courier New" w:hAnsi="Courier New" w:cs="Courier New"/>
      <w:sz w:val="20"/>
      <w:szCs w:val="20"/>
    </w:rPr>
  </w:style>
  <w:style w:type="paragraph" w:styleId="ListParagraph">
    <w:name w:val="List Paragraph"/>
    <w:basedOn w:val="Normal"/>
    <w:uiPriority w:val="99"/>
    <w:qFormat/>
    <w:rsid w:val="00A54F90"/>
    <w:pPr>
      <w:ind w:left="720"/>
    </w:pPr>
    <w:rPr>
      <w:lang w:eastAsia="ar-SA"/>
    </w:rPr>
  </w:style>
  <w:style w:type="paragraph" w:customStyle="1" w:styleId="consplusnonformat0">
    <w:name w:val="consplusnonformat"/>
    <w:basedOn w:val="Normal"/>
    <w:uiPriority w:val="99"/>
    <w:rsid w:val="00A54F90"/>
    <w:rPr>
      <w:rFonts w:ascii="Courier New" w:hAnsi="Courier New" w:cs="Courier New"/>
      <w:sz w:val="20"/>
      <w:szCs w:val="20"/>
    </w:rPr>
  </w:style>
  <w:style w:type="paragraph" w:styleId="Caption">
    <w:name w:val="caption"/>
    <w:basedOn w:val="Normal"/>
    <w:next w:val="Normal"/>
    <w:uiPriority w:val="99"/>
    <w:qFormat/>
    <w:rsid w:val="00A54F90"/>
    <w:rPr>
      <w:b/>
      <w:bCs/>
      <w:sz w:val="20"/>
      <w:szCs w:val="20"/>
      <w:lang w:eastAsia="ar-SA"/>
    </w:rPr>
  </w:style>
  <w:style w:type="paragraph" w:customStyle="1" w:styleId="xl22">
    <w:name w:val="xl22"/>
    <w:basedOn w:val="Normal"/>
    <w:uiPriority w:val="99"/>
    <w:rsid w:val="005646EF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3">
    <w:name w:val="xl23"/>
    <w:basedOn w:val="Normal"/>
    <w:uiPriority w:val="99"/>
    <w:rsid w:val="005646EF"/>
    <w:pPr>
      <w:pBdr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4">
    <w:name w:val="xl24"/>
    <w:basedOn w:val="Normal"/>
    <w:uiPriority w:val="99"/>
    <w:rsid w:val="005646E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5">
    <w:name w:val="xl25"/>
    <w:basedOn w:val="Normal"/>
    <w:uiPriority w:val="99"/>
    <w:rsid w:val="005646E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6">
    <w:name w:val="xl26"/>
    <w:basedOn w:val="Normal"/>
    <w:uiPriority w:val="99"/>
    <w:rsid w:val="005646E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7">
    <w:name w:val="xl27"/>
    <w:basedOn w:val="Normal"/>
    <w:uiPriority w:val="99"/>
    <w:rsid w:val="005646E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8">
    <w:name w:val="xl28"/>
    <w:basedOn w:val="Normal"/>
    <w:uiPriority w:val="99"/>
    <w:rsid w:val="005646E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9">
    <w:name w:val="xl29"/>
    <w:basedOn w:val="Normal"/>
    <w:uiPriority w:val="99"/>
    <w:rsid w:val="005646E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0">
    <w:name w:val="xl30"/>
    <w:basedOn w:val="Normal"/>
    <w:uiPriority w:val="99"/>
    <w:rsid w:val="005646E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1">
    <w:name w:val="xl31"/>
    <w:basedOn w:val="Normal"/>
    <w:uiPriority w:val="99"/>
    <w:rsid w:val="005646E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2">
    <w:name w:val="xl32"/>
    <w:basedOn w:val="Normal"/>
    <w:uiPriority w:val="99"/>
    <w:rsid w:val="005646E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3">
    <w:name w:val="xl33"/>
    <w:basedOn w:val="Normal"/>
    <w:uiPriority w:val="99"/>
    <w:rsid w:val="005646EF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4">
    <w:name w:val="xl34"/>
    <w:basedOn w:val="Normal"/>
    <w:uiPriority w:val="99"/>
    <w:rsid w:val="005646EF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5">
    <w:name w:val="xl35"/>
    <w:basedOn w:val="Normal"/>
    <w:uiPriority w:val="99"/>
    <w:rsid w:val="005646EF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6">
    <w:name w:val="xl36"/>
    <w:basedOn w:val="Normal"/>
    <w:uiPriority w:val="99"/>
    <w:rsid w:val="005646EF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7">
    <w:name w:val="xl37"/>
    <w:basedOn w:val="Normal"/>
    <w:uiPriority w:val="99"/>
    <w:rsid w:val="005646EF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38">
    <w:name w:val="xl38"/>
    <w:basedOn w:val="Normal"/>
    <w:uiPriority w:val="99"/>
    <w:rsid w:val="005646EF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39">
    <w:name w:val="xl39"/>
    <w:basedOn w:val="Normal"/>
    <w:uiPriority w:val="99"/>
    <w:rsid w:val="005646E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40">
    <w:name w:val="xl40"/>
    <w:basedOn w:val="Normal"/>
    <w:uiPriority w:val="99"/>
    <w:rsid w:val="005646E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41">
    <w:name w:val="xl41"/>
    <w:basedOn w:val="Normal"/>
    <w:uiPriority w:val="99"/>
    <w:rsid w:val="005646E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42">
    <w:name w:val="xl42"/>
    <w:basedOn w:val="Normal"/>
    <w:uiPriority w:val="99"/>
    <w:rsid w:val="005646E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43">
    <w:name w:val="xl43"/>
    <w:basedOn w:val="Normal"/>
    <w:uiPriority w:val="99"/>
    <w:rsid w:val="005646EF"/>
    <w:pPr>
      <w:spacing w:before="100" w:beforeAutospacing="1" w:after="100" w:afterAutospacing="1"/>
      <w:jc w:val="center"/>
      <w:textAlignment w:val="center"/>
    </w:pPr>
  </w:style>
  <w:style w:type="paragraph" w:customStyle="1" w:styleId="xl44">
    <w:name w:val="xl44"/>
    <w:basedOn w:val="Normal"/>
    <w:uiPriority w:val="99"/>
    <w:rsid w:val="005646EF"/>
    <w:pPr>
      <w:spacing w:before="100" w:beforeAutospacing="1" w:after="100" w:afterAutospacing="1"/>
      <w:jc w:val="center"/>
      <w:textAlignment w:val="center"/>
    </w:pPr>
  </w:style>
  <w:style w:type="paragraph" w:customStyle="1" w:styleId="xl45">
    <w:name w:val="xl45"/>
    <w:basedOn w:val="Normal"/>
    <w:uiPriority w:val="99"/>
    <w:rsid w:val="005646EF"/>
    <w:pPr>
      <w:spacing w:before="100" w:beforeAutospacing="1" w:after="100" w:afterAutospacing="1"/>
      <w:jc w:val="center"/>
      <w:textAlignment w:val="center"/>
    </w:pPr>
  </w:style>
  <w:style w:type="paragraph" w:styleId="TOCHeading">
    <w:name w:val="TOC Heading"/>
    <w:basedOn w:val="Heading1"/>
    <w:next w:val="Normal"/>
    <w:uiPriority w:val="99"/>
    <w:qFormat/>
    <w:rsid w:val="00932F1B"/>
    <w:pPr>
      <w:keepLines/>
      <w:spacing w:before="480"/>
      <w:outlineLvl w:val="9"/>
    </w:pPr>
    <w:rPr>
      <w:rFonts w:ascii="Cambria" w:hAnsi="Cambria" w:cs="Cambria"/>
      <w:color w:val="365F91"/>
      <w:lang w:eastAsia="en-US"/>
    </w:rPr>
  </w:style>
  <w:style w:type="paragraph" w:styleId="TOC2">
    <w:name w:val="toc 2"/>
    <w:basedOn w:val="Normal"/>
    <w:next w:val="Normal"/>
    <w:autoRedefine/>
    <w:uiPriority w:val="99"/>
    <w:semiHidden/>
    <w:rsid w:val="001378E0"/>
    <w:pPr>
      <w:tabs>
        <w:tab w:val="right" w:leader="dot" w:pos="9627"/>
      </w:tabs>
      <w:spacing w:after="100"/>
      <w:ind w:left="220"/>
    </w:pPr>
    <w:rPr>
      <w:b/>
      <w:bCs/>
      <w:noProof/>
      <w:lang w:eastAsia="en-US"/>
    </w:rPr>
  </w:style>
  <w:style w:type="paragraph" w:styleId="TOC1">
    <w:name w:val="toc 1"/>
    <w:basedOn w:val="Normal"/>
    <w:next w:val="Normal"/>
    <w:autoRedefine/>
    <w:uiPriority w:val="99"/>
    <w:semiHidden/>
    <w:rsid w:val="001378E0"/>
    <w:pPr>
      <w:tabs>
        <w:tab w:val="right" w:leader="dot" w:pos="9627"/>
      </w:tabs>
      <w:spacing w:after="100"/>
    </w:pPr>
    <w:rPr>
      <w:b/>
      <w:bCs/>
      <w:noProof/>
      <w:lang w:eastAsia="en-US"/>
    </w:rPr>
  </w:style>
  <w:style w:type="paragraph" w:styleId="TOC3">
    <w:name w:val="toc 3"/>
    <w:basedOn w:val="Normal"/>
    <w:next w:val="Normal"/>
    <w:autoRedefine/>
    <w:uiPriority w:val="99"/>
    <w:semiHidden/>
    <w:rsid w:val="00932F1B"/>
    <w:pPr>
      <w:spacing w:after="100"/>
      <w:ind w:left="440"/>
    </w:pPr>
    <w:rPr>
      <w:rFonts w:ascii="Calibri" w:hAnsi="Calibri" w:cs="Calibri"/>
      <w:sz w:val="22"/>
      <w:szCs w:val="22"/>
      <w:lang w:eastAsia="en-US"/>
    </w:rPr>
  </w:style>
  <w:style w:type="character" w:customStyle="1" w:styleId="100">
    <w:name w:val="Заголовок №10_"/>
    <w:basedOn w:val="DefaultParagraphFont"/>
    <w:link w:val="101"/>
    <w:uiPriority w:val="99"/>
    <w:locked/>
    <w:rsid w:val="00A24CAC"/>
    <w:rPr>
      <w:b/>
      <w:bCs/>
      <w:sz w:val="27"/>
      <w:szCs w:val="27"/>
      <w:shd w:val="clear" w:color="auto" w:fill="FFFFFF"/>
    </w:rPr>
  </w:style>
  <w:style w:type="paragraph" w:customStyle="1" w:styleId="101">
    <w:name w:val="Заголовок №101"/>
    <w:basedOn w:val="Normal"/>
    <w:link w:val="100"/>
    <w:uiPriority w:val="99"/>
    <w:rsid w:val="00A24CAC"/>
    <w:pPr>
      <w:shd w:val="clear" w:color="auto" w:fill="FFFFFF"/>
      <w:spacing w:after="540" w:line="240" w:lineRule="atLeast"/>
      <w:ind w:hanging="340"/>
    </w:pPr>
    <w:rPr>
      <w:b/>
      <w:bCs/>
      <w:sz w:val="27"/>
      <w:szCs w:val="27"/>
    </w:rPr>
  </w:style>
  <w:style w:type="character" w:customStyle="1" w:styleId="106">
    <w:name w:val="Заголовок №106"/>
    <w:basedOn w:val="100"/>
    <w:uiPriority w:val="99"/>
    <w:rsid w:val="00A24CAC"/>
    <w:rPr>
      <w:b/>
      <w:bCs/>
      <w:sz w:val="27"/>
      <w:szCs w:val="27"/>
      <w:shd w:val="clear" w:color="auto" w:fill="FFFFFF"/>
    </w:rPr>
  </w:style>
  <w:style w:type="character" w:customStyle="1" w:styleId="31">
    <w:name w:val="Основной текст + Полужирный3"/>
    <w:aliases w:val="Курсив"/>
    <w:basedOn w:val="DefaultParagraphFont"/>
    <w:uiPriority w:val="99"/>
    <w:rsid w:val="00A24CAC"/>
    <w:rPr>
      <w:rFonts w:ascii="Times New Roman" w:hAnsi="Times New Roman" w:cs="Times New Roman"/>
      <w:b/>
      <w:bCs/>
      <w:i/>
      <w:iCs/>
      <w:spacing w:val="0"/>
      <w:sz w:val="27"/>
      <w:szCs w:val="27"/>
    </w:rPr>
  </w:style>
  <w:style w:type="character" w:customStyle="1" w:styleId="40">
    <w:name w:val="Основной текст (4)_"/>
    <w:basedOn w:val="DefaultParagraphFont"/>
    <w:link w:val="41"/>
    <w:uiPriority w:val="99"/>
    <w:locked/>
    <w:rsid w:val="00A24CAC"/>
    <w:rPr>
      <w:sz w:val="23"/>
      <w:szCs w:val="23"/>
      <w:shd w:val="clear" w:color="auto" w:fill="FFFFFF"/>
    </w:rPr>
  </w:style>
  <w:style w:type="paragraph" w:customStyle="1" w:styleId="41">
    <w:name w:val="Основной текст (4)"/>
    <w:basedOn w:val="Normal"/>
    <w:link w:val="40"/>
    <w:uiPriority w:val="99"/>
    <w:rsid w:val="00A24CAC"/>
    <w:pPr>
      <w:shd w:val="clear" w:color="auto" w:fill="FFFFFF"/>
      <w:spacing w:after="480" w:line="274" w:lineRule="exact"/>
    </w:pPr>
    <w:rPr>
      <w:sz w:val="23"/>
      <w:szCs w:val="23"/>
    </w:rPr>
  </w:style>
  <w:style w:type="character" w:customStyle="1" w:styleId="105">
    <w:name w:val="Заголовок №105"/>
    <w:basedOn w:val="100"/>
    <w:uiPriority w:val="99"/>
    <w:rsid w:val="00A24CAC"/>
    <w:rPr>
      <w:b/>
      <w:bCs/>
      <w:spacing w:val="0"/>
      <w:sz w:val="27"/>
      <w:szCs w:val="27"/>
      <w:shd w:val="clear" w:color="auto" w:fill="FFFFFF"/>
    </w:rPr>
  </w:style>
  <w:style w:type="character" w:customStyle="1" w:styleId="104">
    <w:name w:val="Заголовок №104"/>
    <w:basedOn w:val="100"/>
    <w:uiPriority w:val="99"/>
    <w:rsid w:val="00A24CAC"/>
    <w:rPr>
      <w:b/>
      <w:bCs/>
      <w:spacing w:val="0"/>
      <w:sz w:val="27"/>
      <w:szCs w:val="27"/>
      <w:shd w:val="clear" w:color="auto" w:fill="FFFFFF"/>
    </w:rPr>
  </w:style>
  <w:style w:type="character" w:customStyle="1" w:styleId="28">
    <w:name w:val="Основной текст + Полужирный2"/>
    <w:basedOn w:val="DefaultParagraphFont"/>
    <w:uiPriority w:val="99"/>
    <w:rsid w:val="00A24CAC"/>
    <w:rPr>
      <w:rFonts w:ascii="Times New Roman" w:hAnsi="Times New Roman" w:cs="Times New Roman"/>
      <w:b/>
      <w:bCs/>
      <w:spacing w:val="0"/>
      <w:sz w:val="27"/>
      <w:szCs w:val="27"/>
    </w:rPr>
  </w:style>
  <w:style w:type="character" w:customStyle="1" w:styleId="117">
    <w:name w:val="Основной текст + Полужирный1"/>
    <w:basedOn w:val="DefaultParagraphFont"/>
    <w:uiPriority w:val="99"/>
    <w:rsid w:val="00A24CAC"/>
    <w:rPr>
      <w:rFonts w:ascii="Times New Roman" w:hAnsi="Times New Roman" w:cs="Times New Roman"/>
      <w:b/>
      <w:bCs/>
      <w:spacing w:val="0"/>
      <w:sz w:val="27"/>
      <w:szCs w:val="27"/>
    </w:rPr>
  </w:style>
  <w:style w:type="character" w:customStyle="1" w:styleId="150">
    <w:name w:val="Основной текст (15)_"/>
    <w:basedOn w:val="DefaultParagraphFont"/>
    <w:link w:val="151"/>
    <w:uiPriority w:val="99"/>
    <w:locked/>
    <w:rsid w:val="00A24CAC"/>
    <w:rPr>
      <w:i/>
      <w:iCs/>
      <w:sz w:val="27"/>
      <w:szCs w:val="27"/>
      <w:shd w:val="clear" w:color="auto" w:fill="FFFFFF"/>
    </w:rPr>
  </w:style>
  <w:style w:type="paragraph" w:customStyle="1" w:styleId="151">
    <w:name w:val="Основной текст (15)"/>
    <w:basedOn w:val="Normal"/>
    <w:link w:val="150"/>
    <w:uiPriority w:val="99"/>
    <w:rsid w:val="00A24CAC"/>
    <w:pPr>
      <w:shd w:val="clear" w:color="auto" w:fill="FFFFFF"/>
      <w:spacing w:line="322" w:lineRule="exact"/>
      <w:jc w:val="center"/>
    </w:pPr>
    <w:rPr>
      <w:i/>
      <w:iCs/>
      <w:sz w:val="27"/>
      <w:szCs w:val="27"/>
    </w:rPr>
  </w:style>
  <w:style w:type="character" w:customStyle="1" w:styleId="103">
    <w:name w:val="Заголовок №103"/>
    <w:basedOn w:val="100"/>
    <w:uiPriority w:val="99"/>
    <w:rsid w:val="00A24CAC"/>
    <w:rPr>
      <w:b/>
      <w:bCs/>
      <w:spacing w:val="0"/>
      <w:sz w:val="27"/>
      <w:szCs w:val="27"/>
      <w:shd w:val="clear" w:color="auto" w:fill="FFFFFF"/>
    </w:rPr>
  </w:style>
  <w:style w:type="character" w:customStyle="1" w:styleId="32">
    <w:name w:val="Основной текст (3)"/>
    <w:basedOn w:val="DefaultParagraphFont"/>
    <w:uiPriority w:val="99"/>
    <w:rsid w:val="00A24CAC"/>
    <w:rPr>
      <w:rFonts w:ascii="Times New Roman" w:hAnsi="Times New Roman" w:cs="Times New Roman"/>
      <w:b/>
      <w:bCs/>
      <w:i/>
      <w:iCs/>
      <w:spacing w:val="0"/>
      <w:sz w:val="27"/>
      <w:szCs w:val="27"/>
    </w:rPr>
  </w:style>
  <w:style w:type="character" w:customStyle="1" w:styleId="102">
    <w:name w:val="Заголовок №102"/>
    <w:basedOn w:val="100"/>
    <w:uiPriority w:val="99"/>
    <w:rsid w:val="00A24CAC"/>
    <w:rPr>
      <w:b/>
      <w:bCs/>
      <w:spacing w:val="0"/>
      <w:sz w:val="27"/>
      <w:szCs w:val="27"/>
      <w:shd w:val="clear" w:color="auto" w:fill="FFFFFF"/>
    </w:rPr>
  </w:style>
  <w:style w:type="character" w:customStyle="1" w:styleId="29">
    <w:name w:val="Основной текст (2)_"/>
    <w:basedOn w:val="DefaultParagraphFont"/>
    <w:link w:val="213"/>
    <w:uiPriority w:val="99"/>
    <w:locked/>
    <w:rsid w:val="00A24CAC"/>
    <w:rPr>
      <w:b/>
      <w:bCs/>
      <w:i/>
      <w:iCs/>
      <w:sz w:val="27"/>
      <w:szCs w:val="27"/>
      <w:shd w:val="clear" w:color="auto" w:fill="FFFFFF"/>
    </w:rPr>
  </w:style>
  <w:style w:type="paragraph" w:customStyle="1" w:styleId="213">
    <w:name w:val="Основной текст (2)1"/>
    <w:basedOn w:val="Normal"/>
    <w:link w:val="29"/>
    <w:uiPriority w:val="99"/>
    <w:rsid w:val="00A24CAC"/>
    <w:pPr>
      <w:shd w:val="clear" w:color="auto" w:fill="FFFFFF"/>
      <w:spacing w:after="900" w:line="240" w:lineRule="atLeast"/>
      <w:jc w:val="center"/>
    </w:pPr>
    <w:rPr>
      <w:b/>
      <w:bCs/>
      <w:i/>
      <w:iCs/>
      <w:sz w:val="27"/>
      <w:szCs w:val="27"/>
    </w:rPr>
  </w:style>
  <w:style w:type="character" w:customStyle="1" w:styleId="70">
    <w:name w:val="Заголовок №7_"/>
    <w:basedOn w:val="DefaultParagraphFont"/>
    <w:link w:val="71"/>
    <w:uiPriority w:val="99"/>
    <w:locked/>
    <w:rsid w:val="00A24CAC"/>
    <w:rPr>
      <w:sz w:val="28"/>
      <w:szCs w:val="28"/>
      <w:shd w:val="clear" w:color="auto" w:fill="FFFFFF"/>
    </w:rPr>
  </w:style>
  <w:style w:type="paragraph" w:customStyle="1" w:styleId="71">
    <w:name w:val="Заголовок №7"/>
    <w:basedOn w:val="Normal"/>
    <w:link w:val="70"/>
    <w:uiPriority w:val="99"/>
    <w:rsid w:val="00A24CAC"/>
    <w:pPr>
      <w:shd w:val="clear" w:color="auto" w:fill="FFFFFF"/>
      <w:spacing w:after="360" w:line="240" w:lineRule="atLeast"/>
      <w:ind w:firstLine="620"/>
      <w:jc w:val="both"/>
      <w:outlineLvl w:val="6"/>
    </w:pPr>
  </w:style>
  <w:style w:type="character" w:customStyle="1" w:styleId="a16">
    <w:name w:val="Подпись к таблице_"/>
    <w:basedOn w:val="DefaultParagraphFont"/>
    <w:link w:val="a17"/>
    <w:uiPriority w:val="99"/>
    <w:locked/>
    <w:rsid w:val="00A24CAC"/>
    <w:rPr>
      <w:i/>
      <w:iCs/>
      <w:sz w:val="27"/>
      <w:szCs w:val="27"/>
      <w:shd w:val="clear" w:color="auto" w:fill="FFFFFF"/>
    </w:rPr>
  </w:style>
  <w:style w:type="paragraph" w:customStyle="1" w:styleId="a17">
    <w:name w:val="Подпись к таблице"/>
    <w:basedOn w:val="Normal"/>
    <w:link w:val="a16"/>
    <w:uiPriority w:val="99"/>
    <w:rsid w:val="00A24CAC"/>
    <w:pPr>
      <w:shd w:val="clear" w:color="auto" w:fill="FFFFFF"/>
      <w:spacing w:line="240" w:lineRule="atLeast"/>
    </w:pPr>
    <w:rPr>
      <w:i/>
      <w:iCs/>
      <w:sz w:val="27"/>
      <w:szCs w:val="27"/>
    </w:rPr>
  </w:style>
  <w:style w:type="character" w:customStyle="1" w:styleId="42">
    <w:name w:val="Основной текст (4)2"/>
    <w:basedOn w:val="40"/>
    <w:uiPriority w:val="99"/>
    <w:rsid w:val="00A24CAC"/>
    <w:rPr>
      <w:spacing w:val="0"/>
      <w:sz w:val="28"/>
      <w:szCs w:val="28"/>
      <w:shd w:val="clear" w:color="auto" w:fill="FFFFFF"/>
    </w:rPr>
  </w:style>
  <w:style w:type="character" w:customStyle="1" w:styleId="214">
    <w:name w:val="Подпись к таблице (2)_"/>
    <w:basedOn w:val="DefaultParagraphFont"/>
    <w:link w:val="215"/>
    <w:uiPriority w:val="99"/>
    <w:locked/>
    <w:rsid w:val="00A24CAC"/>
    <w:rPr>
      <w:b/>
      <w:bCs/>
      <w:i/>
      <w:iCs/>
      <w:sz w:val="27"/>
      <w:szCs w:val="27"/>
      <w:shd w:val="clear" w:color="auto" w:fill="FFFFFF"/>
    </w:rPr>
  </w:style>
  <w:style w:type="paragraph" w:customStyle="1" w:styleId="215">
    <w:name w:val="Подпись к таблице (2)"/>
    <w:basedOn w:val="Normal"/>
    <w:link w:val="214"/>
    <w:uiPriority w:val="99"/>
    <w:rsid w:val="00A24CAC"/>
    <w:pPr>
      <w:shd w:val="clear" w:color="auto" w:fill="FFFFFF"/>
      <w:spacing w:line="432" w:lineRule="exact"/>
    </w:pPr>
    <w:rPr>
      <w:b/>
      <w:bCs/>
      <w:i/>
      <w:iCs/>
      <w:sz w:val="27"/>
      <w:szCs w:val="27"/>
    </w:rPr>
  </w:style>
  <w:style w:type="paragraph" w:customStyle="1" w:styleId="410">
    <w:name w:val="Основной текст (4)1"/>
    <w:basedOn w:val="Normal"/>
    <w:uiPriority w:val="99"/>
    <w:rsid w:val="00A24CAC"/>
    <w:pPr>
      <w:shd w:val="clear" w:color="auto" w:fill="FFFFFF"/>
      <w:spacing w:line="240" w:lineRule="atLeast"/>
      <w:jc w:val="both"/>
    </w:pPr>
    <w:rPr>
      <w:rFonts w:eastAsia="Arial Unicode MS"/>
    </w:rPr>
  </w:style>
  <w:style w:type="paragraph" w:customStyle="1" w:styleId="710">
    <w:name w:val="Заголовок №71"/>
    <w:basedOn w:val="Normal"/>
    <w:uiPriority w:val="99"/>
    <w:rsid w:val="00A24CAC"/>
    <w:pPr>
      <w:shd w:val="clear" w:color="auto" w:fill="FFFFFF"/>
      <w:spacing w:after="360" w:line="240" w:lineRule="atLeast"/>
      <w:ind w:firstLine="560"/>
      <w:jc w:val="both"/>
      <w:outlineLvl w:val="6"/>
    </w:pPr>
    <w:rPr>
      <w:rFonts w:eastAsia="Arial Unicode MS"/>
      <w:b/>
      <w:bCs/>
    </w:rPr>
  </w:style>
  <w:style w:type="paragraph" w:customStyle="1" w:styleId="xl106">
    <w:name w:val="xl106"/>
    <w:basedOn w:val="Normal"/>
    <w:uiPriority w:val="99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07">
    <w:name w:val="xl107"/>
    <w:basedOn w:val="Normal"/>
    <w:uiPriority w:val="99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08">
    <w:name w:val="xl108"/>
    <w:basedOn w:val="Normal"/>
    <w:uiPriority w:val="99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09">
    <w:name w:val="xl109"/>
    <w:basedOn w:val="Normal"/>
    <w:uiPriority w:val="99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10">
    <w:name w:val="xl110"/>
    <w:basedOn w:val="Normal"/>
    <w:uiPriority w:val="99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11">
    <w:name w:val="xl111"/>
    <w:basedOn w:val="Normal"/>
    <w:uiPriority w:val="99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12">
    <w:name w:val="xl112"/>
    <w:basedOn w:val="Normal"/>
    <w:uiPriority w:val="99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13">
    <w:name w:val="xl113"/>
    <w:basedOn w:val="Normal"/>
    <w:uiPriority w:val="99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14">
    <w:name w:val="xl114"/>
    <w:basedOn w:val="Normal"/>
    <w:uiPriority w:val="99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15">
    <w:name w:val="xl115"/>
    <w:basedOn w:val="Normal"/>
    <w:uiPriority w:val="99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16">
    <w:name w:val="xl116"/>
    <w:basedOn w:val="Normal"/>
    <w:uiPriority w:val="99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17">
    <w:name w:val="xl117"/>
    <w:basedOn w:val="Normal"/>
    <w:uiPriority w:val="99"/>
    <w:rsid w:val="00C95039"/>
    <w:pPr>
      <w:shd w:val="clear" w:color="CCFFCC" w:fill="CCFFFF"/>
      <w:spacing w:before="100" w:beforeAutospacing="1" w:after="100" w:afterAutospacing="1"/>
    </w:pPr>
  </w:style>
  <w:style w:type="paragraph" w:customStyle="1" w:styleId="xl118">
    <w:name w:val="xl118"/>
    <w:basedOn w:val="Normal"/>
    <w:uiPriority w:val="99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19">
    <w:name w:val="xl119"/>
    <w:basedOn w:val="Normal"/>
    <w:uiPriority w:val="99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20">
    <w:name w:val="xl120"/>
    <w:basedOn w:val="Normal"/>
    <w:uiPriority w:val="99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21">
    <w:name w:val="xl121"/>
    <w:basedOn w:val="Normal"/>
    <w:uiPriority w:val="99"/>
    <w:rsid w:val="00C950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2">
    <w:name w:val="xl122"/>
    <w:basedOn w:val="Normal"/>
    <w:uiPriority w:val="99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23">
    <w:name w:val="xl123"/>
    <w:basedOn w:val="Normal"/>
    <w:uiPriority w:val="99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24">
    <w:name w:val="xl124"/>
    <w:basedOn w:val="Normal"/>
    <w:uiPriority w:val="99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25">
    <w:name w:val="xl125"/>
    <w:basedOn w:val="Normal"/>
    <w:uiPriority w:val="99"/>
    <w:rsid w:val="00C950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26">
    <w:name w:val="xl126"/>
    <w:basedOn w:val="Normal"/>
    <w:uiPriority w:val="99"/>
    <w:rsid w:val="00C950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27">
    <w:name w:val="xl127"/>
    <w:basedOn w:val="Normal"/>
    <w:uiPriority w:val="99"/>
    <w:rsid w:val="00C950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28">
    <w:name w:val="xl128"/>
    <w:basedOn w:val="Normal"/>
    <w:uiPriority w:val="99"/>
    <w:rsid w:val="00C950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29">
    <w:name w:val="xl129"/>
    <w:basedOn w:val="Normal"/>
    <w:uiPriority w:val="99"/>
    <w:rsid w:val="00C95039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0">
    <w:name w:val="xl130"/>
    <w:basedOn w:val="Normal"/>
    <w:uiPriority w:val="99"/>
    <w:rsid w:val="00C95039"/>
    <w:pPr>
      <w:pBdr>
        <w:top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1">
    <w:name w:val="xl131"/>
    <w:basedOn w:val="Normal"/>
    <w:uiPriority w:val="99"/>
    <w:rsid w:val="00C95039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2">
    <w:name w:val="xl132"/>
    <w:basedOn w:val="Normal"/>
    <w:uiPriority w:val="99"/>
    <w:rsid w:val="00C95039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3">
    <w:name w:val="xl133"/>
    <w:basedOn w:val="Normal"/>
    <w:uiPriority w:val="99"/>
    <w:rsid w:val="00C95039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4">
    <w:name w:val="xl134"/>
    <w:basedOn w:val="Normal"/>
    <w:uiPriority w:val="99"/>
    <w:rsid w:val="00C9503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5">
    <w:name w:val="xl135"/>
    <w:basedOn w:val="Normal"/>
    <w:uiPriority w:val="99"/>
    <w:rsid w:val="00C9503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36">
    <w:name w:val="xl136"/>
    <w:basedOn w:val="Normal"/>
    <w:uiPriority w:val="99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37">
    <w:name w:val="xl137"/>
    <w:basedOn w:val="Normal"/>
    <w:uiPriority w:val="99"/>
    <w:rsid w:val="00C950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38">
    <w:name w:val="xl138"/>
    <w:basedOn w:val="Normal"/>
    <w:uiPriority w:val="99"/>
    <w:rsid w:val="00C950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39">
    <w:name w:val="xl139"/>
    <w:basedOn w:val="Normal"/>
    <w:uiPriority w:val="99"/>
    <w:rsid w:val="00C950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40">
    <w:name w:val="xl140"/>
    <w:basedOn w:val="Normal"/>
    <w:uiPriority w:val="99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1">
    <w:name w:val="xl141"/>
    <w:basedOn w:val="Normal"/>
    <w:uiPriority w:val="99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42">
    <w:name w:val="xl142"/>
    <w:basedOn w:val="Normal"/>
    <w:uiPriority w:val="99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3">
    <w:name w:val="xl143"/>
    <w:basedOn w:val="Normal"/>
    <w:uiPriority w:val="99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FFCC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4">
    <w:name w:val="xl144"/>
    <w:basedOn w:val="Normal"/>
    <w:uiPriority w:val="99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00FF" w:fill="FFFFFF"/>
      <w:spacing w:before="100" w:beforeAutospacing="1" w:after="100" w:afterAutospacing="1"/>
      <w:jc w:val="center"/>
      <w:textAlignment w:val="center"/>
    </w:pPr>
  </w:style>
  <w:style w:type="paragraph" w:customStyle="1" w:styleId="xl145">
    <w:name w:val="xl145"/>
    <w:basedOn w:val="Normal"/>
    <w:uiPriority w:val="99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FFCC" w:fill="CCFFFF"/>
      <w:spacing w:before="100" w:beforeAutospacing="1" w:after="100" w:afterAutospacing="1"/>
      <w:jc w:val="center"/>
      <w:textAlignment w:val="center"/>
    </w:pPr>
  </w:style>
  <w:style w:type="paragraph" w:customStyle="1" w:styleId="xl146">
    <w:name w:val="xl146"/>
    <w:basedOn w:val="Normal"/>
    <w:uiPriority w:val="99"/>
    <w:rsid w:val="00C950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47">
    <w:name w:val="xl147"/>
    <w:basedOn w:val="Normal"/>
    <w:uiPriority w:val="99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48">
    <w:name w:val="xl148"/>
    <w:basedOn w:val="Normal"/>
    <w:uiPriority w:val="99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bottom"/>
    </w:pPr>
    <w:rPr>
      <w:b/>
      <w:bCs/>
    </w:rPr>
  </w:style>
  <w:style w:type="character" w:styleId="Emphasis">
    <w:name w:val="Emphasis"/>
    <w:basedOn w:val="DefaultParagraphFont"/>
    <w:qFormat/>
    <w:rsid w:val="003260C3"/>
    <w:rPr>
      <w:i/>
      <w:iCs/>
    </w:rPr>
  </w:style>
  <w:style w:type="paragraph" w:styleId="TOC4">
    <w:name w:val="toc 4"/>
    <w:basedOn w:val="Normal"/>
    <w:next w:val="Normal"/>
    <w:autoRedefine/>
    <w:uiPriority w:val="99"/>
    <w:semiHidden/>
    <w:rsid w:val="001378E0"/>
    <w:pPr>
      <w:spacing w:after="100"/>
      <w:ind w:left="660"/>
    </w:pPr>
    <w:rPr>
      <w:rFonts w:ascii="Calibri" w:hAnsi="Calibri" w:cs="Calibri"/>
      <w:sz w:val="22"/>
      <w:szCs w:val="22"/>
    </w:rPr>
  </w:style>
  <w:style w:type="paragraph" w:styleId="TOC5">
    <w:name w:val="toc 5"/>
    <w:basedOn w:val="Normal"/>
    <w:next w:val="Normal"/>
    <w:autoRedefine/>
    <w:uiPriority w:val="99"/>
    <w:semiHidden/>
    <w:rsid w:val="001378E0"/>
    <w:pPr>
      <w:spacing w:after="100"/>
      <w:ind w:left="880"/>
    </w:pPr>
    <w:rPr>
      <w:rFonts w:ascii="Calibri" w:hAnsi="Calibri" w:cs="Calibri"/>
      <w:sz w:val="22"/>
      <w:szCs w:val="22"/>
    </w:rPr>
  </w:style>
  <w:style w:type="paragraph" w:styleId="TOC6">
    <w:name w:val="toc 6"/>
    <w:basedOn w:val="Normal"/>
    <w:next w:val="Normal"/>
    <w:autoRedefine/>
    <w:uiPriority w:val="99"/>
    <w:semiHidden/>
    <w:rsid w:val="001378E0"/>
    <w:pPr>
      <w:spacing w:after="100"/>
      <w:ind w:left="1100"/>
    </w:pPr>
    <w:rPr>
      <w:rFonts w:ascii="Calibri" w:hAnsi="Calibri" w:cs="Calibri"/>
      <w:sz w:val="22"/>
      <w:szCs w:val="22"/>
    </w:rPr>
  </w:style>
  <w:style w:type="paragraph" w:styleId="TOC7">
    <w:name w:val="toc 7"/>
    <w:basedOn w:val="Normal"/>
    <w:next w:val="Normal"/>
    <w:autoRedefine/>
    <w:uiPriority w:val="99"/>
    <w:semiHidden/>
    <w:rsid w:val="001378E0"/>
    <w:pPr>
      <w:spacing w:after="100"/>
      <w:ind w:left="1320"/>
    </w:pPr>
    <w:rPr>
      <w:rFonts w:ascii="Calibri" w:hAnsi="Calibri" w:cs="Calibri"/>
      <w:sz w:val="22"/>
      <w:szCs w:val="22"/>
    </w:rPr>
  </w:style>
  <w:style w:type="paragraph" w:styleId="TOC8">
    <w:name w:val="toc 8"/>
    <w:basedOn w:val="Normal"/>
    <w:next w:val="Normal"/>
    <w:autoRedefine/>
    <w:uiPriority w:val="99"/>
    <w:semiHidden/>
    <w:rsid w:val="001378E0"/>
    <w:pPr>
      <w:spacing w:after="100"/>
      <w:ind w:left="1540"/>
    </w:pPr>
    <w:rPr>
      <w:rFonts w:ascii="Calibri" w:hAnsi="Calibri" w:cs="Calibri"/>
      <w:sz w:val="22"/>
      <w:szCs w:val="22"/>
    </w:rPr>
  </w:style>
  <w:style w:type="paragraph" w:styleId="TOC9">
    <w:name w:val="toc 9"/>
    <w:basedOn w:val="Normal"/>
    <w:next w:val="Normal"/>
    <w:autoRedefine/>
    <w:uiPriority w:val="99"/>
    <w:semiHidden/>
    <w:rsid w:val="001378E0"/>
    <w:pPr>
      <w:spacing w:after="100"/>
      <w:ind w:left="1760"/>
    </w:pPr>
    <w:rPr>
      <w:rFonts w:ascii="Calibri" w:hAnsi="Calibri" w:cs="Calibri"/>
      <w:sz w:val="22"/>
      <w:szCs w:val="22"/>
    </w:rPr>
  </w:style>
  <w:style w:type="paragraph" w:customStyle="1" w:styleId="xl65">
    <w:name w:val="xl65"/>
    <w:basedOn w:val="Normal"/>
    <w:uiPriority w:val="99"/>
    <w:rsid w:val="008D5A65"/>
    <w:pP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Sf13">
    <w:name w:val="Основной текст с отSf1тупом 3"/>
    <w:basedOn w:val="Normal"/>
    <w:uiPriority w:val="99"/>
    <w:rsid w:val="007B5FA7"/>
    <w:pPr>
      <w:widowControl w:val="0"/>
      <w:ind w:firstLine="709"/>
      <w:jc w:val="both"/>
    </w:pPr>
  </w:style>
  <w:style w:type="paragraph" w:styleId="BodyTextIndent">
    <w:name w:val="Body Text Indent"/>
    <w:basedOn w:val="Normal"/>
    <w:link w:val="a18"/>
    <w:uiPriority w:val="99"/>
    <w:rsid w:val="007B5FA7"/>
    <w:pPr>
      <w:ind w:firstLine="720"/>
    </w:pPr>
  </w:style>
  <w:style w:type="character" w:customStyle="1" w:styleId="a18">
    <w:name w:val="Основной текст с отступом Знак"/>
    <w:basedOn w:val="DefaultParagraphFont"/>
    <w:link w:val="BodyTextIndent"/>
    <w:uiPriority w:val="99"/>
    <w:locked/>
    <w:rsid w:val="007B5FA7"/>
    <w:rPr>
      <w:sz w:val="28"/>
      <w:szCs w:val="28"/>
    </w:rPr>
  </w:style>
  <w:style w:type="character" w:customStyle="1" w:styleId="142">
    <w:name w:val="Обычный + 14 пт Знак"/>
    <w:link w:val="14"/>
    <w:uiPriority w:val="99"/>
    <w:locked/>
    <w:rsid w:val="007B5FA7"/>
    <w:rPr>
      <w:sz w:val="28"/>
      <w:szCs w:val="28"/>
    </w:rPr>
  </w:style>
  <w:style w:type="paragraph" w:styleId="Title">
    <w:name w:val="Title"/>
    <w:basedOn w:val="Normal"/>
    <w:link w:val="a19"/>
    <w:uiPriority w:val="99"/>
    <w:qFormat/>
    <w:rsid w:val="007B5FA7"/>
    <w:pPr>
      <w:jc w:val="center"/>
    </w:pPr>
    <w:rPr>
      <w:sz w:val="32"/>
      <w:szCs w:val="32"/>
    </w:rPr>
  </w:style>
  <w:style w:type="character" w:customStyle="1" w:styleId="a19">
    <w:name w:val="Название Знак"/>
    <w:basedOn w:val="DefaultParagraphFont"/>
    <w:link w:val="Title"/>
    <w:uiPriority w:val="99"/>
    <w:locked/>
    <w:rsid w:val="007B5FA7"/>
    <w:rPr>
      <w:sz w:val="32"/>
      <w:szCs w:val="32"/>
    </w:rPr>
  </w:style>
  <w:style w:type="character" w:customStyle="1" w:styleId="118">
    <w:name w:val="Основной текст Знак1"/>
    <w:aliases w:val="bt Знак,Òàáë òåêñò Знак,Основной текст Знак Знак"/>
    <w:uiPriority w:val="99"/>
    <w:rsid w:val="007B5FA7"/>
    <w:rPr>
      <w:sz w:val="28"/>
      <w:szCs w:val="28"/>
    </w:rPr>
  </w:style>
  <w:style w:type="paragraph" w:styleId="BodyText2">
    <w:name w:val="Body Text 2"/>
    <w:basedOn w:val="Normal"/>
    <w:link w:val="216"/>
    <w:uiPriority w:val="99"/>
    <w:rsid w:val="007B5FA7"/>
  </w:style>
  <w:style w:type="character" w:customStyle="1" w:styleId="216">
    <w:name w:val="Основной текст 2 Знак"/>
    <w:basedOn w:val="DefaultParagraphFont"/>
    <w:link w:val="BodyText2"/>
    <w:uiPriority w:val="99"/>
    <w:locked/>
    <w:rsid w:val="007B5FA7"/>
    <w:rPr>
      <w:sz w:val="28"/>
      <w:szCs w:val="28"/>
    </w:rPr>
  </w:style>
  <w:style w:type="paragraph" w:styleId="BodyText3">
    <w:name w:val="Body Text 3"/>
    <w:basedOn w:val="Normal"/>
    <w:link w:val="33"/>
    <w:uiPriority w:val="99"/>
    <w:rsid w:val="007B5FA7"/>
    <w:rPr>
      <w:sz w:val="26"/>
      <w:szCs w:val="26"/>
    </w:rPr>
  </w:style>
  <w:style w:type="character" w:customStyle="1" w:styleId="33">
    <w:name w:val="Основной текст 3 Знак"/>
    <w:basedOn w:val="DefaultParagraphFont"/>
    <w:link w:val="BodyText3"/>
    <w:uiPriority w:val="99"/>
    <w:locked/>
    <w:rsid w:val="007B5FA7"/>
    <w:rPr>
      <w:sz w:val="26"/>
      <w:szCs w:val="26"/>
    </w:rPr>
  </w:style>
  <w:style w:type="paragraph" w:styleId="DocumentMap">
    <w:name w:val="Document Map"/>
    <w:basedOn w:val="Normal"/>
    <w:link w:val="a20"/>
    <w:uiPriority w:val="99"/>
    <w:semiHidden/>
    <w:rsid w:val="007B5FA7"/>
    <w:pPr>
      <w:shd w:val="clear" w:color="auto" w:fill="000080"/>
    </w:pPr>
    <w:rPr>
      <w:rFonts w:ascii="Tahoma" w:hAnsi="Tahoma" w:cs="Tahoma"/>
    </w:rPr>
  </w:style>
  <w:style w:type="character" w:customStyle="1" w:styleId="a20">
    <w:name w:val="Схема документа Знак"/>
    <w:basedOn w:val="DefaultParagraphFont"/>
    <w:link w:val="DocumentMap"/>
    <w:uiPriority w:val="99"/>
    <w:locked/>
    <w:rsid w:val="007B5FA7"/>
    <w:rPr>
      <w:rFonts w:ascii="Tahoma" w:hAnsi="Tahoma" w:cs="Tahoma"/>
      <w:sz w:val="28"/>
      <w:szCs w:val="28"/>
      <w:shd w:val="clear" w:color="auto" w:fill="000080"/>
    </w:rPr>
  </w:style>
  <w:style w:type="paragraph" w:styleId="PlainText">
    <w:name w:val="Plain Text"/>
    <w:basedOn w:val="Normal"/>
    <w:link w:val="a21"/>
    <w:uiPriority w:val="99"/>
    <w:rsid w:val="007B5FA7"/>
    <w:rPr>
      <w:rFonts w:ascii="Courier New" w:hAnsi="Courier New" w:cs="Courier New"/>
    </w:rPr>
  </w:style>
  <w:style w:type="character" w:customStyle="1" w:styleId="a21">
    <w:name w:val="Текст Знак"/>
    <w:basedOn w:val="DefaultParagraphFont"/>
    <w:link w:val="PlainText"/>
    <w:uiPriority w:val="99"/>
    <w:locked/>
    <w:rsid w:val="007B5FA7"/>
    <w:rPr>
      <w:rFonts w:ascii="Courier New" w:hAnsi="Courier New" w:cs="Courier New"/>
      <w:sz w:val="28"/>
      <w:szCs w:val="28"/>
    </w:rPr>
  </w:style>
  <w:style w:type="paragraph" w:styleId="ListNumber">
    <w:name w:val="List Number"/>
    <w:basedOn w:val="Normal"/>
    <w:uiPriority w:val="99"/>
    <w:rsid w:val="007B5FA7"/>
    <w:pPr>
      <w:tabs>
        <w:tab w:val="num" w:pos="360"/>
      </w:tabs>
      <w:ind w:left="360" w:hanging="360"/>
    </w:pPr>
  </w:style>
  <w:style w:type="paragraph" w:customStyle="1" w:styleId="a22">
    <w:name w:val="Содержание"/>
    <w:basedOn w:val="ListNumber"/>
    <w:next w:val="ListNumber"/>
    <w:uiPriority w:val="99"/>
    <w:rsid w:val="007B5FA7"/>
    <w:pPr>
      <w:tabs>
        <w:tab w:val="clear" w:pos="360"/>
      </w:tabs>
      <w:ind w:left="0" w:firstLine="0"/>
    </w:pPr>
    <w:rPr>
      <w:b/>
      <w:bCs/>
      <w:lang w:val="en-US"/>
    </w:rPr>
  </w:style>
  <w:style w:type="paragraph" w:customStyle="1" w:styleId="119">
    <w:name w:val="Содержание1"/>
    <w:basedOn w:val="ListNumber"/>
    <w:next w:val="ListNumber"/>
    <w:uiPriority w:val="99"/>
    <w:rsid w:val="007B5FA7"/>
    <w:pPr>
      <w:tabs>
        <w:tab w:val="clear" w:pos="360"/>
        <w:tab w:val="num" w:pos="1080"/>
      </w:tabs>
      <w:ind w:left="941" w:hanging="431"/>
    </w:pPr>
    <w:rPr>
      <w:i/>
      <w:iCs/>
    </w:rPr>
  </w:style>
  <w:style w:type="paragraph" w:customStyle="1" w:styleId="122">
    <w:name w:val="Стиль1"/>
    <w:basedOn w:val="Normal"/>
    <w:uiPriority w:val="99"/>
    <w:rsid w:val="007B5FA7"/>
  </w:style>
  <w:style w:type="paragraph" w:styleId="Index1">
    <w:name w:val="index 1"/>
    <w:basedOn w:val="Normal"/>
    <w:next w:val="Normal"/>
    <w:autoRedefine/>
    <w:uiPriority w:val="99"/>
    <w:semiHidden/>
    <w:rsid w:val="007B5FA7"/>
    <w:pPr>
      <w:ind w:left="200" w:hanging="200"/>
    </w:pPr>
  </w:style>
  <w:style w:type="paragraph" w:styleId="IndexHeading">
    <w:name w:val="index heading"/>
    <w:basedOn w:val="Normal"/>
    <w:next w:val="Index1"/>
    <w:uiPriority w:val="99"/>
    <w:semiHidden/>
    <w:rsid w:val="007B5FA7"/>
  </w:style>
  <w:style w:type="paragraph" w:styleId="BodyTextIndent3">
    <w:name w:val="Body Text Indent 3"/>
    <w:basedOn w:val="Normal"/>
    <w:link w:val="34"/>
    <w:uiPriority w:val="99"/>
    <w:rsid w:val="007B5FA7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DefaultParagraphFont"/>
    <w:link w:val="BodyTextIndent3"/>
    <w:uiPriority w:val="99"/>
    <w:locked/>
    <w:rsid w:val="007B5FA7"/>
    <w:rPr>
      <w:sz w:val="16"/>
      <w:szCs w:val="16"/>
    </w:rPr>
  </w:style>
  <w:style w:type="paragraph" w:customStyle="1" w:styleId="a23">
    <w:name w:val="Стиль По ширине"/>
    <w:basedOn w:val="Normal"/>
    <w:uiPriority w:val="99"/>
    <w:rsid w:val="007B5FA7"/>
    <w:pPr>
      <w:jc w:val="both"/>
    </w:pPr>
  </w:style>
  <w:style w:type="paragraph" w:customStyle="1" w:styleId="311">
    <w:name w:val="Основной текст с отступом 31"/>
    <w:basedOn w:val="Normal"/>
    <w:uiPriority w:val="99"/>
    <w:rsid w:val="007B5FA7"/>
    <w:pPr>
      <w:widowControl w:val="0"/>
      <w:overflowPunct w:val="0"/>
      <w:ind w:firstLine="720"/>
      <w:jc w:val="both"/>
      <w:textAlignment w:val="baseline"/>
    </w:pPr>
  </w:style>
  <w:style w:type="paragraph" w:styleId="ListBullet">
    <w:name w:val="List Bullet"/>
    <w:basedOn w:val="Normal"/>
    <w:uiPriority w:val="99"/>
    <w:rsid w:val="007B5FA7"/>
    <w:pPr>
      <w:tabs>
        <w:tab w:val="num" w:pos="360"/>
      </w:tabs>
      <w:ind w:left="360" w:hanging="360"/>
    </w:pPr>
  </w:style>
  <w:style w:type="table" w:styleId="TableWeb2">
    <w:name w:val="Table Web 2"/>
    <w:basedOn w:val="TableNormal"/>
    <w:uiPriority w:val="99"/>
    <w:rsid w:val="007B5FA7"/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PrEx>
      <w:tblCellSpacing w:w="20" w:type="dxa"/>
    </w:tblPrEx>
    <w:trPr>
      <w:tblCellSpacing w:w="20" w:type="dxa"/>
    </w:trPr>
    <w:tblStylePr w:type="firstRow">
      <w:rPr>
        <w:color w:val="auto"/>
      </w:rPr>
      <w:tblPr/>
      <w:tcPr>
        <w:shd w:val="clear" w:color="auto" w:fill="E6E6E6"/>
      </w:tcPr>
    </w:tblStylePr>
  </w:style>
  <w:style w:type="paragraph" w:customStyle="1" w:styleId="35">
    <w:name w:val="заголовок 3"/>
    <w:basedOn w:val="Normal"/>
    <w:next w:val="Normal"/>
    <w:uiPriority w:val="99"/>
    <w:rsid w:val="007B5FA7"/>
    <w:pPr>
      <w:keepNext/>
      <w:spacing w:before="240" w:after="60"/>
    </w:pPr>
    <w:rPr>
      <w:rFonts w:ascii="Arial" w:hAnsi="Arial" w:cs="Arial"/>
    </w:rPr>
  </w:style>
  <w:style w:type="paragraph" w:customStyle="1" w:styleId="Heading">
    <w:name w:val="Heading"/>
    <w:uiPriority w:val="99"/>
    <w:rsid w:val="007B5FA7"/>
    <w:pPr>
      <w:autoSpaceDE w:val="0"/>
      <w:autoSpaceDN w:val="0"/>
      <w:adjustRightInd w:val="0"/>
    </w:pPr>
    <w:rPr>
      <w:rFonts w:ascii="Arial" w:hAnsi="Arial" w:cs="Arial"/>
      <w:b/>
      <w:bCs/>
      <w:sz w:val="22"/>
      <w:szCs w:val="22"/>
    </w:rPr>
  </w:style>
  <w:style w:type="paragraph" w:customStyle="1" w:styleId="217">
    <w:name w:val="Основной текст 21"/>
    <w:basedOn w:val="Normal"/>
    <w:uiPriority w:val="99"/>
    <w:rsid w:val="007B5FA7"/>
    <w:pPr>
      <w:overflowPunct w:val="0"/>
      <w:spacing w:after="120"/>
      <w:ind w:firstLine="709"/>
      <w:jc w:val="both"/>
      <w:textAlignment w:val="baseline"/>
    </w:pPr>
  </w:style>
  <w:style w:type="paragraph" w:styleId="BlockText">
    <w:name w:val="Block Text"/>
    <w:basedOn w:val="Normal"/>
    <w:uiPriority w:val="99"/>
    <w:rsid w:val="007B5FA7"/>
    <w:pPr>
      <w:ind w:left="-567" w:right="-1050" w:firstLine="567"/>
      <w:jc w:val="both"/>
    </w:pPr>
  </w:style>
  <w:style w:type="paragraph" w:customStyle="1" w:styleId="218">
    <w:name w:val="Стиль Заголовок 2 + По правому краю"/>
    <w:basedOn w:val="Heading2"/>
    <w:uiPriority w:val="99"/>
    <w:rsid w:val="007B5FA7"/>
    <w:pPr>
      <w:tabs>
        <w:tab w:val="left" w:pos="4111"/>
      </w:tabs>
      <w:spacing w:before="0" w:after="0"/>
      <w:jc w:val="right"/>
    </w:pPr>
    <w:rPr>
      <w:b w:val="0"/>
      <w:bCs w:val="0"/>
    </w:rPr>
  </w:style>
  <w:style w:type="paragraph" w:customStyle="1" w:styleId="consplusnormal0">
    <w:name w:val="consplusnormal"/>
    <w:basedOn w:val="Normal"/>
    <w:uiPriority w:val="99"/>
    <w:rsid w:val="007B5FA7"/>
    <w:pPr>
      <w:spacing w:before="100" w:beforeAutospacing="1" w:after="100" w:afterAutospacing="1"/>
    </w:pPr>
  </w:style>
  <w:style w:type="paragraph" w:customStyle="1" w:styleId="consplustitle0">
    <w:name w:val="consplustitle"/>
    <w:basedOn w:val="Normal"/>
    <w:uiPriority w:val="99"/>
    <w:rsid w:val="007B5FA7"/>
    <w:pPr>
      <w:spacing w:before="100" w:beforeAutospacing="1" w:after="100" w:afterAutospacing="1"/>
    </w:pPr>
  </w:style>
  <w:style w:type="paragraph" w:customStyle="1" w:styleId="2TimesNewRoman">
    <w:name w:val="Стиль Заголовок 2 + Times New Roman не полужирный не курсив По ц..."/>
    <w:basedOn w:val="Heading2"/>
    <w:uiPriority w:val="99"/>
    <w:rsid w:val="007B5FA7"/>
    <w:pPr>
      <w:jc w:val="center"/>
    </w:pPr>
    <w:rPr>
      <w:b w:val="0"/>
      <w:bCs w:val="0"/>
      <w:sz w:val="32"/>
      <w:szCs w:val="32"/>
    </w:rPr>
  </w:style>
  <w:style w:type="paragraph" w:customStyle="1" w:styleId="1TimesNewRoman">
    <w:name w:val="Стиль Заголовок 1 + Times New Roman не полужирный По центру"/>
    <w:basedOn w:val="Heading1"/>
    <w:uiPriority w:val="99"/>
    <w:rsid w:val="007B5FA7"/>
    <w:pPr>
      <w:spacing w:before="240" w:after="60"/>
    </w:pPr>
    <w:rPr>
      <w:b w:val="0"/>
      <w:bCs w:val="0"/>
      <w:kern w:val="32"/>
      <w:sz w:val="36"/>
      <w:szCs w:val="36"/>
    </w:rPr>
  </w:style>
  <w:style w:type="paragraph" w:customStyle="1" w:styleId="1TimesNewRoman1">
    <w:name w:val="Стиль Заголовок 1 + Times New Roman не полужирный По центру1"/>
    <w:basedOn w:val="Heading1"/>
    <w:uiPriority w:val="99"/>
    <w:rsid w:val="007B5FA7"/>
    <w:pPr>
      <w:spacing w:before="240" w:after="60"/>
    </w:pPr>
    <w:rPr>
      <w:b w:val="0"/>
      <w:bCs w:val="0"/>
      <w:kern w:val="32"/>
      <w:sz w:val="36"/>
      <w:szCs w:val="36"/>
    </w:rPr>
  </w:style>
  <w:style w:type="paragraph" w:customStyle="1" w:styleId="consnormal">
    <w:name w:val="consnormal"/>
    <w:uiPriority w:val="99"/>
    <w:rsid w:val="007B5FA7"/>
    <w:pPr>
      <w:ind w:right="19772" w:firstLine="720"/>
    </w:pPr>
    <w:rPr>
      <w:rFonts w:ascii="Arial" w:hAnsi="Arial" w:cs="Arial"/>
    </w:rPr>
  </w:style>
  <w:style w:type="paragraph" w:customStyle="1" w:styleId="80">
    <w:name w:val="Стиль8"/>
    <w:uiPriority w:val="99"/>
    <w:rsid w:val="007B5FA7"/>
    <w:pPr>
      <w:widowControl w:val="0"/>
    </w:pPr>
    <w:rPr>
      <w:spacing w:val="-1"/>
      <w:kern w:val="65535"/>
      <w:position w:val="-1"/>
      <w:sz w:val="24"/>
      <w:szCs w:val="24"/>
      <w:lang w:val="en-US"/>
    </w:rPr>
  </w:style>
  <w:style w:type="paragraph" w:customStyle="1" w:styleId="ConsNonformat">
    <w:name w:val="ConsNonformat"/>
    <w:uiPriority w:val="99"/>
    <w:rsid w:val="007B5FA7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a24">
    <w:name w:val="Основной текст ГД Знак Знак"/>
    <w:basedOn w:val="BodyTextIndent"/>
    <w:uiPriority w:val="99"/>
    <w:rsid w:val="007B5FA7"/>
    <w:pPr>
      <w:ind w:firstLine="709"/>
      <w:jc w:val="both"/>
    </w:pPr>
  </w:style>
  <w:style w:type="paragraph" w:customStyle="1" w:styleId="123">
    <w:name w:val="Обычный1"/>
    <w:uiPriority w:val="99"/>
    <w:rsid w:val="007B5FA7"/>
    <w:pPr>
      <w:spacing w:before="100" w:after="100"/>
    </w:pPr>
    <w:rPr>
      <w:sz w:val="24"/>
      <w:szCs w:val="24"/>
    </w:rPr>
  </w:style>
  <w:style w:type="paragraph" w:customStyle="1" w:styleId="ConsNormal0">
    <w:name w:val="ConsNormal"/>
    <w:uiPriority w:val="99"/>
    <w:rsid w:val="007B5FA7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</w:rPr>
  </w:style>
  <w:style w:type="paragraph" w:customStyle="1" w:styleId="219">
    <w:name w:val="Обычный2"/>
    <w:basedOn w:val="Normal"/>
    <w:uiPriority w:val="99"/>
    <w:rsid w:val="007B5FA7"/>
    <w:pPr>
      <w:snapToGrid w:val="0"/>
    </w:pPr>
    <w:rPr>
      <w:rFonts w:ascii="Courier New" w:hAnsi="Courier New" w:cs="Courier New"/>
    </w:rPr>
  </w:style>
  <w:style w:type="character" w:styleId="LineNumber">
    <w:name w:val="line number"/>
    <w:basedOn w:val="DefaultParagraphFont"/>
    <w:uiPriority w:val="99"/>
    <w:rsid w:val="007B5FA7"/>
  </w:style>
  <w:style w:type="paragraph" w:customStyle="1" w:styleId="xl46">
    <w:name w:val="xl46"/>
    <w:basedOn w:val="Normal"/>
    <w:uiPriority w:val="99"/>
    <w:rsid w:val="007B5FA7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47">
    <w:name w:val="xl47"/>
    <w:basedOn w:val="Normal"/>
    <w:uiPriority w:val="99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i/>
      <w:iCs/>
    </w:rPr>
  </w:style>
  <w:style w:type="paragraph" w:customStyle="1" w:styleId="xl48">
    <w:name w:val="xl48"/>
    <w:basedOn w:val="Normal"/>
    <w:uiPriority w:val="99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49">
    <w:name w:val="xl49"/>
    <w:basedOn w:val="Normal"/>
    <w:uiPriority w:val="99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0">
    <w:name w:val="xl50"/>
    <w:basedOn w:val="Normal"/>
    <w:uiPriority w:val="99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1">
    <w:name w:val="xl51"/>
    <w:basedOn w:val="Normal"/>
    <w:uiPriority w:val="99"/>
    <w:rsid w:val="007B5FA7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52">
    <w:name w:val="xl52"/>
    <w:basedOn w:val="Normal"/>
    <w:uiPriority w:val="99"/>
    <w:rsid w:val="007B5FA7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3">
    <w:name w:val="xl53"/>
    <w:basedOn w:val="Normal"/>
    <w:uiPriority w:val="99"/>
    <w:rsid w:val="007B5FA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54">
    <w:name w:val="xl54"/>
    <w:basedOn w:val="Normal"/>
    <w:uiPriority w:val="99"/>
    <w:rsid w:val="007B5FA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5">
    <w:name w:val="xl55"/>
    <w:basedOn w:val="Normal"/>
    <w:uiPriority w:val="99"/>
    <w:rsid w:val="007B5FA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6">
    <w:name w:val="xl56"/>
    <w:basedOn w:val="Normal"/>
    <w:uiPriority w:val="99"/>
    <w:rsid w:val="007B5FA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7">
    <w:name w:val="xl57"/>
    <w:basedOn w:val="Normal"/>
    <w:uiPriority w:val="99"/>
    <w:rsid w:val="007B5FA7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58">
    <w:name w:val="xl58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9">
    <w:name w:val="xl59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60">
    <w:name w:val="xl60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61">
    <w:name w:val="xl61"/>
    <w:basedOn w:val="Normal"/>
    <w:uiPriority w:val="99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2">
    <w:name w:val="xl62"/>
    <w:basedOn w:val="Normal"/>
    <w:uiPriority w:val="99"/>
    <w:rsid w:val="007B5FA7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3">
    <w:name w:val="xl63"/>
    <w:basedOn w:val="Normal"/>
    <w:uiPriority w:val="99"/>
    <w:rsid w:val="007B5FA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64">
    <w:name w:val="xl64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i/>
      <w:iCs/>
    </w:rPr>
  </w:style>
  <w:style w:type="paragraph" w:customStyle="1" w:styleId="xl149">
    <w:name w:val="xl149"/>
    <w:basedOn w:val="Normal"/>
    <w:uiPriority w:val="99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50">
    <w:name w:val="xl150"/>
    <w:basedOn w:val="Normal"/>
    <w:uiPriority w:val="99"/>
    <w:rsid w:val="007B5FA7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51">
    <w:name w:val="xl151"/>
    <w:basedOn w:val="Normal"/>
    <w:uiPriority w:val="99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52">
    <w:name w:val="xl152"/>
    <w:basedOn w:val="Normal"/>
    <w:uiPriority w:val="99"/>
    <w:rsid w:val="007B5FA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153">
    <w:name w:val="xl153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i/>
      <w:iCs/>
    </w:rPr>
  </w:style>
  <w:style w:type="paragraph" w:customStyle="1" w:styleId="xl154">
    <w:name w:val="xl154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i/>
      <w:iCs/>
    </w:rPr>
  </w:style>
  <w:style w:type="paragraph" w:customStyle="1" w:styleId="xl155">
    <w:name w:val="xl155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156">
    <w:name w:val="xl156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157">
    <w:name w:val="xl157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i/>
      <w:iCs/>
    </w:rPr>
  </w:style>
  <w:style w:type="paragraph" w:customStyle="1" w:styleId="xl158">
    <w:name w:val="xl158"/>
    <w:basedOn w:val="Normal"/>
    <w:uiPriority w:val="99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59">
    <w:name w:val="xl159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60">
    <w:name w:val="xl160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61">
    <w:name w:val="xl161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62">
    <w:name w:val="xl162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163">
    <w:name w:val="xl163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64">
    <w:name w:val="xl164"/>
    <w:basedOn w:val="Normal"/>
    <w:uiPriority w:val="99"/>
    <w:rsid w:val="007B5FA7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65">
    <w:name w:val="xl165"/>
    <w:basedOn w:val="Normal"/>
    <w:uiPriority w:val="99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66">
    <w:name w:val="xl166"/>
    <w:basedOn w:val="Normal"/>
    <w:uiPriority w:val="99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67">
    <w:name w:val="xl167"/>
    <w:basedOn w:val="Normal"/>
    <w:uiPriority w:val="99"/>
    <w:rsid w:val="007B5FA7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168">
    <w:name w:val="xl168"/>
    <w:basedOn w:val="Normal"/>
    <w:uiPriority w:val="99"/>
    <w:rsid w:val="007B5FA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69">
    <w:name w:val="xl169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i/>
      <w:iCs/>
    </w:rPr>
  </w:style>
  <w:style w:type="paragraph" w:customStyle="1" w:styleId="xl170">
    <w:name w:val="xl170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71">
    <w:name w:val="xl171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172">
    <w:name w:val="xl172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173">
    <w:name w:val="xl173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174">
    <w:name w:val="xl174"/>
    <w:basedOn w:val="Normal"/>
    <w:uiPriority w:val="99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5">
    <w:name w:val="xl175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6">
    <w:name w:val="xl176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7">
    <w:name w:val="xl177"/>
    <w:basedOn w:val="Normal"/>
    <w:uiPriority w:val="99"/>
    <w:rsid w:val="007B5FA7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8">
    <w:name w:val="xl178"/>
    <w:basedOn w:val="Normal"/>
    <w:uiPriority w:val="99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9">
    <w:name w:val="xl179"/>
    <w:basedOn w:val="Normal"/>
    <w:uiPriority w:val="99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80">
    <w:name w:val="xl180"/>
    <w:basedOn w:val="Normal"/>
    <w:uiPriority w:val="99"/>
    <w:rsid w:val="007B5FA7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181">
    <w:name w:val="xl181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82">
    <w:name w:val="xl182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</w:pPr>
  </w:style>
  <w:style w:type="paragraph" w:customStyle="1" w:styleId="xl183">
    <w:name w:val="xl183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</w:pPr>
  </w:style>
  <w:style w:type="paragraph" w:customStyle="1" w:styleId="xl184">
    <w:name w:val="xl184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</w:style>
  <w:style w:type="paragraph" w:customStyle="1" w:styleId="xl185">
    <w:name w:val="xl185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</w:style>
  <w:style w:type="paragraph" w:customStyle="1" w:styleId="xl186">
    <w:name w:val="xl186"/>
    <w:basedOn w:val="Normal"/>
    <w:uiPriority w:val="99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</w:style>
  <w:style w:type="paragraph" w:customStyle="1" w:styleId="xl187">
    <w:name w:val="xl187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</w:style>
  <w:style w:type="paragraph" w:customStyle="1" w:styleId="xl188">
    <w:name w:val="xl188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</w:style>
  <w:style w:type="paragraph" w:customStyle="1" w:styleId="xl189">
    <w:name w:val="xl189"/>
    <w:basedOn w:val="Normal"/>
    <w:uiPriority w:val="99"/>
    <w:rsid w:val="007B5FA7"/>
    <w:pPr>
      <w:pBdr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</w:style>
  <w:style w:type="paragraph" w:customStyle="1" w:styleId="xl190">
    <w:name w:val="xl190"/>
    <w:basedOn w:val="Normal"/>
    <w:uiPriority w:val="99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191">
    <w:name w:val="xl191"/>
    <w:basedOn w:val="Normal"/>
    <w:uiPriority w:val="99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192">
    <w:name w:val="xl192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</w:style>
  <w:style w:type="paragraph" w:customStyle="1" w:styleId="xl193">
    <w:name w:val="xl193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</w:style>
  <w:style w:type="paragraph" w:customStyle="1" w:styleId="xl194">
    <w:name w:val="xl194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195">
    <w:name w:val="xl195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96">
    <w:name w:val="xl196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97">
    <w:name w:val="xl197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98">
    <w:name w:val="xl198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</w:style>
  <w:style w:type="paragraph" w:customStyle="1" w:styleId="xl199">
    <w:name w:val="xl199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00">
    <w:name w:val="xl200"/>
    <w:basedOn w:val="Normal"/>
    <w:uiPriority w:val="99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01">
    <w:name w:val="xl201"/>
    <w:basedOn w:val="Normal"/>
    <w:uiPriority w:val="99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02">
    <w:name w:val="xl202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i/>
      <w:iCs/>
    </w:rPr>
  </w:style>
  <w:style w:type="paragraph" w:customStyle="1" w:styleId="xl203">
    <w:name w:val="xl203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204">
    <w:name w:val="xl204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</w:style>
  <w:style w:type="paragraph" w:customStyle="1" w:styleId="xl205">
    <w:name w:val="xl205"/>
    <w:basedOn w:val="Normal"/>
    <w:uiPriority w:val="99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i/>
      <w:iCs/>
    </w:rPr>
  </w:style>
  <w:style w:type="paragraph" w:customStyle="1" w:styleId="xl206">
    <w:name w:val="xl206"/>
    <w:basedOn w:val="Normal"/>
    <w:uiPriority w:val="99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07">
    <w:name w:val="xl207"/>
    <w:basedOn w:val="Normal"/>
    <w:uiPriority w:val="99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08">
    <w:name w:val="xl208"/>
    <w:basedOn w:val="Normal"/>
    <w:uiPriority w:val="99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09">
    <w:name w:val="xl209"/>
    <w:basedOn w:val="Normal"/>
    <w:uiPriority w:val="99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10">
    <w:name w:val="xl210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11">
    <w:name w:val="xl211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12">
    <w:name w:val="xl212"/>
    <w:basedOn w:val="Normal"/>
    <w:uiPriority w:val="99"/>
    <w:rsid w:val="007B5FA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213">
    <w:name w:val="xl213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center"/>
    </w:pPr>
  </w:style>
  <w:style w:type="paragraph" w:customStyle="1" w:styleId="xl214">
    <w:name w:val="xl214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center"/>
    </w:pPr>
  </w:style>
  <w:style w:type="paragraph" w:customStyle="1" w:styleId="xl215">
    <w:name w:val="xl215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16">
    <w:name w:val="xl216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</w:style>
  <w:style w:type="paragraph" w:customStyle="1" w:styleId="xl217">
    <w:name w:val="xl217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218">
    <w:name w:val="xl218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19">
    <w:name w:val="xl219"/>
    <w:basedOn w:val="Normal"/>
    <w:uiPriority w:val="99"/>
    <w:rsid w:val="007B5FA7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20">
    <w:name w:val="xl220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</w:style>
  <w:style w:type="paragraph" w:customStyle="1" w:styleId="xl221">
    <w:name w:val="xl221"/>
    <w:basedOn w:val="Normal"/>
    <w:uiPriority w:val="99"/>
    <w:rsid w:val="007B5FA7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22">
    <w:name w:val="xl222"/>
    <w:basedOn w:val="Normal"/>
    <w:uiPriority w:val="99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i/>
      <w:iCs/>
    </w:rPr>
  </w:style>
  <w:style w:type="paragraph" w:customStyle="1" w:styleId="xl223">
    <w:name w:val="xl223"/>
    <w:basedOn w:val="Normal"/>
    <w:uiPriority w:val="99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</w:style>
  <w:style w:type="paragraph" w:customStyle="1" w:styleId="xl224">
    <w:name w:val="xl224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</w:style>
  <w:style w:type="paragraph" w:customStyle="1" w:styleId="xl225">
    <w:name w:val="xl225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</w:style>
  <w:style w:type="paragraph" w:customStyle="1" w:styleId="xl226">
    <w:name w:val="xl226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27">
    <w:name w:val="xl227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28">
    <w:name w:val="xl228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</w:style>
  <w:style w:type="paragraph" w:customStyle="1" w:styleId="xl229">
    <w:name w:val="xl229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</w:pPr>
  </w:style>
  <w:style w:type="paragraph" w:customStyle="1" w:styleId="xl230">
    <w:name w:val="xl230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FF"/>
      <w:spacing w:before="100" w:beforeAutospacing="1" w:after="100" w:afterAutospacing="1"/>
    </w:pPr>
  </w:style>
  <w:style w:type="paragraph" w:customStyle="1" w:styleId="xl231">
    <w:name w:val="xl231"/>
    <w:basedOn w:val="Normal"/>
    <w:uiPriority w:val="99"/>
    <w:rsid w:val="007B5FA7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</w:style>
  <w:style w:type="paragraph" w:customStyle="1" w:styleId="xl232">
    <w:name w:val="xl232"/>
    <w:basedOn w:val="Normal"/>
    <w:uiPriority w:val="99"/>
    <w:rsid w:val="007B5FA7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</w:style>
  <w:style w:type="paragraph" w:customStyle="1" w:styleId="xl233">
    <w:name w:val="xl233"/>
    <w:basedOn w:val="Normal"/>
    <w:uiPriority w:val="99"/>
    <w:rsid w:val="007B5FA7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</w:style>
  <w:style w:type="paragraph" w:customStyle="1" w:styleId="xl234">
    <w:name w:val="xl234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235">
    <w:name w:val="xl235"/>
    <w:basedOn w:val="Normal"/>
    <w:uiPriority w:val="99"/>
    <w:rsid w:val="007B5FA7"/>
    <w:pPr>
      <w:pBdr>
        <w:top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236">
    <w:name w:val="xl236"/>
    <w:basedOn w:val="Normal"/>
    <w:uiPriority w:val="99"/>
    <w:rsid w:val="007B5FA7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237">
    <w:name w:val="xl237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38">
    <w:name w:val="xl238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39">
    <w:name w:val="xl239"/>
    <w:basedOn w:val="Normal"/>
    <w:uiPriority w:val="99"/>
    <w:rsid w:val="007B5FA7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0">
    <w:name w:val="xl240"/>
    <w:basedOn w:val="Normal"/>
    <w:uiPriority w:val="99"/>
    <w:rsid w:val="007B5FA7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1">
    <w:name w:val="xl241"/>
    <w:basedOn w:val="Normal"/>
    <w:uiPriority w:val="99"/>
    <w:rsid w:val="007B5FA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2">
    <w:name w:val="xl242"/>
    <w:basedOn w:val="Normal"/>
    <w:uiPriority w:val="99"/>
    <w:rsid w:val="007B5FA7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3">
    <w:name w:val="xl243"/>
    <w:basedOn w:val="Normal"/>
    <w:uiPriority w:val="99"/>
    <w:rsid w:val="007B5FA7"/>
    <w:pPr>
      <w:pBdr>
        <w:top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4">
    <w:name w:val="xl244"/>
    <w:basedOn w:val="Normal"/>
    <w:uiPriority w:val="99"/>
    <w:rsid w:val="007B5FA7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5">
    <w:name w:val="xl245"/>
    <w:basedOn w:val="Normal"/>
    <w:uiPriority w:val="99"/>
    <w:rsid w:val="007B5FA7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6">
    <w:name w:val="xl246"/>
    <w:basedOn w:val="Normal"/>
    <w:uiPriority w:val="99"/>
    <w:rsid w:val="007B5FA7"/>
    <w:pPr>
      <w:pBdr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7">
    <w:name w:val="xl247"/>
    <w:basedOn w:val="Normal"/>
    <w:uiPriority w:val="99"/>
    <w:rsid w:val="007B5FA7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8">
    <w:name w:val="xl248"/>
    <w:basedOn w:val="Normal"/>
    <w:uiPriority w:val="99"/>
    <w:rsid w:val="007B5FA7"/>
    <w:pPr>
      <w:shd w:val="clear" w:color="auto" w:fill="FFFF99"/>
      <w:spacing w:before="100" w:beforeAutospacing="1" w:after="100" w:afterAutospacing="1"/>
    </w:pPr>
  </w:style>
  <w:style w:type="paragraph" w:customStyle="1" w:styleId="xl249">
    <w:name w:val="xl249"/>
    <w:basedOn w:val="Normal"/>
    <w:uiPriority w:val="99"/>
    <w:rsid w:val="007B5FA7"/>
    <w:pPr>
      <w:pBdr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</w:style>
  <w:style w:type="paragraph" w:customStyle="1" w:styleId="xl250">
    <w:name w:val="xl250"/>
    <w:basedOn w:val="Normal"/>
    <w:uiPriority w:val="99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51">
    <w:name w:val="xl251"/>
    <w:basedOn w:val="Normal"/>
    <w:uiPriority w:val="99"/>
    <w:rsid w:val="007B5FA7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252">
    <w:name w:val="xl252"/>
    <w:basedOn w:val="Normal"/>
    <w:uiPriority w:val="99"/>
    <w:rsid w:val="007B5FA7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53">
    <w:name w:val="xl253"/>
    <w:basedOn w:val="Normal"/>
    <w:uiPriority w:val="99"/>
    <w:rsid w:val="007B5FA7"/>
    <w:pPr>
      <w:pBdr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</w:style>
  <w:style w:type="paragraph" w:customStyle="1" w:styleId="xl254">
    <w:name w:val="xl254"/>
    <w:basedOn w:val="Normal"/>
    <w:uiPriority w:val="99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55">
    <w:name w:val="xl255"/>
    <w:basedOn w:val="Normal"/>
    <w:uiPriority w:val="99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56">
    <w:name w:val="xl256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57">
    <w:name w:val="xl257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58">
    <w:name w:val="xl258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</w:style>
  <w:style w:type="paragraph" w:customStyle="1" w:styleId="xl259">
    <w:name w:val="xl259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</w:pPr>
  </w:style>
  <w:style w:type="paragraph" w:customStyle="1" w:styleId="xl260">
    <w:name w:val="xl260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61">
    <w:name w:val="xl261"/>
    <w:basedOn w:val="Normal"/>
    <w:uiPriority w:val="99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62">
    <w:name w:val="xl262"/>
    <w:basedOn w:val="Normal"/>
    <w:uiPriority w:val="99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</w:style>
  <w:style w:type="paragraph" w:customStyle="1" w:styleId="xl263">
    <w:name w:val="xl263"/>
    <w:basedOn w:val="Normal"/>
    <w:uiPriority w:val="99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64">
    <w:name w:val="xl264"/>
    <w:basedOn w:val="Normal"/>
    <w:uiPriority w:val="99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65">
    <w:name w:val="xl265"/>
    <w:basedOn w:val="Normal"/>
    <w:uiPriority w:val="99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66">
    <w:name w:val="xl266"/>
    <w:basedOn w:val="Normal"/>
    <w:uiPriority w:val="99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67">
    <w:name w:val="xl267"/>
    <w:basedOn w:val="Normal"/>
    <w:uiPriority w:val="99"/>
    <w:rsid w:val="007B5FA7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68">
    <w:name w:val="xl268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69">
    <w:name w:val="xl269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</w:style>
  <w:style w:type="paragraph" w:customStyle="1" w:styleId="xl270">
    <w:name w:val="xl270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71">
    <w:name w:val="xl271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72">
    <w:name w:val="xl272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73">
    <w:name w:val="xl273"/>
    <w:basedOn w:val="Normal"/>
    <w:uiPriority w:val="99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74">
    <w:name w:val="xl274"/>
    <w:basedOn w:val="Normal"/>
    <w:uiPriority w:val="99"/>
    <w:rsid w:val="007B5FA7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75">
    <w:name w:val="xl275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  <w:rPr>
      <w:b/>
      <w:bCs/>
    </w:rPr>
  </w:style>
  <w:style w:type="paragraph" w:customStyle="1" w:styleId="xl276">
    <w:name w:val="xl276"/>
    <w:basedOn w:val="Normal"/>
    <w:uiPriority w:val="99"/>
    <w:rsid w:val="007B5FA7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77">
    <w:name w:val="xl277"/>
    <w:basedOn w:val="Normal"/>
    <w:uiPriority w:val="99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78">
    <w:name w:val="xl278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79">
    <w:name w:val="xl279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80">
    <w:name w:val="xl280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  <w:rPr>
      <w:b/>
      <w:bCs/>
    </w:rPr>
  </w:style>
  <w:style w:type="paragraph" w:customStyle="1" w:styleId="xl281">
    <w:name w:val="xl281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  <w:rPr>
      <w:b/>
      <w:bCs/>
    </w:rPr>
  </w:style>
  <w:style w:type="paragraph" w:customStyle="1" w:styleId="xl282">
    <w:name w:val="xl282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83">
    <w:name w:val="xl283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84">
    <w:name w:val="xl284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  <w:rPr>
      <w:b/>
      <w:bCs/>
    </w:rPr>
  </w:style>
  <w:style w:type="paragraph" w:customStyle="1" w:styleId="xl285">
    <w:name w:val="xl285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86">
    <w:name w:val="xl286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87">
    <w:name w:val="xl287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88">
    <w:name w:val="xl288"/>
    <w:basedOn w:val="Normal"/>
    <w:uiPriority w:val="99"/>
    <w:rsid w:val="007B5FA7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89">
    <w:name w:val="xl289"/>
    <w:basedOn w:val="Normal"/>
    <w:uiPriority w:val="99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</w:style>
  <w:style w:type="paragraph" w:customStyle="1" w:styleId="xl290">
    <w:name w:val="xl290"/>
    <w:basedOn w:val="Normal"/>
    <w:uiPriority w:val="99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</w:style>
  <w:style w:type="paragraph" w:customStyle="1" w:styleId="xl291">
    <w:name w:val="xl291"/>
    <w:basedOn w:val="Normal"/>
    <w:uiPriority w:val="99"/>
    <w:rsid w:val="007B5FA7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</w:pPr>
  </w:style>
  <w:style w:type="paragraph" w:customStyle="1" w:styleId="xl292">
    <w:name w:val="xl292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i/>
      <w:iCs/>
    </w:rPr>
  </w:style>
  <w:style w:type="paragraph" w:customStyle="1" w:styleId="xl293">
    <w:name w:val="xl293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94">
    <w:name w:val="xl294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95">
    <w:name w:val="xl295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center"/>
      <w:textAlignment w:val="top"/>
    </w:pPr>
  </w:style>
  <w:style w:type="paragraph" w:customStyle="1" w:styleId="xl296">
    <w:name w:val="xl296"/>
    <w:basedOn w:val="Normal"/>
    <w:uiPriority w:val="99"/>
    <w:rsid w:val="007B5FA7"/>
    <w:pPr>
      <w:pBdr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  <w:rPr>
      <w:b/>
      <w:bCs/>
    </w:rPr>
  </w:style>
  <w:style w:type="paragraph" w:customStyle="1" w:styleId="xl297">
    <w:name w:val="xl297"/>
    <w:basedOn w:val="Normal"/>
    <w:uiPriority w:val="99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98">
    <w:name w:val="xl298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</w:pPr>
    <w:rPr>
      <w:b/>
      <w:bCs/>
    </w:rPr>
  </w:style>
  <w:style w:type="paragraph" w:customStyle="1" w:styleId="xl299">
    <w:name w:val="xl299"/>
    <w:basedOn w:val="Normal"/>
    <w:uiPriority w:val="99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</w:pPr>
    <w:rPr>
      <w:b/>
      <w:bCs/>
    </w:rPr>
  </w:style>
  <w:style w:type="paragraph" w:customStyle="1" w:styleId="xl300">
    <w:name w:val="xl300"/>
    <w:basedOn w:val="Normal"/>
    <w:uiPriority w:val="99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301">
    <w:name w:val="xl301"/>
    <w:basedOn w:val="Normal"/>
    <w:uiPriority w:val="99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  <w:rPr>
      <w:b/>
      <w:bCs/>
    </w:rPr>
  </w:style>
  <w:style w:type="paragraph" w:customStyle="1" w:styleId="xl302">
    <w:name w:val="xl302"/>
    <w:basedOn w:val="Normal"/>
    <w:uiPriority w:val="99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  <w:rPr>
      <w:b/>
      <w:bCs/>
    </w:rPr>
  </w:style>
  <w:style w:type="paragraph" w:customStyle="1" w:styleId="xl303">
    <w:name w:val="xl303"/>
    <w:basedOn w:val="Normal"/>
    <w:uiPriority w:val="99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  <w:rPr>
      <w:b/>
      <w:bCs/>
    </w:rPr>
  </w:style>
  <w:style w:type="paragraph" w:customStyle="1" w:styleId="xl304">
    <w:name w:val="xl304"/>
    <w:basedOn w:val="Normal"/>
    <w:uiPriority w:val="99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305">
    <w:name w:val="xl305"/>
    <w:basedOn w:val="Normal"/>
    <w:uiPriority w:val="99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306">
    <w:name w:val="xl306"/>
    <w:basedOn w:val="Normal"/>
    <w:uiPriority w:val="99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307">
    <w:name w:val="xl307"/>
    <w:basedOn w:val="Normal"/>
    <w:uiPriority w:val="99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308">
    <w:name w:val="xl308"/>
    <w:basedOn w:val="Normal"/>
    <w:uiPriority w:val="99"/>
    <w:rsid w:val="007B5FA7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character" w:customStyle="1" w:styleId="apple-style-span">
    <w:name w:val="apple-style-span"/>
    <w:uiPriority w:val="99"/>
    <w:rsid w:val="007B5FA7"/>
  </w:style>
  <w:style w:type="paragraph" w:customStyle="1" w:styleId="font1">
    <w:name w:val="font1"/>
    <w:basedOn w:val="Normal"/>
    <w:uiPriority w:val="99"/>
    <w:rsid w:val="007B5FA7"/>
    <w:pPr>
      <w:spacing w:before="100" w:beforeAutospacing="1" w:after="100" w:afterAutospacing="1"/>
    </w:pPr>
    <w:rPr>
      <w:rFonts w:ascii="Arial CYR" w:hAnsi="Arial CYR" w:cs="Arial CYR"/>
      <w:sz w:val="20"/>
      <w:szCs w:val="20"/>
    </w:rPr>
  </w:style>
  <w:style w:type="paragraph" w:customStyle="1" w:styleId="Style27">
    <w:name w:val="Style27"/>
    <w:basedOn w:val="Normal"/>
    <w:uiPriority w:val="99"/>
    <w:rsid w:val="007B5FA7"/>
    <w:pPr>
      <w:widowControl w:val="0"/>
    </w:pPr>
    <w:rPr>
      <w:rFonts w:ascii="Arial" w:hAnsi="Arial" w:cs="Arial"/>
    </w:rPr>
  </w:style>
  <w:style w:type="paragraph" w:customStyle="1" w:styleId="Style32">
    <w:name w:val="Style32"/>
    <w:basedOn w:val="Normal"/>
    <w:uiPriority w:val="99"/>
    <w:rsid w:val="007B5FA7"/>
    <w:pPr>
      <w:widowControl w:val="0"/>
    </w:pPr>
    <w:rPr>
      <w:rFonts w:ascii="Arial" w:hAnsi="Arial" w:cs="Arial"/>
    </w:rPr>
  </w:style>
  <w:style w:type="character" w:customStyle="1" w:styleId="FontStyle67">
    <w:name w:val="Font Style67"/>
    <w:basedOn w:val="DefaultParagraphFont"/>
    <w:uiPriority w:val="99"/>
    <w:rsid w:val="007B5FA7"/>
    <w:rPr>
      <w:rFonts w:ascii="Arial" w:hAnsi="Arial" w:cs="Arial"/>
      <w:b/>
      <w:bCs/>
      <w:color w:val="000000"/>
      <w:sz w:val="22"/>
      <w:szCs w:val="22"/>
    </w:rPr>
  </w:style>
  <w:style w:type="character" w:customStyle="1" w:styleId="FontStyle69">
    <w:name w:val="Font Style69"/>
    <w:basedOn w:val="DefaultParagraphFont"/>
    <w:uiPriority w:val="99"/>
    <w:rsid w:val="007B5FA7"/>
    <w:rPr>
      <w:rFonts w:ascii="Arial" w:hAnsi="Arial" w:cs="Arial"/>
      <w:b/>
      <w:bCs/>
      <w:color w:val="000000"/>
      <w:sz w:val="26"/>
      <w:szCs w:val="26"/>
    </w:rPr>
  </w:style>
  <w:style w:type="paragraph" w:customStyle="1" w:styleId="msonormalbullet2gif">
    <w:name w:val="msonormalbullet2.gif"/>
    <w:basedOn w:val="Normal"/>
    <w:uiPriority w:val="99"/>
    <w:rsid w:val="007B5FA7"/>
    <w:pPr>
      <w:spacing w:before="100" w:beforeAutospacing="1" w:after="100" w:afterAutospacing="1"/>
    </w:pPr>
  </w:style>
  <w:style w:type="paragraph" w:customStyle="1" w:styleId="221">
    <w:name w:val="Знак2"/>
    <w:basedOn w:val="Normal"/>
    <w:uiPriority w:val="99"/>
    <w:rsid w:val="007B5FA7"/>
    <w:rPr>
      <w:rFonts w:ascii="Verdana" w:hAnsi="Verdana" w:cs="Verdana"/>
      <w:sz w:val="20"/>
      <w:szCs w:val="20"/>
      <w:lang w:val="en-US" w:eastAsia="en-US"/>
    </w:rPr>
  </w:style>
  <w:style w:type="paragraph" w:customStyle="1" w:styleId="50">
    <w:name w:val="Стиль5"/>
    <w:basedOn w:val="Heading7"/>
    <w:uiPriority w:val="99"/>
    <w:rsid w:val="007B5FA7"/>
    <w:pPr>
      <w:numPr>
        <w:numId w:val="30"/>
      </w:numPr>
      <w:jc w:val="center"/>
    </w:pPr>
    <w:rPr>
      <w:b/>
      <w:bCs/>
      <w:lang w:val="en-US"/>
    </w:rPr>
  </w:style>
  <w:style w:type="paragraph" w:customStyle="1" w:styleId="60">
    <w:name w:val="Стиль6"/>
    <w:basedOn w:val="Heading7"/>
    <w:autoRedefine/>
    <w:uiPriority w:val="99"/>
    <w:rsid w:val="007B5FA7"/>
    <w:pPr>
      <w:numPr>
        <w:numId w:val="31"/>
      </w:numPr>
      <w:jc w:val="center"/>
    </w:pPr>
    <w:rPr>
      <w:b/>
      <w:bCs/>
      <w:lang w:val="en-US"/>
    </w:rPr>
  </w:style>
  <w:style w:type="paragraph" w:customStyle="1" w:styleId="72">
    <w:name w:val="Стиль7"/>
    <w:basedOn w:val="Heading7"/>
    <w:uiPriority w:val="99"/>
    <w:rsid w:val="007B5FA7"/>
    <w:pPr>
      <w:ind w:firstLine="0"/>
      <w:jc w:val="center"/>
    </w:pPr>
    <w:rPr>
      <w:b/>
      <w:bCs/>
    </w:rPr>
  </w:style>
  <w:style w:type="paragraph" w:customStyle="1" w:styleId="Pa24">
    <w:name w:val="Pa24"/>
    <w:basedOn w:val="Default"/>
    <w:next w:val="Default"/>
    <w:uiPriority w:val="99"/>
    <w:rsid w:val="007B5FA7"/>
    <w:pPr>
      <w:spacing w:line="240" w:lineRule="atLeast"/>
    </w:pPr>
    <w:rPr>
      <w:rFonts w:ascii="Times New Roman" w:hAnsi="Times New Roman" w:cs="Times New Roman"/>
      <w:color w:val="auto"/>
    </w:rPr>
  </w:style>
  <w:style w:type="paragraph" w:customStyle="1" w:styleId="Pa11">
    <w:name w:val="Pa11"/>
    <w:basedOn w:val="Default"/>
    <w:next w:val="Default"/>
    <w:uiPriority w:val="99"/>
    <w:rsid w:val="007B5FA7"/>
    <w:pPr>
      <w:spacing w:line="200" w:lineRule="atLeast"/>
    </w:pPr>
    <w:rPr>
      <w:rFonts w:ascii="Times New Roman" w:hAnsi="Times New Roman" w:cs="Times New Roman"/>
      <w:color w:val="auto"/>
    </w:rPr>
  </w:style>
  <w:style w:type="paragraph" w:customStyle="1" w:styleId="Pa3">
    <w:name w:val="Pa3"/>
    <w:basedOn w:val="Default"/>
    <w:next w:val="Default"/>
    <w:uiPriority w:val="99"/>
    <w:rsid w:val="007B5FA7"/>
    <w:pPr>
      <w:spacing w:line="220" w:lineRule="atLeast"/>
    </w:pPr>
    <w:rPr>
      <w:rFonts w:ascii="Times New Roman" w:hAnsi="Times New Roman" w:cs="Times New Roman"/>
      <w:color w:val="auto"/>
    </w:rPr>
  </w:style>
  <w:style w:type="character" w:customStyle="1" w:styleId="A120">
    <w:name w:val="A12"/>
    <w:uiPriority w:val="99"/>
    <w:rsid w:val="007B5FA7"/>
    <w:rPr>
      <w:color w:val="auto"/>
      <w:sz w:val="11"/>
      <w:szCs w:val="11"/>
    </w:rPr>
  </w:style>
  <w:style w:type="paragraph" w:customStyle="1" w:styleId="Pa16">
    <w:name w:val="Pa16"/>
    <w:basedOn w:val="Default"/>
    <w:next w:val="Default"/>
    <w:uiPriority w:val="99"/>
    <w:rsid w:val="007B5FA7"/>
    <w:pPr>
      <w:spacing w:line="200" w:lineRule="atLeast"/>
    </w:pPr>
    <w:rPr>
      <w:rFonts w:ascii="Times New Roman" w:hAnsi="Times New Roman" w:cs="Times New Roman"/>
      <w:color w:val="auto"/>
    </w:rPr>
  </w:style>
  <w:style w:type="paragraph" w:customStyle="1" w:styleId="a25">
    <w:name w:val="ГрафЛист"/>
    <w:uiPriority w:val="99"/>
    <w:rsid w:val="007B5FA7"/>
    <w:pPr>
      <w:spacing w:before="120" w:after="80" w:line="280" w:lineRule="atLeast"/>
      <w:jc w:val="center"/>
    </w:pPr>
    <w:rPr>
      <w:sz w:val="24"/>
      <w:szCs w:val="24"/>
    </w:rPr>
  </w:style>
  <w:style w:type="paragraph" w:customStyle="1" w:styleId="a26">
    <w:name w:val="Табл"/>
    <w:uiPriority w:val="99"/>
    <w:rsid w:val="007B5FA7"/>
    <w:rPr>
      <w:sz w:val="24"/>
      <w:szCs w:val="24"/>
    </w:rPr>
  </w:style>
  <w:style w:type="paragraph" w:customStyle="1" w:styleId="arttx">
    <w:name w:val="art_tx"/>
    <w:basedOn w:val="Normal"/>
    <w:uiPriority w:val="99"/>
    <w:rsid w:val="007B5FA7"/>
    <w:pPr>
      <w:spacing w:after="60"/>
      <w:jc w:val="both"/>
    </w:pPr>
    <w:rPr>
      <w:rFonts w:ascii="Arial" w:hAnsi="Arial" w:cs="Arial"/>
      <w:color w:val="000000"/>
      <w:sz w:val="18"/>
      <w:szCs w:val="18"/>
    </w:rPr>
  </w:style>
  <w:style w:type="paragraph" w:customStyle="1" w:styleId="Heading31">
    <w:name w:val="Heading 31"/>
    <w:basedOn w:val="Normal"/>
    <w:next w:val="Normal"/>
    <w:uiPriority w:val="99"/>
    <w:rsid w:val="007B5FA7"/>
    <w:pPr>
      <w:keepNext/>
      <w:widowControl w:val="0"/>
      <w:spacing w:before="240" w:after="60"/>
      <w:ind w:firstLine="680"/>
      <w:jc w:val="both"/>
    </w:pPr>
    <w:rPr>
      <w:rFonts w:ascii="Arial" w:hAnsi="Arial" w:cs="Arial"/>
    </w:rPr>
  </w:style>
  <w:style w:type="paragraph" w:customStyle="1" w:styleId="no1">
    <w:name w:val="no1"/>
    <w:basedOn w:val="Normal"/>
    <w:uiPriority w:val="99"/>
    <w:rsid w:val="007B5FA7"/>
    <w:pPr>
      <w:widowControl w:val="0"/>
      <w:tabs>
        <w:tab w:val="right" w:leader="dot" w:pos="8505"/>
      </w:tabs>
      <w:spacing w:after="360"/>
    </w:pPr>
  </w:style>
  <w:style w:type="paragraph" w:customStyle="1" w:styleId="a27">
    <w:name w:val="Титул"/>
    <w:uiPriority w:val="99"/>
    <w:rsid w:val="007B5FA7"/>
    <w:pPr>
      <w:spacing w:before="200"/>
      <w:jc w:val="center"/>
    </w:pPr>
    <w:rPr>
      <w:b/>
      <w:bCs/>
      <w:caps/>
      <w:sz w:val="24"/>
      <w:szCs w:val="24"/>
    </w:rPr>
  </w:style>
  <w:style w:type="paragraph" w:customStyle="1" w:styleId="a28">
    <w:name w:val="Пояснение"/>
    <w:uiPriority w:val="99"/>
    <w:rsid w:val="007B5FA7"/>
    <w:pPr>
      <w:widowControl w:val="0"/>
      <w:spacing w:line="360" w:lineRule="auto"/>
      <w:ind w:firstLine="720"/>
      <w:jc w:val="both"/>
    </w:pPr>
    <w:rPr>
      <w:sz w:val="24"/>
      <w:szCs w:val="24"/>
    </w:rPr>
  </w:style>
  <w:style w:type="paragraph" w:customStyle="1" w:styleId="p1">
    <w:name w:val="p1"/>
    <w:basedOn w:val="Normal"/>
    <w:uiPriority w:val="99"/>
    <w:rsid w:val="007B5FA7"/>
    <w:pPr>
      <w:ind w:firstLine="400"/>
      <w:jc w:val="both"/>
    </w:pPr>
    <w:rPr>
      <w:b/>
      <w:bCs/>
      <w:color w:val="000000"/>
    </w:rPr>
  </w:style>
  <w:style w:type="paragraph" w:customStyle="1" w:styleId="p2">
    <w:name w:val="p2"/>
    <w:basedOn w:val="Normal"/>
    <w:uiPriority w:val="99"/>
    <w:rsid w:val="007B5FA7"/>
    <w:pPr>
      <w:ind w:firstLine="400"/>
      <w:jc w:val="both"/>
    </w:pPr>
    <w:rPr>
      <w:color w:val="961414"/>
      <w:sz w:val="29"/>
      <w:szCs w:val="29"/>
    </w:rPr>
  </w:style>
  <w:style w:type="paragraph" w:customStyle="1" w:styleId="Pa20">
    <w:name w:val="Pa20"/>
    <w:basedOn w:val="Default"/>
    <w:next w:val="Default"/>
    <w:uiPriority w:val="99"/>
    <w:rsid w:val="007B5FA7"/>
    <w:pPr>
      <w:spacing w:line="240" w:lineRule="atLeast"/>
    </w:pPr>
    <w:rPr>
      <w:rFonts w:ascii="Times New Roman" w:hAnsi="Times New Roman" w:cs="Times New Roman"/>
      <w:color w:val="auto"/>
    </w:rPr>
  </w:style>
  <w:style w:type="paragraph" w:customStyle="1" w:styleId="Normal0">
    <w:name w:val="[Normal]"/>
    <w:uiPriority w:val="99"/>
    <w:rsid w:val="007B5FA7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customStyle="1" w:styleId="Pa10">
    <w:name w:val="Pa10"/>
    <w:basedOn w:val="Default"/>
    <w:next w:val="Default"/>
    <w:uiPriority w:val="99"/>
    <w:rsid w:val="007B5FA7"/>
    <w:pPr>
      <w:spacing w:line="220" w:lineRule="atLeast"/>
    </w:pPr>
    <w:rPr>
      <w:rFonts w:ascii="Times New Roman" w:hAnsi="Times New Roman" w:cs="Times New Roman"/>
      <w:color w:val="auto"/>
    </w:rPr>
  </w:style>
  <w:style w:type="paragraph" w:customStyle="1" w:styleId="Pa2">
    <w:name w:val="Pa2"/>
    <w:basedOn w:val="Default"/>
    <w:next w:val="Default"/>
    <w:uiPriority w:val="99"/>
    <w:rsid w:val="007B5FA7"/>
    <w:pPr>
      <w:spacing w:line="240" w:lineRule="atLeast"/>
    </w:pPr>
    <w:rPr>
      <w:rFonts w:ascii="Times New Roman" w:hAnsi="Times New Roman" w:cs="Times New Roman"/>
      <w:color w:val="auto"/>
    </w:rPr>
  </w:style>
  <w:style w:type="paragraph" w:customStyle="1" w:styleId="Pa12">
    <w:name w:val="Pa12"/>
    <w:basedOn w:val="Default"/>
    <w:next w:val="Default"/>
    <w:uiPriority w:val="99"/>
    <w:rsid w:val="007B5FA7"/>
    <w:pPr>
      <w:spacing w:line="200" w:lineRule="atLeast"/>
    </w:pPr>
    <w:rPr>
      <w:rFonts w:ascii="Times New Roman" w:hAnsi="Times New Roman" w:cs="Times New Roman"/>
      <w:color w:val="auto"/>
    </w:rPr>
  </w:style>
  <w:style w:type="paragraph" w:customStyle="1" w:styleId="143">
    <w:name w:val="основной 14"/>
    <w:basedOn w:val="Normal"/>
    <w:link w:val="144"/>
    <w:uiPriority w:val="99"/>
    <w:rsid w:val="007B5FA7"/>
    <w:pPr>
      <w:ind w:firstLine="720"/>
      <w:jc w:val="both"/>
    </w:pPr>
  </w:style>
  <w:style w:type="character" w:customStyle="1" w:styleId="144">
    <w:name w:val="основной 14 Знак"/>
    <w:basedOn w:val="DefaultParagraphFont"/>
    <w:link w:val="143"/>
    <w:uiPriority w:val="99"/>
    <w:locked/>
    <w:rsid w:val="007B5FA7"/>
    <w:rPr>
      <w:sz w:val="28"/>
      <w:szCs w:val="28"/>
    </w:rPr>
  </w:style>
  <w:style w:type="paragraph" w:customStyle="1" w:styleId="Style24">
    <w:name w:val="Style24"/>
    <w:basedOn w:val="Normal"/>
    <w:uiPriority w:val="99"/>
    <w:rsid w:val="007B5FA7"/>
    <w:pPr>
      <w:widowControl w:val="0"/>
    </w:pPr>
    <w:rPr>
      <w:rFonts w:ascii="Arial" w:hAnsi="Arial" w:cs="Arial"/>
    </w:rPr>
  </w:style>
  <w:style w:type="paragraph" w:customStyle="1" w:styleId="Style26">
    <w:name w:val="Style26"/>
    <w:basedOn w:val="Normal"/>
    <w:uiPriority w:val="99"/>
    <w:rsid w:val="007B5FA7"/>
    <w:pPr>
      <w:widowControl w:val="0"/>
    </w:pPr>
    <w:rPr>
      <w:rFonts w:ascii="Arial" w:hAnsi="Arial" w:cs="Arial"/>
    </w:rPr>
  </w:style>
  <w:style w:type="paragraph" w:customStyle="1" w:styleId="Style30">
    <w:name w:val="Style30"/>
    <w:basedOn w:val="Normal"/>
    <w:uiPriority w:val="99"/>
    <w:rsid w:val="007B5FA7"/>
    <w:pPr>
      <w:widowControl w:val="0"/>
    </w:pPr>
    <w:rPr>
      <w:rFonts w:ascii="Arial" w:hAnsi="Arial" w:cs="Arial"/>
    </w:rPr>
  </w:style>
  <w:style w:type="paragraph" w:customStyle="1" w:styleId="Style31">
    <w:name w:val="Style31"/>
    <w:basedOn w:val="Normal"/>
    <w:uiPriority w:val="99"/>
    <w:rsid w:val="007B5FA7"/>
    <w:pPr>
      <w:widowControl w:val="0"/>
    </w:pPr>
    <w:rPr>
      <w:rFonts w:ascii="Arial" w:hAnsi="Arial" w:cs="Arial"/>
    </w:rPr>
  </w:style>
  <w:style w:type="paragraph" w:customStyle="1" w:styleId="Style34">
    <w:name w:val="Style34"/>
    <w:basedOn w:val="Normal"/>
    <w:uiPriority w:val="99"/>
    <w:rsid w:val="007B5FA7"/>
    <w:pPr>
      <w:widowControl w:val="0"/>
    </w:pPr>
    <w:rPr>
      <w:rFonts w:ascii="Arial" w:hAnsi="Arial" w:cs="Arial"/>
    </w:rPr>
  </w:style>
  <w:style w:type="paragraph" w:customStyle="1" w:styleId="Style36">
    <w:name w:val="Style36"/>
    <w:basedOn w:val="Normal"/>
    <w:uiPriority w:val="99"/>
    <w:rsid w:val="007B5FA7"/>
    <w:pPr>
      <w:widowControl w:val="0"/>
    </w:pPr>
    <w:rPr>
      <w:rFonts w:ascii="Arial" w:hAnsi="Arial" w:cs="Arial"/>
    </w:rPr>
  </w:style>
  <w:style w:type="paragraph" w:customStyle="1" w:styleId="Style38">
    <w:name w:val="Style38"/>
    <w:basedOn w:val="Normal"/>
    <w:uiPriority w:val="99"/>
    <w:rsid w:val="007B5FA7"/>
    <w:pPr>
      <w:widowControl w:val="0"/>
    </w:pPr>
    <w:rPr>
      <w:rFonts w:ascii="Arial" w:hAnsi="Arial" w:cs="Arial"/>
    </w:rPr>
  </w:style>
  <w:style w:type="paragraph" w:customStyle="1" w:styleId="Style40">
    <w:name w:val="Style40"/>
    <w:basedOn w:val="Normal"/>
    <w:uiPriority w:val="99"/>
    <w:rsid w:val="007B5FA7"/>
    <w:pPr>
      <w:widowControl w:val="0"/>
    </w:pPr>
    <w:rPr>
      <w:rFonts w:ascii="Arial" w:hAnsi="Arial" w:cs="Arial"/>
    </w:rPr>
  </w:style>
  <w:style w:type="paragraph" w:customStyle="1" w:styleId="Style42">
    <w:name w:val="Style42"/>
    <w:basedOn w:val="Normal"/>
    <w:uiPriority w:val="99"/>
    <w:rsid w:val="007B5FA7"/>
    <w:pPr>
      <w:widowControl w:val="0"/>
    </w:pPr>
    <w:rPr>
      <w:rFonts w:ascii="Arial" w:hAnsi="Arial" w:cs="Arial"/>
    </w:rPr>
  </w:style>
  <w:style w:type="paragraph" w:customStyle="1" w:styleId="Style46">
    <w:name w:val="Style46"/>
    <w:basedOn w:val="Normal"/>
    <w:uiPriority w:val="99"/>
    <w:rsid w:val="007B5FA7"/>
    <w:pPr>
      <w:widowControl w:val="0"/>
    </w:pPr>
    <w:rPr>
      <w:rFonts w:ascii="Arial" w:hAnsi="Arial" w:cs="Arial"/>
    </w:rPr>
  </w:style>
  <w:style w:type="paragraph" w:customStyle="1" w:styleId="Style48">
    <w:name w:val="Style48"/>
    <w:basedOn w:val="Normal"/>
    <w:uiPriority w:val="99"/>
    <w:rsid w:val="007B5FA7"/>
    <w:pPr>
      <w:widowControl w:val="0"/>
    </w:pPr>
    <w:rPr>
      <w:rFonts w:ascii="Arial" w:hAnsi="Arial" w:cs="Arial"/>
    </w:rPr>
  </w:style>
  <w:style w:type="character" w:customStyle="1" w:styleId="FontStyle68">
    <w:name w:val="Font Style68"/>
    <w:basedOn w:val="DefaultParagraphFont"/>
    <w:uiPriority w:val="99"/>
    <w:rsid w:val="007B5FA7"/>
    <w:rPr>
      <w:rFonts w:ascii="Arial" w:hAnsi="Arial" w:cs="Arial"/>
      <w:color w:val="000000"/>
      <w:sz w:val="18"/>
      <w:szCs w:val="18"/>
    </w:rPr>
  </w:style>
  <w:style w:type="character" w:customStyle="1" w:styleId="FontStyle70">
    <w:name w:val="Font Style70"/>
    <w:basedOn w:val="DefaultParagraphFont"/>
    <w:uiPriority w:val="99"/>
    <w:rsid w:val="007B5FA7"/>
    <w:rPr>
      <w:rFonts w:ascii="Arial" w:hAnsi="Arial" w:cs="Arial"/>
      <w:i/>
      <w:iCs/>
      <w:color w:val="000000"/>
      <w:sz w:val="18"/>
      <w:szCs w:val="18"/>
    </w:rPr>
  </w:style>
  <w:style w:type="character" w:customStyle="1" w:styleId="FontStyle71">
    <w:name w:val="Font Style71"/>
    <w:basedOn w:val="DefaultParagraphFont"/>
    <w:uiPriority w:val="99"/>
    <w:rsid w:val="007B5FA7"/>
    <w:rPr>
      <w:rFonts w:ascii="Arial" w:hAnsi="Arial" w:cs="Arial"/>
      <w:color w:val="000000"/>
      <w:sz w:val="22"/>
      <w:szCs w:val="22"/>
    </w:rPr>
  </w:style>
  <w:style w:type="character" w:customStyle="1" w:styleId="FontStyle64">
    <w:name w:val="Font Style64"/>
    <w:basedOn w:val="DefaultParagraphFont"/>
    <w:uiPriority w:val="99"/>
    <w:rsid w:val="007B5FA7"/>
    <w:rPr>
      <w:rFonts w:ascii="Arial" w:hAnsi="Arial" w:cs="Arial"/>
      <w:color w:val="000000"/>
      <w:spacing w:val="-10"/>
      <w:sz w:val="14"/>
      <w:szCs w:val="14"/>
    </w:rPr>
  </w:style>
  <w:style w:type="paragraph" w:customStyle="1" w:styleId="Style28">
    <w:name w:val="Style28"/>
    <w:basedOn w:val="Normal"/>
    <w:uiPriority w:val="99"/>
    <w:rsid w:val="007B5FA7"/>
    <w:pPr>
      <w:widowControl w:val="0"/>
    </w:pPr>
    <w:rPr>
      <w:rFonts w:ascii="Arial" w:hAnsi="Arial" w:cs="Arial"/>
    </w:rPr>
  </w:style>
  <w:style w:type="paragraph" w:customStyle="1" w:styleId="Style19">
    <w:name w:val="Style19"/>
    <w:basedOn w:val="Normal"/>
    <w:uiPriority w:val="99"/>
    <w:rsid w:val="007B5FA7"/>
    <w:pPr>
      <w:widowControl w:val="0"/>
    </w:pPr>
    <w:rPr>
      <w:rFonts w:ascii="Arial" w:hAnsi="Arial" w:cs="Arial"/>
    </w:rPr>
  </w:style>
  <w:style w:type="paragraph" w:customStyle="1" w:styleId="Style33">
    <w:name w:val="Style33"/>
    <w:basedOn w:val="Normal"/>
    <w:uiPriority w:val="99"/>
    <w:rsid w:val="007B5FA7"/>
    <w:pPr>
      <w:widowControl w:val="0"/>
    </w:pPr>
    <w:rPr>
      <w:rFonts w:ascii="Arial" w:hAnsi="Arial" w:cs="Arial"/>
    </w:rPr>
  </w:style>
  <w:style w:type="character" w:customStyle="1" w:styleId="FontStyle65">
    <w:name w:val="Font Style65"/>
    <w:basedOn w:val="DefaultParagraphFont"/>
    <w:uiPriority w:val="99"/>
    <w:rsid w:val="007B5FA7"/>
    <w:rPr>
      <w:rFonts w:ascii="Arial" w:hAnsi="Arial" w:cs="Arial"/>
      <w:color w:val="000000"/>
      <w:sz w:val="16"/>
      <w:szCs w:val="16"/>
    </w:rPr>
  </w:style>
  <w:style w:type="character" w:customStyle="1" w:styleId="FontStyle66">
    <w:name w:val="Font Style66"/>
    <w:basedOn w:val="DefaultParagraphFont"/>
    <w:uiPriority w:val="99"/>
    <w:rsid w:val="007B5FA7"/>
    <w:rPr>
      <w:rFonts w:ascii="Arial" w:hAnsi="Arial" w:cs="Arial"/>
      <w:color w:val="000000"/>
      <w:sz w:val="20"/>
      <w:szCs w:val="20"/>
    </w:rPr>
  </w:style>
  <w:style w:type="paragraph" w:customStyle="1" w:styleId="Style25">
    <w:name w:val="Style25"/>
    <w:basedOn w:val="Normal"/>
    <w:uiPriority w:val="99"/>
    <w:rsid w:val="007B5FA7"/>
    <w:pPr>
      <w:widowControl w:val="0"/>
    </w:pPr>
    <w:rPr>
      <w:rFonts w:ascii="Arial" w:hAnsi="Arial" w:cs="Arial"/>
    </w:rPr>
  </w:style>
  <w:style w:type="character" w:customStyle="1" w:styleId="300">
    <w:name w:val="Основной текст (30)_"/>
    <w:basedOn w:val="DefaultParagraphFont"/>
    <w:link w:val="301"/>
    <w:uiPriority w:val="99"/>
    <w:locked/>
    <w:rsid w:val="00990800"/>
    <w:rPr>
      <w:sz w:val="19"/>
      <w:szCs w:val="19"/>
      <w:shd w:val="clear" w:color="auto" w:fill="FFFFFF"/>
    </w:rPr>
  </w:style>
  <w:style w:type="paragraph" w:customStyle="1" w:styleId="301">
    <w:name w:val="Основной текст (30)"/>
    <w:basedOn w:val="Normal"/>
    <w:link w:val="300"/>
    <w:uiPriority w:val="99"/>
    <w:rsid w:val="00990800"/>
    <w:pPr>
      <w:shd w:val="clear" w:color="auto" w:fill="FFFFFF"/>
      <w:spacing w:line="240" w:lineRule="atLeast"/>
    </w:pPr>
    <w:rPr>
      <w:sz w:val="19"/>
      <w:szCs w:val="19"/>
    </w:rPr>
  </w:style>
  <w:style w:type="paragraph" w:styleId="Subtitle">
    <w:name w:val="Subtitle"/>
    <w:basedOn w:val="Normal"/>
    <w:next w:val="Normal"/>
    <w:link w:val="a29"/>
    <w:uiPriority w:val="99"/>
    <w:qFormat/>
    <w:rsid w:val="000F0007"/>
    <w:pPr>
      <w:numPr>
        <w:ilvl w:val="1"/>
      </w:numPr>
    </w:pPr>
    <w:rPr>
      <w:rFonts w:ascii="Cambria" w:hAnsi="Cambria" w:cs="Cambria"/>
      <w:i/>
      <w:iCs/>
      <w:color w:val="4F81BD"/>
      <w:spacing w:val="15"/>
      <w:sz w:val="24"/>
      <w:szCs w:val="24"/>
    </w:rPr>
  </w:style>
  <w:style w:type="character" w:customStyle="1" w:styleId="a29">
    <w:name w:val="Подзаголовок Знак"/>
    <w:basedOn w:val="DefaultParagraphFont"/>
    <w:link w:val="Subtitle"/>
    <w:uiPriority w:val="99"/>
    <w:locked/>
    <w:rsid w:val="000F0007"/>
    <w:rPr>
      <w:rFonts w:ascii="Cambria" w:hAnsi="Cambria" w:cs="Cambria"/>
      <w:i/>
      <w:iCs/>
      <w:color w:val="4F81BD"/>
      <w:spacing w:val="15"/>
      <w:sz w:val="24"/>
      <w:szCs w:val="24"/>
    </w:rPr>
  </w:style>
  <w:style w:type="character" w:customStyle="1" w:styleId="a30">
    <w:name w:val="Без интервала Знак"/>
    <w:link w:val="NoSpacing"/>
    <w:rsid w:val="00B37716"/>
    <w:rPr>
      <w:kern w:val="1"/>
      <w:sz w:val="28"/>
      <w:szCs w:val="28"/>
      <w:lang w:eastAsia="ar-SA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3.jpeg" /><Relationship Id="rId11" Type="http://schemas.openxmlformats.org/officeDocument/2006/relationships/footer" Target="footer3.xml" /><Relationship Id="rId12" Type="http://schemas.openxmlformats.org/officeDocument/2006/relationships/footer" Target="footer4.xml" /><Relationship Id="rId13" Type="http://schemas.openxmlformats.org/officeDocument/2006/relationships/footer" Target="footer5.xml" /><Relationship Id="rId14" Type="http://schemas.openxmlformats.org/officeDocument/2006/relationships/footer" Target="footer6.xml" /><Relationship Id="rId15" Type="http://schemas.openxmlformats.org/officeDocument/2006/relationships/footer" Target="footer7.xml" /><Relationship Id="rId16" Type="http://schemas.openxmlformats.org/officeDocument/2006/relationships/footer" Target="footer8.xml" /><Relationship Id="rId17" Type="http://schemas.openxmlformats.org/officeDocument/2006/relationships/footer" Target="footer9.xml" /><Relationship Id="rId18" Type="http://schemas.openxmlformats.org/officeDocument/2006/relationships/image" Target="media/image4.emf" /><Relationship Id="rId19" Type="http://schemas.openxmlformats.org/officeDocument/2006/relationships/oleObject" Target="embeddings/oleObject2.bin" /><Relationship Id="rId2" Type="http://schemas.openxmlformats.org/officeDocument/2006/relationships/webSettings" Target="webSettings.xml" /><Relationship Id="rId20" Type="http://schemas.openxmlformats.org/officeDocument/2006/relationships/footer" Target="footer10.xml" /><Relationship Id="rId21" Type="http://schemas.openxmlformats.org/officeDocument/2006/relationships/footer" Target="footer11.xml" /><Relationship Id="rId22" Type="http://schemas.openxmlformats.org/officeDocument/2006/relationships/image" Target="media/image5.emf" /><Relationship Id="rId23" Type="http://schemas.openxmlformats.org/officeDocument/2006/relationships/oleObject" Target="embeddings/oleObject3.xls" /><Relationship Id="rId24" Type="http://schemas.openxmlformats.org/officeDocument/2006/relationships/footer" Target="footer12.xml" /><Relationship Id="rId25" Type="http://schemas.openxmlformats.org/officeDocument/2006/relationships/image" Target="media/image6.emf" /><Relationship Id="rId26" Type="http://schemas.openxmlformats.org/officeDocument/2006/relationships/oleObject" Target="embeddings/oleObject4.xls" /><Relationship Id="rId27" Type="http://schemas.openxmlformats.org/officeDocument/2006/relationships/image" Target="media/image7.emf" /><Relationship Id="rId28" Type="http://schemas.openxmlformats.org/officeDocument/2006/relationships/oleObject" Target="embeddings/oleObject5.xls" /><Relationship Id="rId29" Type="http://schemas.openxmlformats.org/officeDocument/2006/relationships/image" Target="media/image8.emf" /><Relationship Id="rId3" Type="http://schemas.openxmlformats.org/officeDocument/2006/relationships/fontTable" Target="fontTable.xml" /><Relationship Id="rId30" Type="http://schemas.openxmlformats.org/officeDocument/2006/relationships/oleObject" Target="embeddings/oleObject6.xls" /><Relationship Id="rId31" Type="http://schemas.openxmlformats.org/officeDocument/2006/relationships/image" Target="media/image9.emf" /><Relationship Id="rId32" Type="http://schemas.openxmlformats.org/officeDocument/2006/relationships/oleObject" Target="embeddings/oleObject7.xls" /><Relationship Id="rId33" Type="http://schemas.openxmlformats.org/officeDocument/2006/relationships/footer" Target="footer13.xml" /><Relationship Id="rId34" Type="http://schemas.openxmlformats.org/officeDocument/2006/relationships/image" Target="media/image10.emf" /><Relationship Id="rId35" Type="http://schemas.openxmlformats.org/officeDocument/2006/relationships/oleObject" Target="embeddings/oleObject8.xls" /><Relationship Id="rId36" Type="http://schemas.openxmlformats.org/officeDocument/2006/relationships/image" Target="media/image11.emf" /><Relationship Id="rId37" Type="http://schemas.openxmlformats.org/officeDocument/2006/relationships/oleObject" Target="embeddings/oleObject9.xls" /><Relationship Id="rId38" Type="http://schemas.openxmlformats.org/officeDocument/2006/relationships/image" Target="media/image12.jpeg" /><Relationship Id="rId39" Type="http://schemas.openxmlformats.org/officeDocument/2006/relationships/image" Target="media/image13.jpeg" /><Relationship Id="rId4" Type="http://schemas.openxmlformats.org/officeDocument/2006/relationships/customXml" Target="../customXml/item1.xml" /><Relationship Id="rId40" Type="http://schemas.openxmlformats.org/officeDocument/2006/relationships/image" Target="media/image14.jpeg" /><Relationship Id="rId41" Type="http://schemas.openxmlformats.org/officeDocument/2006/relationships/image" Target="media/image15.jpeg" /><Relationship Id="rId42" Type="http://schemas.openxmlformats.org/officeDocument/2006/relationships/image" Target="media/image16.png" /><Relationship Id="rId43" Type="http://schemas.openxmlformats.org/officeDocument/2006/relationships/image" Target="media/image17.png" /><Relationship Id="rId44" Type="http://schemas.openxmlformats.org/officeDocument/2006/relationships/image" Target="media/image18.jpeg" /><Relationship Id="rId45" Type="http://schemas.openxmlformats.org/officeDocument/2006/relationships/image" Target="media/image19.jpeg" /><Relationship Id="rId46" Type="http://schemas.openxmlformats.org/officeDocument/2006/relationships/image" Target="media/image20.jpeg" /><Relationship Id="rId47" Type="http://schemas.openxmlformats.org/officeDocument/2006/relationships/footer" Target="footer14.xml" /><Relationship Id="rId48" Type="http://schemas.openxmlformats.org/officeDocument/2006/relationships/theme" Target="theme/theme1.xml" /><Relationship Id="rId49" Type="http://schemas.openxmlformats.org/officeDocument/2006/relationships/numbering" Target="numbering.xml" /><Relationship Id="rId5" Type="http://schemas.openxmlformats.org/officeDocument/2006/relationships/image" Target="media/image1.png" /><Relationship Id="rId50" Type="http://schemas.openxmlformats.org/officeDocument/2006/relationships/styles" Target="styles.xml" /><Relationship Id="rId6" Type="http://schemas.openxmlformats.org/officeDocument/2006/relationships/oleObject" Target="embeddings/oleObject1.bin" /><Relationship Id="rId7" Type="http://schemas.openxmlformats.org/officeDocument/2006/relationships/footer" Target="footer1.xml" /><Relationship Id="rId8" Type="http://schemas.openxmlformats.org/officeDocument/2006/relationships/footer" Target="footer2.xml" /><Relationship Id="rId9" Type="http://schemas.openxmlformats.org/officeDocument/2006/relationships/image" Target="media/image2.jpe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DEA3E3-4772-45CD-985C-0D5E3C6868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5141</TotalTime>
  <Pages>98</Pages>
  <Words>16716</Words>
  <Characters>95286</Characters>
  <Application>Microsoft Office Word</Application>
  <DocSecurity>0</DocSecurity>
  <Lines>794</Lines>
  <Paragraphs>223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Схема теплоснабжения Морозовского городского поселения</vt:lpstr>
    </vt:vector>
  </TitlesOfParts>
  <Company>MoBIL GROUP</Company>
  <LinksUpToDate>false</LinksUpToDate>
  <CharactersWithSpaces>111779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 теплоснабжения Морозовского городского поселения</dc:title>
  <dc:creator>User</dc:creator>
  <cp:lastModifiedBy>yar14</cp:lastModifiedBy>
  <cp:revision>58</cp:revision>
  <cp:lastPrinted>2014-04-10T12:25:00Z</cp:lastPrinted>
  <dcterms:created xsi:type="dcterms:W3CDTF">2013-04-29T11:04:00Z</dcterms:created>
  <dcterms:modified xsi:type="dcterms:W3CDTF">2014-04-22T03:50:00Z</dcterms:modified>
</cp:coreProperties>
</file>