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2C56" w:rsidRDefault="005D2C56">
      <w:pPr>
        <w:pStyle w:val="ConsPlusTitle"/>
        <w:ind w:firstLine="540"/>
        <w:jc w:val="both"/>
        <w:outlineLvl w:val="0"/>
      </w:pPr>
    </w:p>
    <w:p w:rsidR="005D2C56" w:rsidRDefault="005D2C56">
      <w:pPr>
        <w:pStyle w:val="ConsPlusTitle"/>
        <w:ind w:firstLine="540"/>
        <w:jc w:val="both"/>
        <w:outlineLvl w:val="0"/>
      </w:pPr>
      <w:bookmarkStart w:id="0" w:name="P0"/>
      <w:bookmarkEnd w:id="0"/>
      <w:r>
        <w:t>Статья 29. Признание гражданина недееспособным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Гражданин, который вследствие психического расстройства не может понимать значения своих действий или руководить ими, может быть признан судом </w:t>
      </w:r>
      <w:hyperlink r:id="rId4">
        <w:r>
          <w:rPr>
            <w:color w:val="0000FF"/>
          </w:rPr>
          <w:t>недееспособным</w:t>
        </w:r>
      </w:hyperlink>
      <w:r>
        <w:t xml:space="preserve"> в </w:t>
      </w:r>
      <w:hyperlink r:id="rId5">
        <w:r>
          <w:rPr>
            <w:color w:val="0000FF"/>
          </w:rPr>
          <w:t>порядке</w:t>
        </w:r>
      </w:hyperlink>
      <w:r>
        <w:t>, установленном гражданским процессуальным законодательством. Над ним устанавливается опека.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2. От имени гражданина, признанного недееспособным, сделки совершает его опекун, учитывая мнение такого гражданина, а при невозможности установления его мнения - с учетом информации о его предпочтениях, полученной от родителей такого гражданина, его прежних опекунов, иных лиц, оказывавших такому гражданину услуги и добросовестно исполнявших свои обязанности.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3. При развитии способности гражданина, который был признан недееспособным,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</w:t>
      </w:r>
      <w:hyperlink w:anchor="P17">
        <w:r>
          <w:rPr>
            <w:color w:val="0000FF"/>
          </w:rPr>
          <w:t>пунктом 2 статьи 30</w:t>
        </w:r>
      </w:hyperlink>
      <w:r>
        <w:t xml:space="preserve"> настоящего Кодекса.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При восстановлении способности гражданина, который был признан недееспособным, понимать значение своих действий или руководить ими суд </w:t>
      </w:r>
      <w:hyperlink r:id="rId7">
        <w:r>
          <w:rPr>
            <w:color w:val="0000FF"/>
          </w:rPr>
          <w:t>признает</w:t>
        </w:r>
      </w:hyperlink>
      <w:r>
        <w:t xml:space="preserve"> его дееспособным.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попечительство.</w:t>
      </w:r>
    </w:p>
    <w:p w:rsidR="005D2C56" w:rsidRDefault="005D2C56">
      <w:pPr>
        <w:pStyle w:val="ConsPlusNormal"/>
        <w:jc w:val="both"/>
      </w:pPr>
      <w:r>
        <w:t xml:space="preserve">(п. 3 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30. Ограничение дееспособности гражданина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Гражданин, который вследствие </w:t>
      </w:r>
      <w:hyperlink r:id="rId9">
        <w:r>
          <w:rPr>
            <w:color w:val="0000FF"/>
          </w:rPr>
          <w:t>пристрастия</w:t>
        </w:r>
      </w:hyperlink>
      <w:r>
        <w:t xml:space="preserve"> к азартным играм, </w:t>
      </w:r>
      <w:hyperlink r:id="rId10">
        <w:r>
          <w:rPr>
            <w:color w:val="0000FF"/>
          </w:rPr>
          <w:t>злоупотребления</w:t>
        </w:r>
      </w:hyperlink>
      <w:r>
        <w:t xml:space="preserve"> спиртными напитками или наркотическими средствами ставит свою семью в тяжелое материальное положение, может быть ограничен судом в дееспособности в </w:t>
      </w:r>
      <w:hyperlink r:id="rId11">
        <w:r>
          <w:rPr>
            <w:color w:val="0000FF"/>
          </w:rPr>
          <w:t>порядке</w:t>
        </w:r>
      </w:hyperlink>
      <w:r>
        <w:t>, установленном гражданским процессуальным законодательством. Над ним устанавливается попечительство.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Он вправе самостоятельно совершать мелкие бытовые сделки.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Совершать другие сделки он может лишь с согласия попечителя. Однако такой гражданин самостоятельно несет имущественную ответственность по совершенным им сделкам и за причиненный им вред. Попечитель получает и расходует заработок, пенсию и иные доходы гражданина, ограниченного судом в дееспособности, в интересах подопечного в порядке, предусмотренном </w:t>
      </w:r>
      <w:hyperlink w:anchor="P88">
        <w:r>
          <w:rPr>
            <w:color w:val="0000FF"/>
          </w:rPr>
          <w:t>статьей 37</w:t>
        </w:r>
      </w:hyperlink>
      <w:r>
        <w:t xml:space="preserve"> настоящего Кодекса.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Гражданин, который вследствие психического расстройства может понимать значение своих действий или руководить ими лишь при помощи других лиц, может быть ограничен судом в дееспособности в </w:t>
      </w:r>
      <w:hyperlink r:id="rId14">
        <w:r>
          <w:rPr>
            <w:color w:val="0000FF"/>
          </w:rPr>
          <w:t>порядке</w:t>
        </w:r>
      </w:hyperlink>
      <w:r>
        <w:t>, установленном гражданским процессуальным законодательством. Над ним устанавливается попечительство.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Такой гражданин совершает сделки, за исключением сделок, предусмотренных </w:t>
      </w:r>
      <w:hyperlink r:id="rId15">
        <w:r>
          <w:rPr>
            <w:color w:val="0000FF"/>
          </w:rPr>
          <w:t>подпунктами 1</w:t>
        </w:r>
      </w:hyperlink>
      <w:r>
        <w:t xml:space="preserve"> и </w:t>
      </w:r>
      <w:hyperlink r:id="rId16">
        <w:r>
          <w:rPr>
            <w:color w:val="0000FF"/>
          </w:rPr>
          <w:t>4 пункта 2 статьи 26</w:t>
        </w:r>
      </w:hyperlink>
      <w:r>
        <w:t xml:space="preserve"> настоящего Кодекса, с письменного согласия попечителя. Сделка, совершенная таким гражданином, действительна также при ее последующем письменном одобрении его попечителем. Сделки, предусмотренные </w:t>
      </w:r>
      <w:hyperlink r:id="rId17">
        <w:r>
          <w:rPr>
            <w:color w:val="0000FF"/>
          </w:rPr>
          <w:t>подпунктами 1</w:t>
        </w:r>
      </w:hyperlink>
      <w:r>
        <w:t xml:space="preserve"> и </w:t>
      </w:r>
      <w:hyperlink r:id="rId18">
        <w:r>
          <w:rPr>
            <w:color w:val="0000FF"/>
          </w:rPr>
          <w:t>4 пункта 2 статьи 26</w:t>
        </w:r>
      </w:hyperlink>
      <w:r>
        <w:t xml:space="preserve"> настоящего Кодекса, такой гражданин вправе совершать самостоятельно.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Гражданин, ограниченный судом в дееспособности по основаниям, предусмотренным </w:t>
      </w:r>
      <w:r>
        <w:lastRenderedPageBreak/>
        <w:t xml:space="preserve">настоящим пунктом, может распоряжаться выплачиваемыми на него алиментами, социальной пенсией, возмещением вреда здоровью и в связи со смертью кормильца и иными предоставляемыми на его содержание выплатами с письменного согласия попечителя, за исключением выплат, которые указаны в </w:t>
      </w:r>
      <w:hyperlink r:id="rId19">
        <w:r>
          <w:rPr>
            <w:color w:val="0000FF"/>
          </w:rPr>
          <w:t>подпункте 1 пункта 2 статьи 26</w:t>
        </w:r>
      </w:hyperlink>
      <w:r>
        <w:t xml:space="preserve"> настоящего Кодекса и которыми он вправе распоряжаться самостоятельно. Такой гражданин вправе распоряжаться указанными выплатами в течение срока, определенного попечителем. Распоряжение указанными выплатами может быть прекращено до истечения данного срока по решению попечителя.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доходами, указанными в </w:t>
      </w:r>
      <w:hyperlink r:id="rId20">
        <w:r>
          <w:rPr>
            <w:color w:val="0000FF"/>
          </w:rPr>
          <w:t>подпункте 1 пункта 2 статьи 26</w:t>
        </w:r>
      </w:hyperlink>
      <w:r>
        <w:t xml:space="preserve"> настоящего Кодекса.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Гражданин, дееспособность которого ограничена вследствие психического расстройства, самостоятельно несет имущественную ответственность по сделкам, совершенным им в соответствии с настоящей статьей. За причиненный им вред такой гражданин несет ответственность в соответствии с настоящим Кодексом.</w:t>
      </w:r>
    </w:p>
    <w:p w:rsidR="005D2C56" w:rsidRDefault="005D2C56">
      <w:pPr>
        <w:pStyle w:val="ConsPlusNormal"/>
        <w:jc w:val="both"/>
      </w:pPr>
      <w:r>
        <w:t xml:space="preserve">(п. 2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bookmarkStart w:id="2" w:name="P23"/>
      <w:bookmarkEnd w:id="2"/>
      <w:r>
        <w:t>3. Если основания, в силу которых гражданин был ограничен в дееспособности, отпали, суд отменяет ограничение его дееспособности. На основании решения суда отменяется установленное над гражданином попечительство.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Если психическое состояние гражданина, который вследствие психического расстройства был в соответствии с </w:t>
      </w:r>
      <w:hyperlink w:anchor="P17">
        <w:r>
          <w:rPr>
            <w:color w:val="0000FF"/>
          </w:rPr>
          <w:t>пунктом 2</w:t>
        </w:r>
      </w:hyperlink>
      <w:r>
        <w:t xml:space="preserve"> настоящей статьи ограничен в дееспособности, изменилось, суд признает его недееспособным в соответствии со </w:t>
      </w:r>
      <w:hyperlink w:anchor="P0">
        <w:r>
          <w:rPr>
            <w:color w:val="0000FF"/>
          </w:rPr>
          <w:t>статьей 29</w:t>
        </w:r>
      </w:hyperlink>
      <w:r>
        <w:t xml:space="preserve"> настоящего Кодекса или отменяет ограничение его дееспособности.</w:t>
      </w:r>
    </w:p>
    <w:p w:rsidR="005D2C56" w:rsidRDefault="005D2C56">
      <w:pPr>
        <w:pStyle w:val="ConsPlusNormal"/>
        <w:jc w:val="both"/>
      </w:pPr>
      <w:r>
        <w:t xml:space="preserve">(п. 3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5D2C56" w:rsidRDefault="005D2C56">
      <w:pPr>
        <w:pStyle w:val="ConsPlusNormal"/>
        <w:ind w:firstLine="540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31. Опека и попечительство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Опека и попечительство устанавливаются для защиты прав и интересов недееспособных или не полностью дееспособных граждан. Опека и попечительство над несовершеннолетними устанавливаются также в целях их воспитания. Соответствующие этому права и обязанности опекунов и попечителей определяются семейным </w:t>
      </w:r>
      <w:hyperlink r:id="rId23">
        <w:r>
          <w:rPr>
            <w:color w:val="0000FF"/>
          </w:rPr>
          <w:t>законодательством</w:t>
        </w:r>
      </w:hyperlink>
      <w:r>
        <w:t>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2. Опекуны и попечители выступают в защиту прав и интересов своих подопечных в отношениях с любыми лицами, в том числе в судах, без специального полномочия.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3. Опека и попечительство над несовершеннолетними устанавливаются при отсутствии у них родителей, усыновителей, лишении судом родителей родительских прав, а также в случаях, когда такие граждане по иным причинам остались без родительского попечения, в частности когда родители уклоняются от их воспитания либо защиты их прав и интересов.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4. К отношениям, возникающим в связи с установлением, осуществлением и прекращением опеки или попечительства и не урегулированным настоящим Кодексом, применяются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опеке и попечительстве" и иные принятые в соответствии с ним нормативные правовые акты Российской Федерации.</w:t>
      </w:r>
    </w:p>
    <w:p w:rsidR="005D2C56" w:rsidRDefault="005D2C56">
      <w:pPr>
        <w:pStyle w:val="ConsPlusNormal"/>
        <w:jc w:val="both"/>
      </w:pPr>
      <w:r>
        <w:t xml:space="preserve">(п. 4 введен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24.04.2008 N 49-ФЗ)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32. Опека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Опека устанавливается над малолетними, а также над гражданами, признанными судом </w:t>
      </w:r>
      <w:r>
        <w:lastRenderedPageBreak/>
        <w:t>недееспособными вследствие психического расстройства.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2. Опекуны являются представителями подопечных в силу закона и совершают от их имени и в их интересах все необходимые сделки.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33. Попечительство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>1. Попечительство устанавливается над несовершеннолетними в возрасте от четырнадцати до восемнадцати лет, а также над гражданами, ограниченными судом в дееспособности.</w:t>
      </w:r>
    </w:p>
    <w:p w:rsidR="005D2C56" w:rsidRDefault="005D2C56">
      <w:pPr>
        <w:pStyle w:val="ConsPlusNormal"/>
        <w:jc w:val="both"/>
      </w:pPr>
      <w:r>
        <w:t xml:space="preserve">(п. 1 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2. Попечители дают согласие на совершение тех сделок, которые граждане, находящиеся под попечительством, не вправе совершать самостоятельно.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Попечители несовершеннолетних граждан и граждан, дееспособность которых ограничена вследствие психического расстройства, оказывают подопечным содействие в осуществлении ими своих прав и исполнении обязанностей, а также охраняют их от злоупотреблений со стороны третьих лиц.</w:t>
      </w:r>
    </w:p>
    <w:p w:rsidR="005D2C56" w:rsidRDefault="005D2C56">
      <w:pPr>
        <w:pStyle w:val="ConsPlusNormal"/>
        <w:jc w:val="both"/>
      </w:pPr>
      <w:r>
        <w:t xml:space="preserve">(п. 2 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34. Органы опеки и попечительства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Органами опеки и попечительства являются органы исполнительной власти субъекта Российской Федерации. 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</w:t>
      </w:r>
      <w:hyperlink r:id="rId29">
        <w:r>
          <w:rPr>
            <w:color w:val="0000FF"/>
          </w:rPr>
          <w:t>законами</w:t>
        </w:r>
      </w:hyperlink>
      <w:r>
        <w:t>.</w:t>
      </w:r>
    </w:p>
    <w:p w:rsidR="005D2C56" w:rsidRDefault="005D2C56">
      <w:pPr>
        <w:pStyle w:val="ConsPlusNormal"/>
        <w:jc w:val="both"/>
      </w:pPr>
      <w:r>
        <w:t xml:space="preserve">(в ред. Федеральных законов от 29.12.2006 </w:t>
      </w:r>
      <w:hyperlink r:id="rId30">
        <w:r>
          <w:rPr>
            <w:color w:val="0000FF"/>
          </w:rPr>
          <w:t>N 258-ФЗ</w:t>
        </w:r>
      </w:hyperlink>
      <w:r>
        <w:t xml:space="preserve">, от 02.07.2013 </w:t>
      </w:r>
      <w:hyperlink r:id="rId31">
        <w:r>
          <w:rPr>
            <w:color w:val="0000FF"/>
          </w:rPr>
          <w:t>N 167-ФЗ</w:t>
        </w:r>
      </w:hyperlink>
      <w:r>
        <w:t>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08.08.2024 N 237-ФЗ.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Полномочия органа опеки и попечительства в отношении подопечного возлагаются на орган, который установил опеку или попечительство.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порядке, определенном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"Об опеке и попечительстве".</w:t>
      </w:r>
    </w:p>
    <w:p w:rsidR="005D2C56" w:rsidRDefault="005D2C56">
      <w:pPr>
        <w:pStyle w:val="ConsPlusNormal"/>
        <w:jc w:val="both"/>
      </w:pPr>
      <w:r>
        <w:t xml:space="preserve">(абзац введен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24.04.2008 N 49-ФЗ)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2.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3. Орган опеки и попечительства по месту жительства подопечных осуществляет </w:t>
      </w:r>
      <w:hyperlink r:id="rId35">
        <w:r>
          <w:rPr>
            <w:color w:val="0000FF"/>
          </w:rPr>
          <w:t>надзор</w:t>
        </w:r>
      </w:hyperlink>
      <w:r>
        <w:t xml:space="preserve"> за деятельностью их опекунов и попечителей.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35. Опекуны и попечители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Опекун или попечитель назначается органом опеки и попечительства по месту жительства лица, нуждающегося в опеке или попечительстве, в течение месяца с момента, когда указанным органам стало известно о необходимости установления опеки или попечительства над гражданином.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(попечителя). Если </w:t>
      </w:r>
      <w:r>
        <w:lastRenderedPageBreak/>
        <w:t>лицу, нуждающемуся в опеке или попечительстве, в течение месяца не назначен опекун или попечитель, исполнение обязанностей опекуна или попечителя временно возлагается на орган опеки и попечительства.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Назначение опекуна или попечителя может быть оспорено в суде заинтересованными лицами.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18.12.2006 N 231-ФЗ)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2. Опекунами и попечителями могут назначаться только совершеннолетние дееспособные граждане. Не могут быть назначены опекунами 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</w:t>
      </w:r>
      <w:hyperlink r:id="rId37">
        <w:r>
          <w:rPr>
            <w:color w:val="0000FF"/>
          </w:rPr>
          <w:t>преступление</w:t>
        </w:r>
      </w:hyperlink>
      <w:r>
        <w:t xml:space="preserve"> против жизни или здоровья граждан.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3. 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или попечительстве, а если это возможно - и желание подопечного.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4. Недееспособным или не полностью дееспособным гражданам,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в организации для детей-сирот и детей, оставшихся без попечения родителей, опекуны или попечители не назначаются. Исполнение обязанностей опекунов или попечителей возлагается на указанные организации.</w:t>
      </w:r>
    </w:p>
    <w:p w:rsidR="005D2C56" w:rsidRDefault="005D2C56">
      <w:pPr>
        <w:pStyle w:val="ConsPlusNormal"/>
        <w:jc w:val="both"/>
      </w:pPr>
      <w:r>
        <w:t xml:space="preserve">(п. 4 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36. Исполнение опекунами и попечителями своих обязанностей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Обязанности по опеке и попечительству исполняются безвозмездно, кроме случаев, предусмотренных </w:t>
      </w:r>
      <w:hyperlink r:id="rId40">
        <w:r>
          <w:rPr>
            <w:color w:val="0000FF"/>
          </w:rPr>
          <w:t>законом</w:t>
        </w:r>
      </w:hyperlink>
      <w:r>
        <w:t>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2. 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Опекуны и попечители обязаны извещать органы опеки и попечительства о перемене места жительства.</w:t>
      </w:r>
    </w:p>
    <w:p w:rsidR="005D2C56" w:rsidRDefault="005D2C56">
      <w:pPr>
        <w:pStyle w:val="ConsPlusNormal"/>
        <w:spacing w:before="220"/>
        <w:ind w:firstLine="540"/>
        <w:jc w:val="both"/>
      </w:pPr>
      <w:bookmarkStart w:id="3" w:name="P75"/>
      <w:bookmarkEnd w:id="3"/>
      <w:r>
        <w:t>3. Опекуны и попечители обязаны заботиться о содержании своих подопечных, об обеспечении их уходом и лечением, защищать их права и интересы.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Опекуны и попечители несовершеннолетних должны заботиться об их обучении и воспитании.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Опекуны и попечители заботятся о развитии (восстановлении) способности гражданина, дееспособность которого ограничена вследствие психического расстройства, или гражданина, признанного недееспособным, понимать значение своих действий или руководить ими.</w:t>
      </w:r>
    </w:p>
    <w:p w:rsidR="005D2C56" w:rsidRDefault="005D2C56">
      <w:pPr>
        <w:pStyle w:val="ConsPlusNormal"/>
        <w:jc w:val="both"/>
      </w:pPr>
      <w:r>
        <w:t xml:space="preserve">(абзац введен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Опекуны и попечители исполняют свои функции, учитывая мнение подопечного, а при невозможности его установления - с учетом информации о предпочтениях подопечного, полученной от его родителей, прежних опекунов, иных лиц, оказывавших ему услуги и добросовестно исполнявших свои обязанности.</w:t>
      </w:r>
    </w:p>
    <w:p w:rsidR="005D2C56" w:rsidRDefault="005D2C56">
      <w:pPr>
        <w:pStyle w:val="ConsPlusNormal"/>
        <w:jc w:val="both"/>
      </w:pPr>
      <w:r>
        <w:t xml:space="preserve">(абзац введен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lastRenderedPageBreak/>
        <w:t xml:space="preserve">4. Обязанности, указанные в </w:t>
      </w:r>
      <w:hyperlink w:anchor="P75">
        <w:r>
          <w:rPr>
            <w:color w:val="0000FF"/>
          </w:rPr>
          <w:t>пункте 3</w:t>
        </w:r>
      </w:hyperlink>
      <w:r>
        <w:t xml:space="preserve"> настоящей статьи, не возлагаются на попечителей совершеннолетних граждан, ограниченных судом в дееспособности, за исключением попечителей граждан, ограниченных судом в дееспособности вследствие психического расстройства.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5. Если основания, в силу которых гражданин был признан недееспособным или ограниченно дееспособным, отпали, опекун или попечитель обязан ходатайствовать перед судом о признании подопечного дееспособным и о снятии с него опеки или попечительства.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Если основания, в силу которых гражданин, который вследствие психического расстройства может понимать значение своих действий или руководить ими при помощи других лиц, был ограничен в дееспособности, изменились, попечитель обязан обратиться в суд с заявлением об отмене ограничения дееспособности подопечного или о признании его недееспособным в соответствии с </w:t>
      </w:r>
      <w:hyperlink w:anchor="P23">
        <w:r>
          <w:rPr>
            <w:color w:val="0000FF"/>
          </w:rPr>
          <w:t>пунктом 3 статьи 30</w:t>
        </w:r>
      </w:hyperlink>
      <w:r>
        <w:t xml:space="preserve"> настоящего Кодекса.</w:t>
      </w:r>
    </w:p>
    <w:p w:rsidR="005D2C56" w:rsidRDefault="005D2C56">
      <w:pPr>
        <w:pStyle w:val="ConsPlusNormal"/>
        <w:jc w:val="both"/>
      </w:pPr>
      <w:r>
        <w:t xml:space="preserve">(абзац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bookmarkStart w:id="4" w:name="P88"/>
      <w:bookmarkEnd w:id="4"/>
      <w:r>
        <w:t>Статья 37. Распоряжение имуществом подопечного</w:t>
      </w:r>
    </w:p>
    <w:p w:rsidR="005D2C56" w:rsidRDefault="005D2C5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2C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C56" w:rsidRDefault="005D2C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C56" w:rsidRDefault="005D2C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2C56" w:rsidRDefault="005D2C56">
            <w:pPr>
              <w:pStyle w:val="ConsPlusNormal"/>
              <w:jc w:val="both"/>
            </w:pPr>
            <w:r>
              <w:rPr>
                <w:color w:val="392C69"/>
              </w:rPr>
              <w:t xml:space="preserve">Позиции высших судов по ст. 37 ГК РФ </w:t>
            </w:r>
            <w:hyperlink r:id="rId46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C56" w:rsidRDefault="005D2C56">
            <w:pPr>
              <w:pStyle w:val="ConsPlusNormal"/>
            </w:pPr>
          </w:p>
        </w:tc>
      </w:tr>
    </w:tbl>
    <w:p w:rsidR="005D2C56" w:rsidRDefault="005D2C56">
      <w:pPr>
        <w:pStyle w:val="ConsPlusNormal"/>
        <w:ind w:firstLine="540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Опекун или попечитель распоряжается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 и с предварительного разрешения органа опеки и попечительства. Суммы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 в соответствии с </w:t>
      </w:r>
      <w:hyperlink r:id="rId47">
        <w:r>
          <w:rPr>
            <w:color w:val="0000FF"/>
          </w:rPr>
          <w:t>главой 45</w:t>
        </w:r>
      </w:hyperlink>
      <w:r>
        <w:t xml:space="preserve"> настоящего Кодекса, и расходуются опекуном или попечителем без предварительного разрешения органа опеки и попечительства. Опекун или попечитель предоставляет отчет о расходовании сумм, зачисляемых на отдельный номинальный счет, в порядке, установленном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"Об опеке и попечительстве". Случаи, при которых опекун вправе не предоставлять отчет о расходовании сумм, зачисляемых на отдельный номинальный счет, устанавливаются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"Об опеке и попечительстве".</w:t>
      </w:r>
    </w:p>
    <w:p w:rsidR="005D2C56" w:rsidRDefault="005D2C56">
      <w:pPr>
        <w:pStyle w:val="ConsPlusNormal"/>
        <w:jc w:val="both"/>
      </w:pPr>
      <w:r>
        <w:t xml:space="preserve">(в ред. Федеральных законов от 30.12.2012 </w:t>
      </w:r>
      <w:hyperlink r:id="rId50">
        <w:r>
          <w:rPr>
            <w:color w:val="0000FF"/>
          </w:rPr>
          <w:t>N 302-ФЗ</w:t>
        </w:r>
      </w:hyperlink>
      <w:r>
        <w:t xml:space="preserve">, от 29.12.2017 </w:t>
      </w:r>
      <w:hyperlink r:id="rId51">
        <w:r>
          <w:rPr>
            <w:color w:val="0000FF"/>
          </w:rPr>
          <w:t>N 459-ФЗ</w:t>
        </w:r>
      </w:hyperlink>
      <w:r>
        <w:t>)</w:t>
      </w:r>
    </w:p>
    <w:p w:rsidR="005D2C56" w:rsidRDefault="005D2C56">
      <w:pPr>
        <w:pStyle w:val="ConsPlusNormal"/>
        <w:spacing w:before="220"/>
        <w:ind w:firstLine="540"/>
        <w:jc w:val="both"/>
      </w:pPr>
      <w:bookmarkStart w:id="5" w:name="P93"/>
      <w:bookmarkEnd w:id="5"/>
      <w:r>
        <w:t>2. 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30.12.2012 N 302-ФЗ)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Порядок управления имуществом подопечного определяется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"Об опеке и попечительстве".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5D2C56" w:rsidRDefault="005D2C56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3. 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</w:t>
      </w:r>
      <w:r>
        <w:lastRenderedPageBreak/>
        <w:t>родственниками.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4. Опекун распоряжается имуществом гражданина, признанного недееспособным, основываясь на мнении подопечного, а при невозможности установления его мнения - с учетом информации о его предпочтениях, полученной от родителей такого гражданина, его прежних опекунов, иных лиц, оказывавших такому гражданину услуги и добросовестно исполнявших свои обязанности.</w:t>
      </w:r>
    </w:p>
    <w:p w:rsidR="005D2C56" w:rsidRDefault="005D2C56">
      <w:pPr>
        <w:pStyle w:val="ConsPlusNormal"/>
        <w:jc w:val="both"/>
      </w:pPr>
      <w:r>
        <w:t xml:space="preserve">(п. 4 введен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30.12.2012 N 302-ФЗ)</w:t>
      </w:r>
    </w:p>
    <w:p w:rsidR="005D2C56" w:rsidRDefault="005D2C5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2C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C56" w:rsidRDefault="005D2C5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C56" w:rsidRDefault="005D2C5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2C56" w:rsidRDefault="005D2C5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D2C56" w:rsidRDefault="005D2C56">
            <w:pPr>
              <w:pStyle w:val="ConsPlusNormal"/>
              <w:jc w:val="both"/>
            </w:pPr>
            <w:r>
              <w:rPr>
                <w:color w:val="392C69"/>
              </w:rPr>
              <w:t xml:space="preserve">К доверительному управлению имуществом подопечного применяются </w:t>
            </w:r>
            <w:hyperlink r:id="rId56">
              <w:r>
                <w:rPr>
                  <w:color w:val="0000FF"/>
                </w:rPr>
                <w:t>ст. 19</w:t>
              </w:r>
            </w:hyperlink>
            <w:r>
              <w:rPr>
                <w:color w:val="392C69"/>
              </w:rPr>
              <w:t xml:space="preserve"> и </w:t>
            </w:r>
            <w:hyperlink r:id="rId57">
              <w:r>
                <w:rPr>
                  <w:color w:val="0000FF"/>
                </w:rPr>
                <w:t>ст. 20</w:t>
              </w:r>
            </w:hyperlink>
            <w:r>
              <w:rPr>
                <w:color w:val="392C69"/>
              </w:rPr>
              <w:t xml:space="preserve"> ФЗ от 24.04.2008 </w:t>
            </w:r>
            <w:hyperlink r:id="rId58">
              <w:r>
                <w:rPr>
                  <w:color w:val="0000FF"/>
                </w:rPr>
                <w:t>N 48-ФЗ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2C56" w:rsidRDefault="005D2C56">
            <w:pPr>
              <w:pStyle w:val="ConsPlusNormal"/>
            </w:pPr>
          </w:p>
        </w:tc>
      </w:tr>
    </w:tbl>
    <w:p w:rsidR="005D2C56" w:rsidRDefault="005D2C56">
      <w:pPr>
        <w:pStyle w:val="ConsPlusTitle"/>
        <w:spacing w:before="280"/>
        <w:ind w:firstLine="540"/>
        <w:jc w:val="both"/>
      </w:pPr>
    </w:p>
    <w:p w:rsidR="005D2C56" w:rsidRDefault="005D2C56">
      <w:pPr>
        <w:pStyle w:val="ConsPlusTitle"/>
        <w:spacing w:before="280"/>
        <w:ind w:firstLine="540"/>
        <w:jc w:val="both"/>
        <w:outlineLvl w:val="0"/>
      </w:pPr>
      <w:r>
        <w:t>Статья 38. Доверительное управление имуществом подопечного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При необходимости постоянного управления недвижимым и ценным движимым имуществом подопечного орган опеки и попечительства заключает с управляющим, определенным этим органом, </w:t>
      </w:r>
      <w:hyperlink r:id="rId59">
        <w:r>
          <w:rPr>
            <w:color w:val="0000FF"/>
          </w:rPr>
          <w:t>договор</w:t>
        </w:r>
      </w:hyperlink>
      <w:r>
        <w:t xml:space="preserve"> о доверительном управлении таким имуществом. В этом случае опекун или попечитель сохраняет свои полномочия в отношении того имущества подопечного, которое не передано в доверительное управление.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При осуществлении управляющим правомочий по управлению имуществом подопечного на управляющего распространяется действие правил, предусмотренных </w:t>
      </w:r>
      <w:hyperlink w:anchor="P93">
        <w:r>
          <w:rPr>
            <w:color w:val="0000FF"/>
          </w:rPr>
          <w:t>пунктами 2</w:t>
        </w:r>
      </w:hyperlink>
      <w:r>
        <w:t xml:space="preserve"> и </w:t>
      </w:r>
      <w:hyperlink w:anchor="P97">
        <w:r>
          <w:rPr>
            <w:color w:val="0000FF"/>
          </w:rPr>
          <w:t>3 статьи 37</w:t>
        </w:r>
      </w:hyperlink>
      <w:r>
        <w:t xml:space="preserve"> настоящего Кодекса.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 xml:space="preserve">2. Доверительное управление имуществом подопечного прекращается по основаниям, предусмотренным </w:t>
      </w:r>
      <w:hyperlink r:id="rId60">
        <w:r>
          <w:rPr>
            <w:color w:val="0000FF"/>
          </w:rPr>
          <w:t>законом</w:t>
        </w:r>
      </w:hyperlink>
      <w:r>
        <w:t xml:space="preserve"> для прекращения договора о доверительном управлении имуществом, а также в случаях прекращения опеки и попечительства.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39. Освобождение и отстранение опекунов и попечителей от исполнения ими своих обязанностей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>1.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При помещении подопечного под надзор в образовательную организацию, медицинскую организацию, организацию, оказывающую социальные услуги, или иную организацию, в том числе в организацию для детей-сирот и детей, оставшихся без попечения родителей, орган опеки и попечительства освобождает ранее назначенного опекуна или попечителя от исполнения ими своих обязанностей, если это не противоречит интересам подопечного.</w:t>
      </w:r>
    </w:p>
    <w:p w:rsidR="005D2C56" w:rsidRDefault="005D2C56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2. Опекун, попечитель могут быть освобождены от исполнения своих обязанностей по их просьбе.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попечителя, в том числе временно.</w:t>
      </w:r>
    </w:p>
    <w:p w:rsidR="005D2C56" w:rsidRDefault="005D2C56">
      <w:pPr>
        <w:pStyle w:val="ConsPlusNormal"/>
        <w:jc w:val="both"/>
      </w:pPr>
      <w:r>
        <w:t xml:space="preserve">(п. 2 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24.04.2008 N 49-ФЗ)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lastRenderedPageBreak/>
        <w:t xml:space="preserve">3. В случаях ненадлежащего выполнения опекуном или попечителем лежащих на нем обязанностей, в том числе при использовании им опеки или попечительства в корыстных целях или при оставлении подопечного без надзора и необходимой помощи,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</w:t>
      </w:r>
      <w:hyperlink r:id="rId63">
        <w:r>
          <w:rPr>
            <w:color w:val="0000FF"/>
          </w:rPr>
          <w:t>законом</w:t>
        </w:r>
      </w:hyperlink>
      <w:r>
        <w:t xml:space="preserve"> ответственности.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Title"/>
        <w:ind w:firstLine="540"/>
        <w:jc w:val="both"/>
      </w:pPr>
    </w:p>
    <w:p w:rsidR="005D2C56" w:rsidRDefault="005D2C56">
      <w:pPr>
        <w:pStyle w:val="ConsPlusTitle"/>
        <w:ind w:firstLine="540"/>
        <w:jc w:val="both"/>
        <w:outlineLvl w:val="0"/>
      </w:pPr>
      <w:r>
        <w:t>Статья 40. Прекращение опеки и попечительства</w:t>
      </w:r>
    </w:p>
    <w:p w:rsidR="005D2C56" w:rsidRDefault="005D2C56">
      <w:pPr>
        <w:pStyle w:val="ConsPlusNormal"/>
        <w:jc w:val="both"/>
      </w:pPr>
    </w:p>
    <w:p w:rsidR="005D2C56" w:rsidRDefault="005D2C56">
      <w:pPr>
        <w:pStyle w:val="ConsPlusNormal"/>
        <w:ind w:firstLine="540"/>
        <w:jc w:val="both"/>
      </w:pPr>
      <w:r>
        <w:t xml:space="preserve">1. Опека и попечительство над совершеннолетними гражданами </w:t>
      </w:r>
      <w:hyperlink r:id="rId64">
        <w:r>
          <w:rPr>
            <w:color w:val="0000FF"/>
          </w:rPr>
          <w:t>прекращаются</w:t>
        </w:r>
      </w:hyperlink>
      <w:r>
        <w:t xml:space="preserve"> в случаях вынесения судом решения о признании подопечного дееспособным или отмены ограничений его дееспособности по заявлению опекуна, попечителя или органа опеки и попечительства.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2. По достижении малолетним подопечным четырнадцати лет опека над ним прекращается, а гражданин, осуществлявший обязанности опекуна, становится попечителем несовершеннолетнего без дополнительного решения об этом.</w:t>
      </w:r>
    </w:p>
    <w:p w:rsidR="005D2C56" w:rsidRDefault="005D2C56">
      <w:pPr>
        <w:pStyle w:val="ConsPlusNormal"/>
        <w:spacing w:before="220"/>
        <w:ind w:firstLine="540"/>
        <w:jc w:val="both"/>
      </w:pPr>
      <w:r>
        <w:t>3. Попечительство над несовершеннолетним прекращается без особого решения по достижении несовершеннолетним подопечным восемнадцати лет, а также при вступлении его в брак и в других случаях приобретения им полной дееспособности до достижения совершеннолетия (</w:t>
      </w:r>
      <w:hyperlink r:id="rId65">
        <w:r>
          <w:rPr>
            <w:color w:val="0000FF"/>
          </w:rPr>
          <w:t>пункт 2 статьи 21</w:t>
        </w:r>
      </w:hyperlink>
      <w:r>
        <w:t xml:space="preserve"> и </w:t>
      </w:r>
      <w:hyperlink r:id="rId66">
        <w:r>
          <w:rPr>
            <w:color w:val="0000FF"/>
          </w:rPr>
          <w:t>статья 27</w:t>
        </w:r>
      </w:hyperlink>
      <w:r>
        <w:t>).</w:t>
      </w:r>
    </w:p>
    <w:p w:rsidR="005D2C56" w:rsidRDefault="005D2C56">
      <w:pPr>
        <w:pStyle w:val="ConsPlusNormal"/>
      </w:pPr>
      <w:hyperlink r:id="rId67">
        <w:r>
          <w:rPr>
            <w:i/>
            <w:color w:val="0000FF"/>
          </w:rPr>
          <w:br/>
          <w:t>гл. 3 ГК РФ {КонсультантПлюс}</w:t>
        </w:r>
      </w:hyperlink>
      <w:r>
        <w:br/>
      </w:r>
    </w:p>
    <w:p w:rsidR="005D2C56" w:rsidRDefault="005D2C56"/>
    <w:sectPr w:rsidR="005D2C56" w:rsidSect="005D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56"/>
    <w:rsid w:val="000F13B7"/>
    <w:rsid w:val="005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7E47-E97B-41DB-A449-2D9D88EE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C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2C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76460&amp;dst=100012" TargetMode="External"/><Relationship Id="rId21" Type="http://schemas.openxmlformats.org/officeDocument/2006/relationships/hyperlink" Target="https://login.consultant.ru/link/?req=doc&amp;base=LAW&amp;n=142950&amp;dst=100087" TargetMode="External"/><Relationship Id="rId42" Type="http://schemas.openxmlformats.org/officeDocument/2006/relationships/hyperlink" Target="https://login.consultant.ru/link/?req=doc&amp;base=LAW&amp;n=142950&amp;dst=100103" TargetMode="External"/><Relationship Id="rId47" Type="http://schemas.openxmlformats.org/officeDocument/2006/relationships/hyperlink" Target="https://login.consultant.ru/link/?req=doc&amp;base=LAW&amp;n=449455&amp;dst=129" TargetMode="External"/><Relationship Id="rId63" Type="http://schemas.openxmlformats.org/officeDocument/2006/relationships/hyperlink" Target="https://login.consultant.ru/link/?req=doc&amp;base=LAW&amp;n=483237&amp;dst=10017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8601&amp;dst=1013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92&amp;dst=100153" TargetMode="External"/><Relationship Id="rId29" Type="http://schemas.openxmlformats.org/officeDocument/2006/relationships/hyperlink" Target="https://login.consultant.ru/link/?req=doc&amp;base=LAW&amp;n=483237&amp;dst=100220" TargetMode="External"/><Relationship Id="rId11" Type="http://schemas.openxmlformats.org/officeDocument/2006/relationships/hyperlink" Target="https://login.consultant.ru/link/?req=doc&amp;base=LAW&amp;n=478601&amp;dst=101314" TargetMode="External"/><Relationship Id="rId24" Type="http://schemas.openxmlformats.org/officeDocument/2006/relationships/hyperlink" Target="https://login.consultant.ru/link/?req=doc&amp;base=LAW&amp;n=76460&amp;dst=100011" TargetMode="External"/><Relationship Id="rId32" Type="http://schemas.openxmlformats.org/officeDocument/2006/relationships/hyperlink" Target="https://login.consultant.ru/link/?req=doc&amp;base=LAW&amp;n=482471&amp;dst=100010" TargetMode="External"/><Relationship Id="rId37" Type="http://schemas.openxmlformats.org/officeDocument/2006/relationships/hyperlink" Target="https://login.consultant.ru/link/?req=doc&amp;base=LAW&amp;n=489028&amp;dst=100533" TargetMode="External"/><Relationship Id="rId40" Type="http://schemas.openxmlformats.org/officeDocument/2006/relationships/hyperlink" Target="https://login.consultant.ru/link/?req=doc&amp;base=LAW&amp;n=483237&amp;dst=100116" TargetMode="External"/><Relationship Id="rId45" Type="http://schemas.openxmlformats.org/officeDocument/2006/relationships/hyperlink" Target="https://login.consultant.ru/link/?req=doc&amp;base=LAW&amp;n=142950&amp;dst=100109" TargetMode="External"/><Relationship Id="rId53" Type="http://schemas.openxmlformats.org/officeDocument/2006/relationships/hyperlink" Target="https://login.consultant.ru/link/?req=doc&amp;base=LAW&amp;n=483237&amp;dst=100119" TargetMode="External"/><Relationship Id="rId58" Type="http://schemas.openxmlformats.org/officeDocument/2006/relationships/hyperlink" Target="https://login.consultant.ru/link/?req=doc&amp;base=LAW&amp;n=483237&amp;dst=100161" TargetMode="External"/><Relationship Id="rId66" Type="http://schemas.openxmlformats.org/officeDocument/2006/relationships/hyperlink" Target="https://login.consultant.ru/link/?req=doc&amp;base=LAW&amp;n=482692&amp;dst=100157" TargetMode="External"/><Relationship Id="rId5" Type="http://schemas.openxmlformats.org/officeDocument/2006/relationships/hyperlink" Target="https://login.consultant.ru/link/?req=doc&amp;base=LAW&amp;n=478601&amp;dst=101314" TargetMode="External"/><Relationship Id="rId61" Type="http://schemas.openxmlformats.org/officeDocument/2006/relationships/hyperlink" Target="https://login.consultant.ru/link/?req=doc&amp;base=LAW&amp;n=76460&amp;dst=100027" TargetMode="External"/><Relationship Id="rId19" Type="http://schemas.openxmlformats.org/officeDocument/2006/relationships/hyperlink" Target="https://login.consultant.ru/link/?req=doc&amp;base=LAW&amp;n=482692&amp;dst=100150" TargetMode="External"/><Relationship Id="rId14" Type="http://schemas.openxmlformats.org/officeDocument/2006/relationships/hyperlink" Target="https://login.consultant.ru/link/?req=doc&amp;base=LAW&amp;n=478601&amp;dst=101314" TargetMode="External"/><Relationship Id="rId22" Type="http://schemas.openxmlformats.org/officeDocument/2006/relationships/hyperlink" Target="https://login.consultant.ru/link/?req=doc&amp;base=LAW&amp;n=142950&amp;dst=100093" TargetMode="External"/><Relationship Id="rId27" Type="http://schemas.openxmlformats.org/officeDocument/2006/relationships/hyperlink" Target="https://login.consultant.ru/link/?req=doc&amp;base=LAW&amp;n=142950&amp;dst=100097" TargetMode="External"/><Relationship Id="rId30" Type="http://schemas.openxmlformats.org/officeDocument/2006/relationships/hyperlink" Target="https://login.consultant.ru/link/?req=doc&amp;base=LAW&amp;n=471224&amp;dst=100401" TargetMode="External"/><Relationship Id="rId35" Type="http://schemas.openxmlformats.org/officeDocument/2006/relationships/hyperlink" Target="https://login.consultant.ru/link/?req=doc&amp;base=LAW&amp;n=483237&amp;dst=100163" TargetMode="External"/><Relationship Id="rId43" Type="http://schemas.openxmlformats.org/officeDocument/2006/relationships/hyperlink" Target="https://login.consultant.ru/link/?req=doc&amp;base=LAW&amp;n=142950&amp;dst=100106" TargetMode="External"/><Relationship Id="rId48" Type="http://schemas.openxmlformats.org/officeDocument/2006/relationships/hyperlink" Target="https://login.consultant.ru/link/?req=doc&amp;base=LAW&amp;n=483237&amp;dst=100168" TargetMode="External"/><Relationship Id="rId56" Type="http://schemas.openxmlformats.org/officeDocument/2006/relationships/hyperlink" Target="https://login.consultant.ru/link/?req=doc&amp;base=LAW&amp;n=483237&amp;dst=100131" TargetMode="External"/><Relationship Id="rId64" Type="http://schemas.openxmlformats.org/officeDocument/2006/relationships/hyperlink" Target="https://login.consultant.ru/link/?req=doc&amp;base=LAW&amp;n=483237&amp;dst=10018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2950&amp;dst=100079" TargetMode="External"/><Relationship Id="rId51" Type="http://schemas.openxmlformats.org/officeDocument/2006/relationships/hyperlink" Target="https://login.consultant.ru/link/?req=doc&amp;base=LAW&amp;n=286772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2950&amp;dst=100085" TargetMode="External"/><Relationship Id="rId17" Type="http://schemas.openxmlformats.org/officeDocument/2006/relationships/hyperlink" Target="https://login.consultant.ru/link/?req=doc&amp;base=LAW&amp;n=482692&amp;dst=100150" TargetMode="External"/><Relationship Id="rId25" Type="http://schemas.openxmlformats.org/officeDocument/2006/relationships/hyperlink" Target="https://login.consultant.ru/link/?req=doc&amp;base=LAW&amp;n=483237" TargetMode="External"/><Relationship Id="rId33" Type="http://schemas.openxmlformats.org/officeDocument/2006/relationships/hyperlink" Target="https://login.consultant.ru/link/?req=doc&amp;base=LAW&amp;n=483237&amp;dst=100065" TargetMode="External"/><Relationship Id="rId38" Type="http://schemas.openxmlformats.org/officeDocument/2006/relationships/hyperlink" Target="https://login.consultant.ru/link/?req=doc&amp;base=LAW&amp;n=76460&amp;dst=100018" TargetMode="External"/><Relationship Id="rId46" Type="http://schemas.openxmlformats.org/officeDocument/2006/relationships/hyperlink" Target="https://login.consultant.ru/link/?req=doc&amp;base=PPVS&amp;n=2968" TargetMode="External"/><Relationship Id="rId59" Type="http://schemas.openxmlformats.org/officeDocument/2006/relationships/hyperlink" Target="https://login.consultant.ru/link/?req=doc&amp;base=LAW&amp;n=449455&amp;dst=102357" TargetMode="External"/><Relationship Id="rId67" Type="http://schemas.openxmlformats.org/officeDocument/2006/relationships/hyperlink" Target="https://login.consultant.ru/link/?req=doc&amp;base=LAW&amp;n=482692&amp;dst=100169" TargetMode="External"/><Relationship Id="rId20" Type="http://schemas.openxmlformats.org/officeDocument/2006/relationships/hyperlink" Target="https://login.consultant.ru/link/?req=doc&amp;base=LAW&amp;n=482692&amp;dst=100150" TargetMode="External"/><Relationship Id="rId41" Type="http://schemas.openxmlformats.org/officeDocument/2006/relationships/hyperlink" Target="https://login.consultant.ru/link/?req=doc&amp;base=LAW&amp;n=142950&amp;dst=100103" TargetMode="External"/><Relationship Id="rId54" Type="http://schemas.openxmlformats.org/officeDocument/2006/relationships/hyperlink" Target="https://login.consultant.ru/link/?req=doc&amp;base=LAW&amp;n=76460&amp;dst=100024" TargetMode="External"/><Relationship Id="rId62" Type="http://schemas.openxmlformats.org/officeDocument/2006/relationships/hyperlink" Target="https://login.consultant.ru/link/?req=doc&amp;base=LAW&amp;n=76460&amp;dst=1000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2950&amp;dst=100078" TargetMode="External"/><Relationship Id="rId15" Type="http://schemas.openxmlformats.org/officeDocument/2006/relationships/hyperlink" Target="https://login.consultant.ru/link/?req=doc&amp;base=LAW&amp;n=482692&amp;dst=100150" TargetMode="External"/><Relationship Id="rId23" Type="http://schemas.openxmlformats.org/officeDocument/2006/relationships/hyperlink" Target="https://login.consultant.ru/link/?req=doc&amp;base=LAW&amp;n=453483&amp;dst=39" TargetMode="External"/><Relationship Id="rId28" Type="http://schemas.openxmlformats.org/officeDocument/2006/relationships/hyperlink" Target="https://login.consultant.ru/link/?req=doc&amp;base=LAW&amp;n=142950&amp;dst=100099" TargetMode="External"/><Relationship Id="rId36" Type="http://schemas.openxmlformats.org/officeDocument/2006/relationships/hyperlink" Target="https://login.consultant.ru/link/?req=doc&amp;base=LAW&amp;n=436370&amp;dst=100125" TargetMode="External"/><Relationship Id="rId49" Type="http://schemas.openxmlformats.org/officeDocument/2006/relationships/hyperlink" Target="https://login.consultant.ru/link/?req=doc&amp;base=LAW&amp;n=483237&amp;dst=10" TargetMode="External"/><Relationship Id="rId57" Type="http://schemas.openxmlformats.org/officeDocument/2006/relationships/hyperlink" Target="https://login.consultant.ru/link/?req=doc&amp;base=LAW&amp;n=483237&amp;dst=100138" TargetMode="External"/><Relationship Id="rId10" Type="http://schemas.openxmlformats.org/officeDocument/2006/relationships/hyperlink" Target="https://login.consultant.ru/link/?req=doc&amp;base=LAW&amp;n=181602&amp;dst=100052" TargetMode="External"/><Relationship Id="rId31" Type="http://schemas.openxmlformats.org/officeDocument/2006/relationships/hyperlink" Target="https://login.consultant.ru/link/?req=doc&amp;base=LAW&amp;n=154768&amp;dst=100010" TargetMode="External"/><Relationship Id="rId44" Type="http://schemas.openxmlformats.org/officeDocument/2006/relationships/hyperlink" Target="https://login.consultant.ru/link/?req=doc&amp;base=LAW&amp;n=142950&amp;dst=100107" TargetMode="External"/><Relationship Id="rId52" Type="http://schemas.openxmlformats.org/officeDocument/2006/relationships/hyperlink" Target="https://login.consultant.ru/link/?req=doc&amp;base=LAW&amp;n=142950&amp;dst=100114" TargetMode="External"/><Relationship Id="rId60" Type="http://schemas.openxmlformats.org/officeDocument/2006/relationships/hyperlink" Target="https://login.consultant.ru/link/?req=doc&amp;base=LAW&amp;n=449455&amp;dst=102411" TargetMode="External"/><Relationship Id="rId65" Type="http://schemas.openxmlformats.org/officeDocument/2006/relationships/hyperlink" Target="https://login.consultant.ru/link/?req=doc&amp;base=LAW&amp;n=482692&amp;dst=100119" TargetMode="External"/><Relationship Id="rId4" Type="http://schemas.openxmlformats.org/officeDocument/2006/relationships/hyperlink" Target="https://login.consultant.ru/link/?req=doc&amp;base=LAW&amp;n=132150&amp;dst=100032" TargetMode="External"/><Relationship Id="rId9" Type="http://schemas.openxmlformats.org/officeDocument/2006/relationships/hyperlink" Target="https://login.consultant.ru/link/?req=doc&amp;base=LAW&amp;n=181602&amp;dst=100053" TargetMode="External"/><Relationship Id="rId13" Type="http://schemas.openxmlformats.org/officeDocument/2006/relationships/hyperlink" Target="https://login.consultant.ru/link/?req=doc&amp;base=LAW&amp;n=142950&amp;dst=100086" TargetMode="External"/><Relationship Id="rId18" Type="http://schemas.openxmlformats.org/officeDocument/2006/relationships/hyperlink" Target="https://login.consultant.ru/link/?req=doc&amp;base=LAW&amp;n=482692&amp;dst=100153" TargetMode="External"/><Relationship Id="rId39" Type="http://schemas.openxmlformats.org/officeDocument/2006/relationships/hyperlink" Target="https://login.consultant.ru/link/?req=doc&amp;base=LAW&amp;n=76460&amp;dst=100019" TargetMode="External"/><Relationship Id="rId34" Type="http://schemas.openxmlformats.org/officeDocument/2006/relationships/hyperlink" Target="https://login.consultant.ru/link/?req=doc&amp;base=LAW&amp;n=76460&amp;dst=100015" TargetMode="External"/><Relationship Id="rId50" Type="http://schemas.openxmlformats.org/officeDocument/2006/relationships/hyperlink" Target="https://login.consultant.ru/link/?req=doc&amp;base=LAW&amp;n=142950&amp;dst=100112" TargetMode="External"/><Relationship Id="rId55" Type="http://schemas.openxmlformats.org/officeDocument/2006/relationships/hyperlink" Target="https://login.consultant.ru/link/?req=doc&amp;base=LAW&amp;n=142950&amp;dst=1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3745</Words>
  <Characters>21349</Characters>
  <Application>Microsoft Office Word</Application>
  <DocSecurity>0</DocSecurity>
  <Lines>177</Lines>
  <Paragraphs>50</Paragraphs>
  <ScaleCrop>false</ScaleCrop>
  <Company/>
  <LinksUpToDate>false</LinksUpToDate>
  <CharactersWithSpaces>25044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Прохоренко</dc:creator>
  <cp:keywords/>
  <dc:description/>
  <cp:lastModifiedBy>Кристина Прохоренко</cp:lastModifiedBy>
  <cp:revision>1</cp:revision>
  <dcterms:created xsi:type="dcterms:W3CDTF">2024-11-06T06:58:00Z</dcterms:created>
  <dcterms:modified xsi:type="dcterms:W3CDTF">2024-11-06T06:58:00Z</dcterms:modified>
</cp:coreProperties>
</file>