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5B110" w14:textId="16BEA1D4" w:rsidR="00730330" w:rsidRDefault="00730330" w:rsidP="0048726A">
      <w:pPr>
        <w:jc w:val="center"/>
        <w:rPr>
          <w:sz w:val="28"/>
          <w:szCs w:val="28"/>
        </w:rPr>
      </w:pPr>
      <w:r w:rsidRPr="00D87E1B">
        <w:rPr>
          <w:sz w:val="28"/>
          <w:szCs w:val="28"/>
        </w:rPr>
        <w:t>РОССИЙСКАЯ ФЕДЕРАЦИЯ</w:t>
      </w:r>
    </w:p>
    <w:p w14:paraId="3993A050" w14:textId="77777777" w:rsidR="00B40E04" w:rsidRPr="00D87E1B" w:rsidRDefault="00B40E04" w:rsidP="0048726A">
      <w:pPr>
        <w:jc w:val="center"/>
        <w:rPr>
          <w:sz w:val="28"/>
          <w:szCs w:val="28"/>
        </w:rPr>
      </w:pPr>
    </w:p>
    <w:p w14:paraId="664697AA" w14:textId="727B4D15" w:rsidR="00730330" w:rsidRDefault="00730330" w:rsidP="0048726A">
      <w:pPr>
        <w:jc w:val="center"/>
        <w:rPr>
          <w:sz w:val="28"/>
          <w:szCs w:val="28"/>
        </w:rPr>
      </w:pPr>
      <w:proofErr w:type="gramStart"/>
      <w:r w:rsidRPr="00D87E1B">
        <w:rPr>
          <w:sz w:val="28"/>
          <w:szCs w:val="28"/>
        </w:rPr>
        <w:t>КРАСНОЯРСК</w:t>
      </w:r>
      <w:r w:rsidR="0048726A">
        <w:rPr>
          <w:sz w:val="28"/>
          <w:szCs w:val="28"/>
        </w:rPr>
        <w:t xml:space="preserve">ИЙ </w:t>
      </w:r>
      <w:r w:rsidRPr="00D87E1B">
        <w:rPr>
          <w:sz w:val="28"/>
          <w:szCs w:val="28"/>
        </w:rPr>
        <w:t xml:space="preserve"> КРА</w:t>
      </w:r>
      <w:r w:rsidR="0048726A">
        <w:rPr>
          <w:sz w:val="28"/>
          <w:szCs w:val="28"/>
        </w:rPr>
        <w:t>Й</w:t>
      </w:r>
      <w:proofErr w:type="gramEnd"/>
    </w:p>
    <w:p w14:paraId="336C7FD3" w14:textId="77777777" w:rsidR="00B40E04" w:rsidRDefault="00B40E04" w:rsidP="0048726A">
      <w:pPr>
        <w:jc w:val="center"/>
        <w:rPr>
          <w:sz w:val="28"/>
          <w:szCs w:val="28"/>
        </w:rPr>
      </w:pPr>
    </w:p>
    <w:p w14:paraId="3D354154" w14:textId="77777777" w:rsidR="00730330" w:rsidRPr="00D87E1B" w:rsidRDefault="00730330" w:rsidP="0048726A">
      <w:pPr>
        <w:jc w:val="center"/>
        <w:rPr>
          <w:sz w:val="28"/>
          <w:szCs w:val="28"/>
        </w:rPr>
      </w:pPr>
      <w:r>
        <w:rPr>
          <w:sz w:val="28"/>
          <w:szCs w:val="28"/>
        </w:rPr>
        <w:t>ИЛАНСКИЙ РАЙОННЫЙ СОВЕТ ДЕПУТАТОВ</w:t>
      </w:r>
    </w:p>
    <w:p w14:paraId="3F1814EC" w14:textId="77777777" w:rsidR="00730330" w:rsidRDefault="00730330" w:rsidP="0048726A">
      <w:pPr>
        <w:jc w:val="center"/>
        <w:rPr>
          <w:b/>
          <w:sz w:val="28"/>
          <w:szCs w:val="28"/>
        </w:rPr>
      </w:pPr>
    </w:p>
    <w:p w14:paraId="19E780AC" w14:textId="77777777" w:rsidR="00730330" w:rsidRPr="00D87E1B" w:rsidRDefault="00730330" w:rsidP="00AC0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13FFF47" w14:textId="77777777" w:rsidR="00730330" w:rsidRPr="00BB2224" w:rsidRDefault="00730330" w:rsidP="00730330">
      <w:pPr>
        <w:rPr>
          <w:sz w:val="28"/>
          <w:szCs w:val="28"/>
        </w:rPr>
      </w:pPr>
    </w:p>
    <w:p w14:paraId="6F313ADB" w14:textId="744B2AE1" w:rsidR="00730330" w:rsidRPr="00BB2224" w:rsidRDefault="00730330" w:rsidP="00730330">
      <w:pPr>
        <w:rPr>
          <w:sz w:val="28"/>
          <w:szCs w:val="28"/>
        </w:rPr>
      </w:pPr>
      <w:r w:rsidRPr="00BB2224">
        <w:rPr>
          <w:sz w:val="28"/>
          <w:szCs w:val="28"/>
        </w:rPr>
        <w:t xml:space="preserve"> </w:t>
      </w:r>
      <w:r w:rsidR="0046306C">
        <w:rPr>
          <w:sz w:val="28"/>
          <w:szCs w:val="28"/>
        </w:rPr>
        <w:t>06.03</w:t>
      </w:r>
      <w:r>
        <w:rPr>
          <w:sz w:val="28"/>
          <w:szCs w:val="28"/>
        </w:rPr>
        <w:t>.202</w:t>
      </w:r>
      <w:r w:rsidR="008423C1">
        <w:rPr>
          <w:sz w:val="28"/>
          <w:szCs w:val="28"/>
        </w:rPr>
        <w:t>5</w:t>
      </w:r>
      <w:r w:rsidRPr="00BB2224">
        <w:rPr>
          <w:sz w:val="28"/>
          <w:szCs w:val="28"/>
        </w:rPr>
        <w:t xml:space="preserve">                         </w:t>
      </w:r>
      <w:r w:rsidR="00B40E04">
        <w:rPr>
          <w:sz w:val="28"/>
          <w:szCs w:val="28"/>
        </w:rPr>
        <w:t xml:space="preserve">   </w:t>
      </w:r>
      <w:r w:rsidR="00AC0CD6">
        <w:rPr>
          <w:sz w:val="28"/>
          <w:szCs w:val="28"/>
        </w:rPr>
        <w:t xml:space="preserve"> </w:t>
      </w:r>
      <w:r w:rsidR="00B40E04">
        <w:rPr>
          <w:sz w:val="28"/>
          <w:szCs w:val="28"/>
        </w:rPr>
        <w:t xml:space="preserve">  </w:t>
      </w:r>
      <w:r w:rsidRPr="00BB2224">
        <w:rPr>
          <w:sz w:val="28"/>
          <w:szCs w:val="28"/>
        </w:rPr>
        <w:t xml:space="preserve">  г. Иланский</w:t>
      </w:r>
      <w:r>
        <w:rPr>
          <w:sz w:val="28"/>
          <w:szCs w:val="28"/>
        </w:rPr>
        <w:t xml:space="preserve">                      </w:t>
      </w:r>
      <w:r w:rsidRPr="00BB2224">
        <w:rPr>
          <w:sz w:val="28"/>
          <w:szCs w:val="28"/>
        </w:rPr>
        <w:t xml:space="preserve"> </w:t>
      </w:r>
      <w:r w:rsidR="00C0284E">
        <w:rPr>
          <w:sz w:val="28"/>
          <w:szCs w:val="28"/>
        </w:rPr>
        <w:t xml:space="preserve"> </w:t>
      </w:r>
      <w:r w:rsidR="00180A1F">
        <w:rPr>
          <w:sz w:val="28"/>
          <w:szCs w:val="28"/>
        </w:rPr>
        <w:t xml:space="preserve"> </w:t>
      </w:r>
      <w:r w:rsidR="00C0284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BB2224">
        <w:rPr>
          <w:sz w:val="28"/>
          <w:szCs w:val="28"/>
        </w:rPr>
        <w:t>№</w:t>
      </w:r>
      <w:r w:rsidR="00AC0CD6">
        <w:rPr>
          <w:sz w:val="28"/>
          <w:szCs w:val="28"/>
        </w:rPr>
        <w:t xml:space="preserve"> 41-254Р</w:t>
      </w:r>
      <w:r w:rsidRPr="00BB2224">
        <w:rPr>
          <w:sz w:val="28"/>
          <w:szCs w:val="28"/>
        </w:rPr>
        <w:t xml:space="preserve"> </w:t>
      </w:r>
    </w:p>
    <w:p w14:paraId="4EABCB42" w14:textId="77777777" w:rsidR="00730330" w:rsidRPr="00BB2224" w:rsidRDefault="00730330" w:rsidP="00730330">
      <w:pPr>
        <w:rPr>
          <w:sz w:val="28"/>
          <w:szCs w:val="28"/>
        </w:rPr>
      </w:pPr>
    </w:p>
    <w:p w14:paraId="48303145" w14:textId="2B500999" w:rsidR="008423C1" w:rsidRPr="00CA1CCD" w:rsidRDefault="00730330" w:rsidP="008423C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B2224">
        <w:rPr>
          <w:sz w:val="28"/>
          <w:szCs w:val="28"/>
        </w:rPr>
        <w:t>О</w:t>
      </w:r>
      <w:r w:rsidR="008423C1">
        <w:rPr>
          <w:sz w:val="28"/>
          <w:szCs w:val="28"/>
        </w:rPr>
        <w:t xml:space="preserve">б утверждении </w:t>
      </w:r>
      <w:r w:rsidR="008423C1" w:rsidRPr="00CA1CCD">
        <w:rPr>
          <w:sz w:val="28"/>
          <w:szCs w:val="28"/>
        </w:rPr>
        <w:t xml:space="preserve">методики распределения иных межбюджетных трансфертов </w:t>
      </w:r>
      <w:r w:rsidR="008423C1">
        <w:rPr>
          <w:sz w:val="28"/>
          <w:szCs w:val="28"/>
        </w:rPr>
        <w:t>бюджетам поселений Иланского района на мероприятия по постановке на государственный кадастровый учет с одновременной регистрацией прав муниципальной собственности на объекты недвижимости</w:t>
      </w:r>
    </w:p>
    <w:p w14:paraId="7BDF076B" w14:textId="77777777" w:rsidR="008423C1" w:rsidRDefault="008423C1" w:rsidP="008423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B7941A" w14:textId="5C295A5C" w:rsidR="00730330" w:rsidRDefault="00041B59" w:rsidP="0048726A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со статьей 1</w:t>
      </w:r>
      <w:r w:rsidR="003C2F1E">
        <w:rPr>
          <w:sz w:val="28"/>
          <w:szCs w:val="28"/>
        </w:rPr>
        <w:t>42</w:t>
      </w:r>
      <w:r w:rsidR="00346B4F">
        <w:rPr>
          <w:sz w:val="28"/>
          <w:szCs w:val="28"/>
        </w:rPr>
        <w:t>.</w:t>
      </w:r>
      <w:r w:rsidR="003C2F1E">
        <w:rPr>
          <w:sz w:val="28"/>
          <w:szCs w:val="28"/>
        </w:rPr>
        <w:t>4</w:t>
      </w:r>
      <w:r>
        <w:rPr>
          <w:sz w:val="28"/>
          <w:szCs w:val="28"/>
        </w:rPr>
        <w:t xml:space="preserve"> Бюджетного кодекса Российской Федерации, статьей 11 Решения Иланского районного Совета депутатов от 28.10.2015 № 3-18Р «О межбюджетных отношениях в Иланском районе Красноярского края», решением Иланского районного Совета депутатов от 20.12.2024 № 38-247Р «Об утверждении районного бюджета Иланского района Красноярского края на 2025 год и плановый период 2026-2027 годов»,  р</w:t>
      </w:r>
      <w:r w:rsidR="008423C1">
        <w:rPr>
          <w:sz w:val="28"/>
          <w:szCs w:val="28"/>
        </w:rPr>
        <w:t>уководствуясь статьей 25</w:t>
      </w:r>
      <w:r>
        <w:rPr>
          <w:sz w:val="28"/>
          <w:szCs w:val="28"/>
        </w:rPr>
        <w:t xml:space="preserve"> </w:t>
      </w:r>
      <w:r w:rsidR="008423C1">
        <w:rPr>
          <w:sz w:val="28"/>
          <w:szCs w:val="28"/>
        </w:rPr>
        <w:t xml:space="preserve">Устава </w:t>
      </w:r>
      <w:r w:rsidR="00730330">
        <w:rPr>
          <w:bCs/>
          <w:sz w:val="28"/>
          <w:szCs w:val="28"/>
        </w:rPr>
        <w:t>Иланского района Красноярского края, Иланский районный Совет депутатов</w:t>
      </w:r>
    </w:p>
    <w:p w14:paraId="2DB99C3D" w14:textId="77777777" w:rsidR="00730330" w:rsidRPr="00192824" w:rsidRDefault="00730330" w:rsidP="00730330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  <w:r w:rsidRPr="00192824">
        <w:rPr>
          <w:b/>
          <w:bCs/>
          <w:sz w:val="28"/>
          <w:szCs w:val="28"/>
        </w:rPr>
        <w:t>РЕШИЛ:</w:t>
      </w:r>
    </w:p>
    <w:p w14:paraId="44AB8E20" w14:textId="77777777" w:rsidR="00730330" w:rsidRDefault="00730330" w:rsidP="0073033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</w:p>
    <w:p w14:paraId="5CFDE879" w14:textId="0FDE8E39" w:rsidR="008423C1" w:rsidRDefault="00FA1060" w:rsidP="00FA10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6484">
        <w:rPr>
          <w:sz w:val="28"/>
          <w:szCs w:val="28"/>
        </w:rPr>
        <w:t xml:space="preserve">. </w:t>
      </w:r>
      <w:r w:rsidR="008423C1">
        <w:rPr>
          <w:sz w:val="28"/>
          <w:szCs w:val="28"/>
        </w:rPr>
        <w:t>Утвердить методику</w:t>
      </w:r>
      <w:r w:rsidR="008423C1" w:rsidRPr="00CA1CCD">
        <w:rPr>
          <w:sz w:val="28"/>
          <w:szCs w:val="28"/>
        </w:rPr>
        <w:t xml:space="preserve"> распределения иных межбюджетных трансфертов на </w:t>
      </w:r>
      <w:r w:rsidR="00E34C64">
        <w:rPr>
          <w:sz w:val="28"/>
          <w:szCs w:val="28"/>
        </w:rPr>
        <w:t>мероприятия по постановке на государственный кадастровый учет с одновременной регистрацией прав муниципальной собственности на объекты недвижимости</w:t>
      </w:r>
      <w:r w:rsidR="008423C1">
        <w:rPr>
          <w:sz w:val="28"/>
          <w:szCs w:val="28"/>
        </w:rPr>
        <w:t xml:space="preserve">, согласно приложению </w:t>
      </w:r>
      <w:r>
        <w:rPr>
          <w:sz w:val="28"/>
          <w:szCs w:val="28"/>
        </w:rPr>
        <w:t>1</w:t>
      </w:r>
      <w:r w:rsidR="008423C1" w:rsidRPr="008E63D7">
        <w:rPr>
          <w:sz w:val="28"/>
          <w:szCs w:val="28"/>
        </w:rPr>
        <w:t xml:space="preserve"> к настоящему </w:t>
      </w:r>
      <w:r w:rsidR="002E08B0">
        <w:rPr>
          <w:sz w:val="28"/>
          <w:szCs w:val="28"/>
        </w:rPr>
        <w:t>р</w:t>
      </w:r>
      <w:r w:rsidR="008423C1" w:rsidRPr="008E63D7">
        <w:rPr>
          <w:sz w:val="28"/>
          <w:szCs w:val="28"/>
        </w:rPr>
        <w:t>ешению.</w:t>
      </w:r>
    </w:p>
    <w:p w14:paraId="4FEF76C6" w14:textId="710E5C1F" w:rsidR="00730330" w:rsidRPr="00D87E1B" w:rsidRDefault="00FA1060" w:rsidP="007303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30330" w:rsidRPr="00D87E1B">
        <w:rPr>
          <w:sz w:val="28"/>
          <w:szCs w:val="28"/>
        </w:rPr>
        <w:t>. Конт</w:t>
      </w:r>
      <w:r w:rsidR="00730330">
        <w:rPr>
          <w:sz w:val="28"/>
          <w:szCs w:val="28"/>
        </w:rPr>
        <w:t>роль за выполнением настоящего решения возложить на постоянную комиссию по бюджету и экономическим вопросам (Ю.В. Максаков).</w:t>
      </w:r>
    </w:p>
    <w:p w14:paraId="490A6316" w14:textId="2DE5958C" w:rsidR="00E37F13" w:rsidRPr="00E37F13" w:rsidRDefault="00FA1060" w:rsidP="00E37F13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0330" w:rsidRPr="00D87E1B">
        <w:rPr>
          <w:sz w:val="28"/>
          <w:szCs w:val="28"/>
        </w:rPr>
        <w:t xml:space="preserve">. </w:t>
      </w:r>
      <w:r w:rsidR="00730330">
        <w:rPr>
          <w:sz w:val="28"/>
          <w:szCs w:val="28"/>
        </w:rPr>
        <w:t>Решение</w:t>
      </w:r>
      <w:r w:rsidR="00730330">
        <w:rPr>
          <w:sz w:val="28"/>
          <w:szCs w:val="26"/>
        </w:rPr>
        <w:t xml:space="preserve"> вступает в силу </w:t>
      </w:r>
      <w:r w:rsidR="00B40E04">
        <w:rPr>
          <w:sz w:val="28"/>
          <w:szCs w:val="26"/>
        </w:rPr>
        <w:t>в день, следующий за днем официального опубликования</w:t>
      </w:r>
      <w:r w:rsidR="001F2639">
        <w:rPr>
          <w:sz w:val="28"/>
          <w:szCs w:val="26"/>
        </w:rPr>
        <w:t xml:space="preserve"> в газете «Иланские вести»</w:t>
      </w:r>
      <w:r w:rsidR="00041B59">
        <w:rPr>
          <w:sz w:val="28"/>
          <w:szCs w:val="26"/>
        </w:rPr>
        <w:t>,</w:t>
      </w:r>
      <w:r w:rsidR="00B40E04">
        <w:rPr>
          <w:sz w:val="28"/>
          <w:szCs w:val="26"/>
        </w:rPr>
        <w:t xml:space="preserve"> </w:t>
      </w:r>
      <w:r w:rsidR="00E37F13">
        <w:rPr>
          <w:sz w:val="28"/>
          <w:szCs w:val="26"/>
        </w:rPr>
        <w:t xml:space="preserve">и </w:t>
      </w:r>
      <w:r w:rsidR="00041B59">
        <w:rPr>
          <w:sz w:val="28"/>
          <w:szCs w:val="28"/>
        </w:rPr>
        <w:t xml:space="preserve">распространяет свое действие </w:t>
      </w:r>
      <w:proofErr w:type="gramStart"/>
      <w:r w:rsidR="00041B59">
        <w:rPr>
          <w:sz w:val="28"/>
          <w:szCs w:val="28"/>
        </w:rPr>
        <w:t xml:space="preserve">на </w:t>
      </w:r>
      <w:r w:rsidR="00E37F13" w:rsidRPr="00E37F13">
        <w:rPr>
          <w:sz w:val="28"/>
          <w:szCs w:val="28"/>
        </w:rPr>
        <w:t xml:space="preserve"> правоотношения</w:t>
      </w:r>
      <w:proofErr w:type="gramEnd"/>
      <w:r w:rsidR="00E37F13" w:rsidRPr="00E37F13">
        <w:rPr>
          <w:sz w:val="28"/>
          <w:szCs w:val="28"/>
        </w:rPr>
        <w:t>, возникши</w:t>
      </w:r>
      <w:r w:rsidR="00041B59">
        <w:rPr>
          <w:sz w:val="28"/>
          <w:szCs w:val="28"/>
        </w:rPr>
        <w:t>е</w:t>
      </w:r>
      <w:r w:rsidR="00E37F13" w:rsidRPr="00E37F13">
        <w:rPr>
          <w:sz w:val="28"/>
          <w:szCs w:val="28"/>
        </w:rPr>
        <w:t xml:space="preserve"> с 1 января 2025 года.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3"/>
        <w:gridCol w:w="4301"/>
      </w:tblGrid>
      <w:tr w:rsidR="00730330" w:rsidRPr="00271119" w14:paraId="19910A3F" w14:textId="77777777" w:rsidTr="006C461E">
        <w:tc>
          <w:tcPr>
            <w:tcW w:w="4501" w:type="dxa"/>
            <w:shd w:val="clear" w:color="auto" w:fill="auto"/>
          </w:tcPr>
          <w:p w14:paraId="16A543A7" w14:textId="77777777" w:rsidR="00BC6A45" w:rsidRDefault="00BC6A45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8"/>
                <w:szCs w:val="28"/>
              </w:rPr>
            </w:pPr>
          </w:p>
          <w:p w14:paraId="6CB794BB" w14:textId="3E1A6BC5" w:rsidR="00730330" w:rsidRPr="00271119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8"/>
                <w:szCs w:val="28"/>
              </w:rPr>
            </w:pPr>
            <w:r w:rsidRPr="00271119">
              <w:rPr>
                <w:sz w:val="28"/>
                <w:szCs w:val="28"/>
              </w:rPr>
              <w:t>Председатель Иланского</w:t>
            </w:r>
          </w:p>
          <w:p w14:paraId="59D1C56A" w14:textId="77777777" w:rsidR="00730330" w:rsidRPr="00271119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8"/>
                <w:szCs w:val="28"/>
              </w:rPr>
            </w:pPr>
            <w:r w:rsidRPr="00271119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502" w:type="dxa"/>
            <w:shd w:val="clear" w:color="auto" w:fill="auto"/>
          </w:tcPr>
          <w:p w14:paraId="5B7E48E0" w14:textId="77777777" w:rsidR="00BC6A45" w:rsidRDefault="00BC6A45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right"/>
              <w:rPr>
                <w:sz w:val="28"/>
                <w:szCs w:val="28"/>
              </w:rPr>
            </w:pPr>
          </w:p>
          <w:p w14:paraId="5F8F5A88" w14:textId="5D212466" w:rsidR="00730330" w:rsidRPr="00271119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right"/>
              <w:rPr>
                <w:sz w:val="28"/>
                <w:szCs w:val="28"/>
              </w:rPr>
            </w:pPr>
            <w:r w:rsidRPr="00271119">
              <w:rPr>
                <w:sz w:val="28"/>
                <w:szCs w:val="28"/>
              </w:rPr>
              <w:t>Глава Иланского района</w:t>
            </w:r>
          </w:p>
        </w:tc>
      </w:tr>
      <w:tr w:rsidR="00730330" w:rsidRPr="00271119" w14:paraId="292B0120" w14:textId="77777777" w:rsidTr="006C461E">
        <w:tc>
          <w:tcPr>
            <w:tcW w:w="4501" w:type="dxa"/>
            <w:shd w:val="clear" w:color="auto" w:fill="auto"/>
          </w:tcPr>
          <w:p w14:paraId="6C42C982" w14:textId="77777777" w:rsidR="00730330" w:rsidRPr="00271119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8"/>
                <w:szCs w:val="28"/>
              </w:rPr>
            </w:pPr>
          </w:p>
          <w:p w14:paraId="59396A06" w14:textId="77777777" w:rsidR="00730330" w:rsidRPr="00271119" w:rsidRDefault="00730330" w:rsidP="005D1C40">
            <w:pPr>
              <w:pStyle w:val="a3"/>
              <w:tabs>
                <w:tab w:val="left" w:pos="-2127"/>
                <w:tab w:val="left" w:pos="6724"/>
              </w:tabs>
              <w:spacing w:after="0"/>
              <w:ind w:right="888"/>
              <w:jc w:val="right"/>
              <w:rPr>
                <w:sz w:val="28"/>
                <w:szCs w:val="28"/>
              </w:rPr>
            </w:pPr>
            <w:r w:rsidRPr="00271119">
              <w:rPr>
                <w:sz w:val="28"/>
                <w:szCs w:val="28"/>
              </w:rPr>
              <w:t>В.В. Осмоловский</w:t>
            </w:r>
          </w:p>
        </w:tc>
        <w:tc>
          <w:tcPr>
            <w:tcW w:w="4502" w:type="dxa"/>
            <w:shd w:val="clear" w:color="auto" w:fill="auto"/>
          </w:tcPr>
          <w:p w14:paraId="0AA5544E" w14:textId="77777777" w:rsidR="00730330" w:rsidRPr="00271119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both"/>
              <w:rPr>
                <w:sz w:val="28"/>
                <w:szCs w:val="28"/>
              </w:rPr>
            </w:pPr>
          </w:p>
          <w:p w14:paraId="039FEBF0" w14:textId="77777777" w:rsidR="00730330" w:rsidRPr="00271119" w:rsidRDefault="00730330" w:rsidP="006C461E">
            <w:pPr>
              <w:pStyle w:val="a3"/>
              <w:tabs>
                <w:tab w:val="left" w:pos="-2127"/>
                <w:tab w:val="left" w:pos="6724"/>
              </w:tabs>
              <w:spacing w:after="0"/>
              <w:jc w:val="right"/>
              <w:rPr>
                <w:sz w:val="28"/>
                <w:szCs w:val="28"/>
              </w:rPr>
            </w:pPr>
            <w:r w:rsidRPr="00271119">
              <w:rPr>
                <w:sz w:val="28"/>
                <w:szCs w:val="28"/>
              </w:rPr>
              <w:t xml:space="preserve">О.А. </w:t>
            </w:r>
            <w:proofErr w:type="spellStart"/>
            <w:r w:rsidRPr="00271119">
              <w:rPr>
                <w:sz w:val="28"/>
                <w:szCs w:val="28"/>
              </w:rPr>
              <w:t>Альхименко</w:t>
            </w:r>
            <w:proofErr w:type="spellEnd"/>
          </w:p>
        </w:tc>
      </w:tr>
    </w:tbl>
    <w:p w14:paraId="71D6DF2C" w14:textId="77777777" w:rsidR="00730330" w:rsidRDefault="00730330" w:rsidP="00730330">
      <w:pPr>
        <w:pStyle w:val="a3"/>
        <w:tabs>
          <w:tab w:val="left" w:pos="-2127"/>
          <w:tab w:val="left" w:pos="6724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</w:p>
    <w:p w14:paraId="2F4E2E5F" w14:textId="0C4FCB81" w:rsidR="00C0284E" w:rsidRPr="0048726A" w:rsidRDefault="00C0284E" w:rsidP="00C0284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8726A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6555B2A6" w14:textId="40844805" w:rsidR="00C0284E" w:rsidRPr="0048726A" w:rsidRDefault="00C0284E" w:rsidP="00C0284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8726A">
        <w:rPr>
          <w:rFonts w:ascii="Times New Roman" w:hAnsi="Times New Roman" w:cs="Times New Roman"/>
          <w:sz w:val="28"/>
          <w:szCs w:val="28"/>
        </w:rPr>
        <w:t>к решению Иланского</w:t>
      </w:r>
    </w:p>
    <w:p w14:paraId="23B376BA" w14:textId="77777777" w:rsidR="00C0284E" w:rsidRPr="0048726A" w:rsidRDefault="00C0284E" w:rsidP="00C0284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8726A">
        <w:rPr>
          <w:rFonts w:ascii="Times New Roman" w:hAnsi="Times New Roman" w:cs="Times New Roman"/>
          <w:sz w:val="28"/>
          <w:szCs w:val="28"/>
        </w:rPr>
        <w:t xml:space="preserve">районного Совета депутатов </w:t>
      </w:r>
    </w:p>
    <w:p w14:paraId="36DE910B" w14:textId="099C4925" w:rsidR="00C0284E" w:rsidRPr="0048726A" w:rsidRDefault="00C0284E" w:rsidP="00C0284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48726A">
        <w:rPr>
          <w:rFonts w:ascii="Times New Roman" w:hAnsi="Times New Roman" w:cs="Times New Roman"/>
          <w:sz w:val="28"/>
          <w:szCs w:val="28"/>
        </w:rPr>
        <w:t xml:space="preserve">от </w:t>
      </w:r>
      <w:r w:rsidR="000A5771">
        <w:rPr>
          <w:rFonts w:ascii="Times New Roman" w:hAnsi="Times New Roman" w:cs="Times New Roman"/>
          <w:sz w:val="28"/>
          <w:szCs w:val="28"/>
        </w:rPr>
        <w:t>06.03.2025</w:t>
      </w:r>
      <w:r w:rsidRPr="0048726A">
        <w:rPr>
          <w:rFonts w:ascii="Times New Roman" w:hAnsi="Times New Roman" w:cs="Times New Roman"/>
          <w:sz w:val="28"/>
          <w:szCs w:val="28"/>
        </w:rPr>
        <w:t xml:space="preserve"> № </w:t>
      </w:r>
      <w:r w:rsidR="00510BFC">
        <w:rPr>
          <w:rFonts w:ascii="Times New Roman" w:hAnsi="Times New Roman" w:cs="Times New Roman"/>
          <w:sz w:val="28"/>
          <w:szCs w:val="28"/>
        </w:rPr>
        <w:t>41-254Р</w:t>
      </w:r>
    </w:p>
    <w:p w14:paraId="136F13D0" w14:textId="77777777" w:rsidR="00C0284E" w:rsidRPr="0048726A" w:rsidRDefault="00C0284E" w:rsidP="00C0284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14:paraId="2757CA9C" w14:textId="77777777" w:rsidR="00C0284E" w:rsidRPr="0048726A" w:rsidRDefault="00C0284E" w:rsidP="00C0284E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29A35141" w14:textId="5F6DEBC7" w:rsidR="00E37F13" w:rsidRPr="00F95A18" w:rsidRDefault="00C0284E" w:rsidP="00E37F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95A18">
        <w:rPr>
          <w:b/>
          <w:bCs/>
          <w:sz w:val="28"/>
          <w:szCs w:val="28"/>
        </w:rPr>
        <w:t xml:space="preserve">Методика распределения иных межбюджетных трансфертов бюджетам </w:t>
      </w:r>
      <w:r w:rsidR="00E37F13" w:rsidRPr="00F95A18">
        <w:rPr>
          <w:b/>
          <w:bCs/>
          <w:sz w:val="28"/>
          <w:szCs w:val="28"/>
        </w:rPr>
        <w:t>муниципальных образований Иланского района на мероприятия по постановке на государственный кадастровый учет с одновременной регистрацией прав собственности на объекты недвижимости</w:t>
      </w:r>
    </w:p>
    <w:p w14:paraId="54821095" w14:textId="79710580" w:rsidR="00CA06D6" w:rsidRPr="00F95A18" w:rsidRDefault="00CA06D6" w:rsidP="000E73BD">
      <w:pPr>
        <w:jc w:val="center"/>
        <w:rPr>
          <w:b/>
          <w:bCs/>
          <w:sz w:val="28"/>
          <w:szCs w:val="28"/>
        </w:rPr>
      </w:pPr>
    </w:p>
    <w:p w14:paraId="2105CF7F" w14:textId="5307775C" w:rsidR="00CA06D6" w:rsidRPr="0048726A" w:rsidRDefault="00D9198F" w:rsidP="00E24748">
      <w:pPr>
        <w:pStyle w:val="a9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26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5953391" w14:textId="2A3BA0C1" w:rsidR="00F01684" w:rsidRPr="0048726A" w:rsidRDefault="00CA06D6" w:rsidP="00F2454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5A18">
        <w:rPr>
          <w:rFonts w:ascii="Times New Roman" w:hAnsi="Times New Roman" w:cs="Times New Roman"/>
          <w:sz w:val="28"/>
          <w:szCs w:val="28"/>
        </w:rPr>
        <w:t xml:space="preserve"> </w:t>
      </w:r>
      <w:r w:rsidR="00F01684" w:rsidRPr="00F95A18">
        <w:rPr>
          <w:rFonts w:ascii="Times New Roman" w:hAnsi="Times New Roman" w:cs="Times New Roman"/>
          <w:sz w:val="28"/>
          <w:szCs w:val="28"/>
        </w:rPr>
        <w:t>1.</w:t>
      </w:r>
      <w:r w:rsidR="00F01684" w:rsidRPr="0048726A">
        <w:rPr>
          <w:bCs/>
          <w:sz w:val="28"/>
          <w:szCs w:val="28"/>
        </w:rPr>
        <w:t xml:space="preserve"> </w:t>
      </w:r>
      <w:r w:rsidR="00F2454B" w:rsidRPr="0048726A">
        <w:rPr>
          <w:rFonts w:ascii="Times New Roman" w:hAnsi="Times New Roman" w:cs="Times New Roman"/>
          <w:sz w:val="28"/>
          <w:szCs w:val="28"/>
        </w:rPr>
        <w:t xml:space="preserve">Методика распределения иных межбюджетных трансфертов предоставленных из </w:t>
      </w:r>
      <w:r w:rsidR="00041B59" w:rsidRPr="0048726A">
        <w:rPr>
          <w:rFonts w:ascii="Times New Roman" w:hAnsi="Times New Roman" w:cs="Times New Roman"/>
          <w:sz w:val="28"/>
          <w:szCs w:val="28"/>
        </w:rPr>
        <w:t>районного</w:t>
      </w:r>
      <w:r w:rsidR="00F2454B" w:rsidRPr="0048726A">
        <w:rPr>
          <w:rFonts w:ascii="Times New Roman" w:hAnsi="Times New Roman" w:cs="Times New Roman"/>
          <w:sz w:val="28"/>
          <w:szCs w:val="28"/>
        </w:rPr>
        <w:t xml:space="preserve"> бюджета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и правила их предоставления (далее - Методика, иные межбюджетные трансферты) устанавливает механизм распределения и предоставления иных межбюджетных трансфертов </w:t>
      </w:r>
      <w:r w:rsidR="00F2454B" w:rsidRPr="0048726A">
        <w:rPr>
          <w:rFonts w:ascii="Times New Roman" w:hAnsi="Times New Roman" w:cs="Times New Roman"/>
          <w:bCs/>
          <w:sz w:val="28"/>
          <w:szCs w:val="28"/>
        </w:rPr>
        <w:t xml:space="preserve">бюджетам муниципальных образований Иланского района </w:t>
      </w:r>
      <w:r w:rsidR="00F2454B" w:rsidRPr="0048726A">
        <w:rPr>
          <w:rFonts w:ascii="Times New Roman" w:hAnsi="Times New Roman" w:cs="Times New Roman"/>
          <w:sz w:val="28"/>
          <w:szCs w:val="28"/>
        </w:rPr>
        <w:t xml:space="preserve"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</w:t>
      </w:r>
      <w:r w:rsidR="00F01684" w:rsidRPr="0048726A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01684" w:rsidRPr="0048726A">
        <w:rPr>
          <w:rFonts w:ascii="Times New Roman" w:hAnsi="Times New Roman" w:cs="Times New Roman"/>
          <w:bCs/>
          <w:sz w:val="28"/>
          <w:szCs w:val="28"/>
        </w:rPr>
        <w:t>ИМБТ).</w:t>
      </w:r>
    </w:p>
    <w:p w14:paraId="47E80363" w14:textId="04EB39F7" w:rsidR="00F01684" w:rsidRPr="0048726A" w:rsidRDefault="00F01684" w:rsidP="00F01684">
      <w:pPr>
        <w:ind w:right="-2" w:firstLine="708"/>
        <w:jc w:val="both"/>
        <w:rPr>
          <w:bCs/>
          <w:sz w:val="28"/>
          <w:szCs w:val="28"/>
        </w:rPr>
      </w:pPr>
      <w:r w:rsidRPr="0048726A">
        <w:rPr>
          <w:bCs/>
          <w:sz w:val="28"/>
          <w:szCs w:val="28"/>
        </w:rPr>
        <w:t xml:space="preserve">2. ИМБТ предоставляются бюджетам муниципальных образований </w:t>
      </w:r>
      <w:r w:rsidR="00C25437" w:rsidRPr="0048726A">
        <w:rPr>
          <w:bCs/>
          <w:sz w:val="28"/>
          <w:szCs w:val="28"/>
        </w:rPr>
        <w:t xml:space="preserve">Иланского </w:t>
      </w:r>
      <w:r w:rsidRPr="0048726A">
        <w:rPr>
          <w:bCs/>
          <w:sz w:val="28"/>
          <w:szCs w:val="28"/>
        </w:rPr>
        <w:t xml:space="preserve">района в целях выполнения органами местного самоуправления полномочий по постановке на государственный кадастровый учет с одновременной регистрацией прав собственности на объекты недвижимости. </w:t>
      </w:r>
    </w:p>
    <w:p w14:paraId="2AD6D245" w14:textId="12E9040D" w:rsidR="00F01684" w:rsidRPr="0048726A" w:rsidRDefault="00F01684" w:rsidP="00F01684">
      <w:pPr>
        <w:ind w:right="-2" w:firstLine="708"/>
        <w:jc w:val="both"/>
        <w:rPr>
          <w:bCs/>
          <w:sz w:val="28"/>
          <w:szCs w:val="28"/>
        </w:rPr>
      </w:pPr>
      <w:r w:rsidRPr="0048726A">
        <w:rPr>
          <w:bCs/>
          <w:sz w:val="28"/>
          <w:szCs w:val="28"/>
        </w:rPr>
        <w:t xml:space="preserve">3. Главным распорядителем бюджетных средств является </w:t>
      </w:r>
      <w:r w:rsidR="00C25437" w:rsidRPr="0048726A">
        <w:rPr>
          <w:bCs/>
          <w:sz w:val="28"/>
          <w:szCs w:val="28"/>
        </w:rPr>
        <w:t>Администрация Иланского района</w:t>
      </w:r>
      <w:r w:rsidR="00041B59" w:rsidRPr="0048726A">
        <w:rPr>
          <w:bCs/>
          <w:sz w:val="28"/>
          <w:szCs w:val="28"/>
        </w:rPr>
        <w:t xml:space="preserve"> Красноярского края</w:t>
      </w:r>
      <w:r w:rsidRPr="0048726A">
        <w:rPr>
          <w:bCs/>
          <w:sz w:val="28"/>
          <w:szCs w:val="28"/>
        </w:rPr>
        <w:t>.</w:t>
      </w:r>
    </w:p>
    <w:p w14:paraId="0E4D6AB9" w14:textId="753E4D6F" w:rsidR="00F01684" w:rsidRPr="0048726A" w:rsidRDefault="00F01684" w:rsidP="00F01684">
      <w:pPr>
        <w:ind w:right="-2" w:firstLine="708"/>
        <w:jc w:val="both"/>
        <w:rPr>
          <w:bCs/>
          <w:sz w:val="28"/>
          <w:szCs w:val="28"/>
        </w:rPr>
      </w:pPr>
      <w:r w:rsidRPr="0048726A">
        <w:rPr>
          <w:bCs/>
          <w:sz w:val="28"/>
          <w:szCs w:val="28"/>
        </w:rPr>
        <w:t xml:space="preserve">4. Распределение ИМБТ утверждается </w:t>
      </w:r>
      <w:r w:rsidR="00041B59" w:rsidRPr="0048726A">
        <w:rPr>
          <w:bCs/>
          <w:sz w:val="28"/>
          <w:szCs w:val="28"/>
        </w:rPr>
        <w:t>решением Иланского районного Совета депутатов на очередной финансовый год и плановый период.</w:t>
      </w:r>
    </w:p>
    <w:p w14:paraId="4B0403E3" w14:textId="5A84329C" w:rsidR="00F01684" w:rsidRPr="0048726A" w:rsidRDefault="00F01684" w:rsidP="00F01684">
      <w:pPr>
        <w:ind w:right="-2" w:firstLine="708"/>
        <w:jc w:val="both"/>
        <w:rPr>
          <w:bCs/>
          <w:sz w:val="28"/>
          <w:szCs w:val="28"/>
        </w:rPr>
      </w:pPr>
      <w:r w:rsidRPr="0048726A">
        <w:rPr>
          <w:bCs/>
          <w:sz w:val="28"/>
          <w:szCs w:val="28"/>
        </w:rPr>
        <w:t xml:space="preserve">5. Размер ИМБТ муниципальному образованию определяется в соответствии с Методикой, приведенной в </w:t>
      </w:r>
      <w:r w:rsidR="00C25437" w:rsidRPr="0048726A">
        <w:rPr>
          <w:bCs/>
          <w:sz w:val="28"/>
          <w:szCs w:val="28"/>
        </w:rPr>
        <w:t xml:space="preserve">разделе </w:t>
      </w:r>
      <w:r w:rsidR="00E24748" w:rsidRPr="0048726A">
        <w:rPr>
          <w:bCs/>
          <w:sz w:val="28"/>
          <w:szCs w:val="28"/>
        </w:rPr>
        <w:t>2</w:t>
      </w:r>
      <w:r w:rsidR="00C25437" w:rsidRPr="0048726A">
        <w:rPr>
          <w:bCs/>
          <w:sz w:val="28"/>
          <w:szCs w:val="28"/>
        </w:rPr>
        <w:t>.</w:t>
      </w:r>
    </w:p>
    <w:p w14:paraId="7415FCA5" w14:textId="7A2FA8C7" w:rsidR="00F01684" w:rsidRPr="0048726A" w:rsidRDefault="00F01684" w:rsidP="00F01684">
      <w:pPr>
        <w:ind w:right="-2" w:firstLine="708"/>
        <w:jc w:val="both"/>
        <w:rPr>
          <w:bCs/>
          <w:sz w:val="28"/>
          <w:szCs w:val="28"/>
        </w:rPr>
      </w:pPr>
      <w:r w:rsidRPr="0048726A">
        <w:rPr>
          <w:bCs/>
          <w:sz w:val="28"/>
          <w:szCs w:val="28"/>
        </w:rPr>
        <w:t xml:space="preserve">6. ИМБТ предоставляются на основании соглашения о предоставлении ИМБТ, заключенного между Администрацией Иланского района Красноярского края и администрацией соответствующего муниципального образования </w:t>
      </w:r>
      <w:r w:rsidR="00762088" w:rsidRPr="0048726A">
        <w:rPr>
          <w:bCs/>
          <w:sz w:val="28"/>
          <w:szCs w:val="28"/>
        </w:rPr>
        <w:t xml:space="preserve">Иланского района </w:t>
      </w:r>
      <w:r w:rsidRPr="0048726A">
        <w:rPr>
          <w:bCs/>
          <w:sz w:val="28"/>
          <w:szCs w:val="28"/>
        </w:rPr>
        <w:lastRenderedPageBreak/>
        <w:t>(далее – Соглашение) в течение 30 дней со дня предоставления документов.</w:t>
      </w:r>
    </w:p>
    <w:p w14:paraId="0A8A3656" w14:textId="12787159" w:rsidR="00F01684" w:rsidRPr="0048726A" w:rsidRDefault="00F01684" w:rsidP="00F01684">
      <w:pPr>
        <w:ind w:right="-2" w:firstLine="708"/>
        <w:jc w:val="both"/>
        <w:rPr>
          <w:bCs/>
          <w:sz w:val="28"/>
          <w:szCs w:val="28"/>
        </w:rPr>
      </w:pPr>
      <w:r w:rsidRPr="0048726A">
        <w:rPr>
          <w:bCs/>
          <w:sz w:val="28"/>
          <w:szCs w:val="28"/>
        </w:rPr>
        <w:t xml:space="preserve">7. Для заключения Соглашения администрации муниципальных образований </w:t>
      </w:r>
      <w:r w:rsidR="00762088" w:rsidRPr="0048726A">
        <w:rPr>
          <w:bCs/>
          <w:sz w:val="28"/>
          <w:szCs w:val="28"/>
        </w:rPr>
        <w:t xml:space="preserve">Иланского района </w:t>
      </w:r>
      <w:r w:rsidRPr="0048726A">
        <w:rPr>
          <w:bCs/>
          <w:sz w:val="28"/>
          <w:szCs w:val="28"/>
        </w:rPr>
        <w:t xml:space="preserve">не позднее 1 </w:t>
      </w:r>
      <w:r w:rsidR="00C25437" w:rsidRPr="0048726A">
        <w:rPr>
          <w:bCs/>
          <w:sz w:val="28"/>
          <w:szCs w:val="28"/>
        </w:rPr>
        <w:t>мая</w:t>
      </w:r>
      <w:r w:rsidRPr="0048726A">
        <w:rPr>
          <w:bCs/>
          <w:sz w:val="28"/>
          <w:szCs w:val="28"/>
        </w:rPr>
        <w:t xml:space="preserve"> года предоставления ИМБТ направляют в Администрацию Иланского района Красноярского края подписанный главой муниципального образования</w:t>
      </w:r>
      <w:r w:rsidRPr="0048726A">
        <w:rPr>
          <w:sz w:val="28"/>
          <w:szCs w:val="28"/>
          <w:lang w:eastAsia="en-US"/>
        </w:rPr>
        <w:t xml:space="preserve"> </w:t>
      </w:r>
      <w:r w:rsidRPr="0048726A">
        <w:rPr>
          <w:bCs/>
          <w:sz w:val="28"/>
          <w:szCs w:val="28"/>
        </w:rPr>
        <w:t xml:space="preserve">Перечень объектов недвижимости, включенных в Реестр муниципальной собственности, требующих постановки на государственный кадастровый учет и регистрации права муниципальной собственности. </w:t>
      </w:r>
    </w:p>
    <w:p w14:paraId="73534666" w14:textId="77777777" w:rsidR="00F01684" w:rsidRPr="0048726A" w:rsidRDefault="00F01684" w:rsidP="00F01684">
      <w:pPr>
        <w:ind w:right="-2" w:firstLine="708"/>
        <w:jc w:val="both"/>
        <w:rPr>
          <w:bCs/>
          <w:sz w:val="28"/>
          <w:szCs w:val="28"/>
        </w:rPr>
      </w:pPr>
      <w:r w:rsidRPr="0048726A">
        <w:rPr>
          <w:bCs/>
          <w:sz w:val="28"/>
          <w:szCs w:val="28"/>
        </w:rPr>
        <w:t xml:space="preserve">8. Основанием для отказа в </w:t>
      </w:r>
      <w:proofErr w:type="gramStart"/>
      <w:r w:rsidRPr="0048726A">
        <w:rPr>
          <w:bCs/>
          <w:sz w:val="28"/>
          <w:szCs w:val="28"/>
        </w:rPr>
        <w:t>предоставлении  ИМТБ</w:t>
      </w:r>
      <w:proofErr w:type="gramEnd"/>
      <w:r w:rsidRPr="0048726A">
        <w:rPr>
          <w:bCs/>
          <w:sz w:val="28"/>
          <w:szCs w:val="28"/>
        </w:rPr>
        <w:t xml:space="preserve"> является:</w:t>
      </w:r>
    </w:p>
    <w:p w14:paraId="5CC0A9FE" w14:textId="77777777" w:rsidR="00F01684" w:rsidRPr="0048726A" w:rsidRDefault="00F01684" w:rsidP="00F01684">
      <w:pPr>
        <w:ind w:right="-2" w:firstLine="708"/>
        <w:jc w:val="both"/>
        <w:rPr>
          <w:bCs/>
          <w:sz w:val="28"/>
          <w:szCs w:val="28"/>
        </w:rPr>
      </w:pPr>
      <w:r w:rsidRPr="0048726A">
        <w:rPr>
          <w:bCs/>
          <w:sz w:val="28"/>
          <w:szCs w:val="28"/>
        </w:rPr>
        <w:t>- несоблюдение муниципальным образованием условий, установленного пунктом 6 Порядка;</w:t>
      </w:r>
    </w:p>
    <w:p w14:paraId="664667B0" w14:textId="5A108657" w:rsidR="00F01684" w:rsidRPr="0048726A" w:rsidRDefault="00F01684" w:rsidP="00F01684">
      <w:pPr>
        <w:ind w:right="-2" w:firstLine="708"/>
        <w:jc w:val="both"/>
        <w:rPr>
          <w:bCs/>
          <w:sz w:val="28"/>
          <w:szCs w:val="28"/>
        </w:rPr>
      </w:pPr>
      <w:r w:rsidRPr="0048726A">
        <w:rPr>
          <w:bCs/>
          <w:sz w:val="28"/>
          <w:szCs w:val="28"/>
        </w:rPr>
        <w:t>- непредставление документа, установленного данным Порядк</w:t>
      </w:r>
      <w:r w:rsidR="005113C0" w:rsidRPr="0048726A">
        <w:rPr>
          <w:bCs/>
          <w:sz w:val="28"/>
          <w:szCs w:val="28"/>
        </w:rPr>
        <w:t>ом</w:t>
      </w:r>
      <w:r w:rsidRPr="0048726A">
        <w:rPr>
          <w:bCs/>
          <w:sz w:val="28"/>
          <w:szCs w:val="28"/>
        </w:rPr>
        <w:t>.</w:t>
      </w:r>
    </w:p>
    <w:p w14:paraId="3604B2CA" w14:textId="77777777" w:rsidR="00F01684" w:rsidRPr="0048726A" w:rsidRDefault="00F01684" w:rsidP="00F01684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sz w:val="28"/>
          <w:szCs w:val="28"/>
        </w:rPr>
      </w:pPr>
      <w:r w:rsidRPr="0048726A">
        <w:rPr>
          <w:sz w:val="28"/>
          <w:szCs w:val="28"/>
        </w:rPr>
        <w:t xml:space="preserve">9. Перечисление средств ИМБТ </w:t>
      </w:r>
      <w:r w:rsidRPr="0048726A">
        <w:rPr>
          <w:bCs/>
          <w:sz w:val="28"/>
          <w:szCs w:val="28"/>
        </w:rPr>
        <w:t>на мероприятия по постановке на государственный кадастровый учет с одновременной регистрацией прав собственности на объекты недвижимости</w:t>
      </w:r>
      <w:r w:rsidRPr="0048726A">
        <w:rPr>
          <w:sz w:val="28"/>
          <w:szCs w:val="28"/>
        </w:rPr>
        <w:t xml:space="preserve"> осуществляется в соответствии со сводной бюджетной росписью районного бюджета по мере поступления денежных средств из краевого бюджета.</w:t>
      </w:r>
    </w:p>
    <w:p w14:paraId="6D4BBFC7" w14:textId="1587923B" w:rsidR="00F01684" w:rsidRPr="0048726A" w:rsidRDefault="00F01684" w:rsidP="00F01684">
      <w:pPr>
        <w:shd w:val="clear" w:color="auto" w:fill="FFFFFF"/>
        <w:tabs>
          <w:tab w:val="left" w:pos="709"/>
          <w:tab w:val="left" w:pos="1272"/>
        </w:tabs>
        <w:ind w:firstLine="709"/>
        <w:jc w:val="both"/>
        <w:rPr>
          <w:sz w:val="28"/>
          <w:szCs w:val="28"/>
        </w:rPr>
      </w:pPr>
      <w:r w:rsidRPr="0048726A">
        <w:rPr>
          <w:sz w:val="28"/>
          <w:szCs w:val="28"/>
        </w:rPr>
        <w:t xml:space="preserve">10. </w:t>
      </w:r>
      <w:proofErr w:type="gramStart"/>
      <w:r w:rsidRPr="0048726A">
        <w:rPr>
          <w:sz w:val="28"/>
          <w:szCs w:val="28"/>
        </w:rPr>
        <w:t>Администрации  муниципальных</w:t>
      </w:r>
      <w:proofErr w:type="gramEnd"/>
      <w:r w:rsidRPr="0048726A">
        <w:rPr>
          <w:sz w:val="28"/>
          <w:szCs w:val="28"/>
        </w:rPr>
        <w:t xml:space="preserve"> образований ежеквартально в срок не позднее 5-го числа месяца, следующего за отчетным периодом, представляют в </w:t>
      </w:r>
      <w:r w:rsidR="00762088" w:rsidRPr="0048726A">
        <w:rPr>
          <w:sz w:val="28"/>
          <w:szCs w:val="28"/>
        </w:rPr>
        <w:t xml:space="preserve">Комитет по управлению муниципальным имуществом  </w:t>
      </w:r>
      <w:r w:rsidR="00D9198F" w:rsidRPr="0048726A">
        <w:rPr>
          <w:sz w:val="28"/>
          <w:szCs w:val="28"/>
        </w:rPr>
        <w:t>Администраци</w:t>
      </w:r>
      <w:r w:rsidR="00762088" w:rsidRPr="0048726A">
        <w:rPr>
          <w:sz w:val="28"/>
          <w:szCs w:val="28"/>
        </w:rPr>
        <w:t>и</w:t>
      </w:r>
      <w:r w:rsidR="00D9198F" w:rsidRPr="0048726A">
        <w:rPr>
          <w:sz w:val="28"/>
          <w:szCs w:val="28"/>
        </w:rPr>
        <w:t xml:space="preserve"> Иланского района Красноярского края </w:t>
      </w:r>
      <w:r w:rsidRPr="0048726A">
        <w:rPr>
          <w:sz w:val="28"/>
          <w:szCs w:val="28"/>
        </w:rPr>
        <w:t>отчет об использовании средств ИМБТ по форме, предусмотренной Соглашением. Отчет по итогам текущего финансового года представляется не позднее 15 января года, следующего за отчетным.</w:t>
      </w:r>
    </w:p>
    <w:p w14:paraId="0E0931AD" w14:textId="5078C7DA" w:rsidR="00F01684" w:rsidRPr="0048726A" w:rsidRDefault="00F01684" w:rsidP="00F01684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48726A">
        <w:rPr>
          <w:sz w:val="28"/>
          <w:szCs w:val="28"/>
        </w:rPr>
        <w:t xml:space="preserve">11. Ответственность за нецелевое использование полученных средств ИМБТ, некачественное выполнение работ, а также достоверность представленных сведений возлагается на администрации муниципальных образований Иланского района. </w:t>
      </w:r>
    </w:p>
    <w:p w14:paraId="11C38168" w14:textId="5346880B" w:rsidR="00F01684" w:rsidRPr="0048726A" w:rsidRDefault="00F01684" w:rsidP="00F016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726A">
        <w:rPr>
          <w:sz w:val="28"/>
          <w:szCs w:val="28"/>
        </w:rPr>
        <w:t>12. Проверка соблюдения условий, целей и порядка предоставления ИМБТ их получателями осуществляется финансово-экономическим управлением Администрации Иланского района, специалистом по внутреннему финансовому контролю, контрольно</w:t>
      </w:r>
      <w:r w:rsidR="00D9198F" w:rsidRPr="0048726A">
        <w:rPr>
          <w:sz w:val="28"/>
          <w:szCs w:val="28"/>
        </w:rPr>
        <w:t>-</w:t>
      </w:r>
      <w:r w:rsidRPr="0048726A">
        <w:rPr>
          <w:sz w:val="28"/>
          <w:szCs w:val="28"/>
        </w:rPr>
        <w:t>счетным органом Иланского района</w:t>
      </w:r>
      <w:r w:rsidR="00D9198F" w:rsidRPr="0048726A">
        <w:rPr>
          <w:sz w:val="28"/>
          <w:szCs w:val="28"/>
        </w:rPr>
        <w:t>, Комитетом по управлению муниципальным имуществом Администрации Иланского района</w:t>
      </w:r>
      <w:r w:rsidRPr="0048726A">
        <w:rPr>
          <w:sz w:val="28"/>
          <w:szCs w:val="28"/>
        </w:rPr>
        <w:t xml:space="preserve"> </w:t>
      </w:r>
      <w:r w:rsidR="00D9198F" w:rsidRPr="0048726A">
        <w:rPr>
          <w:sz w:val="28"/>
          <w:szCs w:val="28"/>
        </w:rPr>
        <w:t xml:space="preserve">Красноярского края </w:t>
      </w:r>
      <w:r w:rsidRPr="0048726A">
        <w:rPr>
          <w:sz w:val="28"/>
          <w:szCs w:val="28"/>
        </w:rPr>
        <w:t>и главным распорядителем бюджетных средств в пределах полномочий, установленных действующим законодательством.</w:t>
      </w:r>
    </w:p>
    <w:p w14:paraId="1448382B" w14:textId="7950C7FC" w:rsidR="00F01684" w:rsidRPr="0048726A" w:rsidRDefault="00F01684" w:rsidP="00F0168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8726A">
        <w:rPr>
          <w:sz w:val="28"/>
          <w:szCs w:val="28"/>
        </w:rPr>
        <w:t xml:space="preserve">13. В случае выявления факта нарушения условий предоставления ИМБТ и нецелевого использования ИМБТ  Администрация Иланского района в течение 10 рабочих дней со дня выявления нарушения принимает решение о возврате ИМБТ в краевой бюджет с указанием оснований его принятия и извещает администрацию муниципального </w:t>
      </w:r>
      <w:r w:rsidRPr="0048726A">
        <w:rPr>
          <w:sz w:val="28"/>
          <w:szCs w:val="28"/>
        </w:rPr>
        <w:lastRenderedPageBreak/>
        <w:t xml:space="preserve">образования о принятом решении путем направления информационного письма. </w:t>
      </w:r>
    </w:p>
    <w:p w14:paraId="319F84BE" w14:textId="77777777" w:rsidR="00F01684" w:rsidRPr="0048726A" w:rsidRDefault="00F01684" w:rsidP="00F0168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26A">
        <w:rPr>
          <w:sz w:val="28"/>
          <w:szCs w:val="28"/>
        </w:rPr>
        <w:t>Администрации муниципальных образований в течение 5 дней, следующих за днем получения письма о возврате ИМБТ, обязаны произвести возврат в полном объеме ранее полученных сумм ИМБТ, указанных в информационном письме о возврате ИМБТ, в районный бюджет.</w:t>
      </w:r>
    </w:p>
    <w:p w14:paraId="4E1E6B5A" w14:textId="77777777" w:rsidR="00F01684" w:rsidRPr="0048726A" w:rsidRDefault="00F01684" w:rsidP="00F01684">
      <w:pPr>
        <w:jc w:val="both"/>
        <w:rPr>
          <w:spacing w:val="2"/>
          <w:sz w:val="28"/>
          <w:szCs w:val="28"/>
          <w:shd w:val="clear" w:color="auto" w:fill="FFFFFF"/>
        </w:rPr>
      </w:pPr>
    </w:p>
    <w:p w14:paraId="0F94AF1E" w14:textId="690C9EE3" w:rsidR="004A7B2D" w:rsidRPr="0048726A" w:rsidRDefault="00D9198F" w:rsidP="004A7B2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125"/>
      <w:bookmarkEnd w:id="0"/>
      <w:r w:rsidRPr="0048726A">
        <w:rPr>
          <w:rFonts w:ascii="Times New Roman" w:hAnsi="Times New Roman" w:cs="Times New Roman"/>
          <w:sz w:val="28"/>
          <w:szCs w:val="28"/>
        </w:rPr>
        <w:t>2.</w:t>
      </w:r>
      <w:r w:rsidR="006A3D19" w:rsidRPr="0048726A">
        <w:rPr>
          <w:rFonts w:ascii="Times New Roman" w:hAnsi="Times New Roman" w:cs="Times New Roman"/>
          <w:sz w:val="28"/>
          <w:szCs w:val="28"/>
        </w:rPr>
        <w:t xml:space="preserve"> Методика распределения иных межбюджетных трансфертов</w:t>
      </w:r>
    </w:p>
    <w:p w14:paraId="6AA51493" w14:textId="77777777" w:rsidR="00E37F13" w:rsidRPr="0048726A" w:rsidRDefault="00E37F13" w:rsidP="00E37F1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5A134E9A" w14:textId="45BF5D2C" w:rsidR="00E37F13" w:rsidRPr="0048726A" w:rsidRDefault="00E37F13" w:rsidP="00E3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26A">
        <w:rPr>
          <w:sz w:val="28"/>
          <w:szCs w:val="28"/>
        </w:rPr>
        <w:t xml:space="preserve">1. Настоящая Методика устанавливает порядок распределения иных межбюджетных трансфертов (далее - ИМБТ), бюджетам муниципальных образований </w:t>
      </w:r>
      <w:r w:rsidR="004D0625" w:rsidRPr="0048726A">
        <w:rPr>
          <w:sz w:val="28"/>
          <w:szCs w:val="28"/>
        </w:rPr>
        <w:t>Иланского</w:t>
      </w:r>
      <w:r w:rsidRPr="0048726A">
        <w:rPr>
          <w:sz w:val="28"/>
          <w:szCs w:val="28"/>
        </w:rPr>
        <w:t xml:space="preserve"> района на </w:t>
      </w:r>
      <w:r w:rsidRPr="0048726A">
        <w:rPr>
          <w:bCs/>
          <w:sz w:val="28"/>
          <w:szCs w:val="28"/>
        </w:rPr>
        <w:t>мероприятия по постановке на государственный кадастровый учет с одновременной регистрацией прав собственности на объекты недвижимости</w:t>
      </w:r>
      <w:r w:rsidRPr="0048726A">
        <w:rPr>
          <w:sz w:val="28"/>
          <w:szCs w:val="28"/>
        </w:rPr>
        <w:t>.</w:t>
      </w:r>
    </w:p>
    <w:p w14:paraId="31BB45CF" w14:textId="7FB302C1" w:rsidR="00E37F13" w:rsidRPr="0048726A" w:rsidRDefault="00E37F13" w:rsidP="00E3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26A">
        <w:rPr>
          <w:sz w:val="28"/>
          <w:szCs w:val="28"/>
        </w:rPr>
        <w:t>2.</w:t>
      </w:r>
      <w:r w:rsidR="00F95A18">
        <w:rPr>
          <w:sz w:val="28"/>
          <w:szCs w:val="28"/>
        </w:rPr>
        <w:t xml:space="preserve"> </w:t>
      </w:r>
      <w:r w:rsidRPr="0048726A">
        <w:rPr>
          <w:sz w:val="28"/>
          <w:szCs w:val="28"/>
        </w:rPr>
        <w:t xml:space="preserve">Размер иного межбюджетного трансферта для </w:t>
      </w:r>
      <w:proofErr w:type="spellStart"/>
      <w:r w:rsidRPr="0048726A">
        <w:rPr>
          <w:sz w:val="28"/>
          <w:szCs w:val="28"/>
          <w:lang w:val="en-US"/>
        </w:rPr>
        <w:t>i</w:t>
      </w:r>
      <w:proofErr w:type="spellEnd"/>
      <w:r w:rsidRPr="0048726A">
        <w:rPr>
          <w:sz w:val="28"/>
          <w:szCs w:val="28"/>
        </w:rPr>
        <w:t>-го муниципального образования определяется по следующей формуле:</w:t>
      </w:r>
    </w:p>
    <w:p w14:paraId="7871E432" w14:textId="77777777" w:rsidR="00E37F13" w:rsidRPr="0048726A" w:rsidRDefault="00E37F13" w:rsidP="00E37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454142" w14:textId="534E9C5F" w:rsidR="00C0284E" w:rsidRPr="0048726A" w:rsidRDefault="00C0284E" w:rsidP="00C0284E">
      <w:pPr>
        <w:widowControl w:val="0"/>
        <w:autoSpaceDE w:val="0"/>
        <w:autoSpaceDN w:val="0"/>
        <w:ind w:right="425"/>
        <w:jc w:val="center"/>
        <w:rPr>
          <w:sz w:val="28"/>
          <w:szCs w:val="28"/>
          <w:vertAlign w:val="subscript"/>
        </w:rPr>
      </w:pPr>
      <w:proofErr w:type="spellStart"/>
      <w:r w:rsidRPr="0048726A">
        <w:rPr>
          <w:sz w:val="28"/>
          <w:szCs w:val="28"/>
        </w:rPr>
        <w:t>ИМБТ</w:t>
      </w:r>
      <w:r w:rsidRPr="0048726A">
        <w:rPr>
          <w:sz w:val="28"/>
          <w:szCs w:val="28"/>
          <w:vertAlign w:val="subscript"/>
        </w:rPr>
        <w:t>i</w:t>
      </w:r>
      <w:proofErr w:type="spellEnd"/>
      <w:r w:rsidRPr="0048726A">
        <w:rPr>
          <w:sz w:val="28"/>
          <w:szCs w:val="28"/>
        </w:rPr>
        <w:t xml:space="preserve"> = </w:t>
      </w:r>
      <w:r w:rsidR="000D7FA3" w:rsidRPr="0048726A">
        <w:rPr>
          <w:sz w:val="28"/>
          <w:szCs w:val="28"/>
        </w:rPr>
        <w:t>(</w:t>
      </w:r>
      <w:r w:rsidR="00462630" w:rsidRPr="0048726A">
        <w:rPr>
          <w:sz w:val="28"/>
          <w:szCs w:val="28"/>
        </w:rPr>
        <w:t>Коб</w:t>
      </w:r>
      <w:proofErr w:type="spellStart"/>
      <w:r w:rsidR="00462630" w:rsidRPr="0048726A">
        <w:rPr>
          <w:sz w:val="28"/>
          <w:szCs w:val="28"/>
          <w:lang w:val="en-US"/>
        </w:rPr>
        <w:t>i</w:t>
      </w:r>
      <w:proofErr w:type="spellEnd"/>
      <w:r w:rsidR="00462630" w:rsidRPr="0048726A">
        <w:rPr>
          <w:sz w:val="28"/>
          <w:szCs w:val="28"/>
        </w:rPr>
        <w:t xml:space="preserve"> </w:t>
      </w:r>
      <w:r w:rsidR="00462630" w:rsidRPr="0048726A">
        <w:rPr>
          <w:sz w:val="28"/>
          <w:szCs w:val="28"/>
          <w:lang w:val="en-US"/>
        </w:rPr>
        <w:t>x</w:t>
      </w:r>
      <w:r w:rsidR="00462630" w:rsidRPr="0048726A">
        <w:rPr>
          <w:sz w:val="28"/>
          <w:szCs w:val="28"/>
        </w:rPr>
        <w:t xml:space="preserve"> </w:t>
      </w:r>
      <w:r w:rsidR="00462630" w:rsidRPr="0048726A">
        <w:rPr>
          <w:sz w:val="28"/>
          <w:szCs w:val="28"/>
          <w:lang w:val="en-US"/>
        </w:rPr>
        <w:t>Ci</w:t>
      </w:r>
      <w:r w:rsidR="00462630" w:rsidRPr="0048726A">
        <w:rPr>
          <w:sz w:val="28"/>
          <w:szCs w:val="28"/>
        </w:rPr>
        <w:t xml:space="preserve"> </w:t>
      </w:r>
      <w:r w:rsidR="00462630" w:rsidRPr="0048726A">
        <w:rPr>
          <w:sz w:val="28"/>
          <w:szCs w:val="28"/>
          <w:lang w:val="en-US"/>
        </w:rPr>
        <w:t>x</w:t>
      </w:r>
      <w:r w:rsidR="00462630" w:rsidRPr="0048726A">
        <w:rPr>
          <w:sz w:val="28"/>
          <w:szCs w:val="28"/>
        </w:rPr>
        <w:t xml:space="preserve"> </w:t>
      </w:r>
      <w:r w:rsidR="005E4747" w:rsidRPr="0048726A">
        <w:rPr>
          <w:sz w:val="28"/>
          <w:szCs w:val="28"/>
        </w:rPr>
        <w:t>Упс</w:t>
      </w:r>
      <w:proofErr w:type="spellStart"/>
      <w:r w:rsidR="005E4747" w:rsidRPr="0048726A">
        <w:rPr>
          <w:sz w:val="28"/>
          <w:szCs w:val="28"/>
          <w:lang w:val="en-US"/>
        </w:rPr>
        <w:t>i</w:t>
      </w:r>
      <w:proofErr w:type="spellEnd"/>
      <w:r w:rsidR="005E4747" w:rsidRPr="0048726A">
        <w:rPr>
          <w:sz w:val="28"/>
          <w:szCs w:val="28"/>
        </w:rPr>
        <w:t>) / 100%</w:t>
      </w:r>
      <w:r w:rsidRPr="0048726A">
        <w:rPr>
          <w:sz w:val="28"/>
          <w:szCs w:val="28"/>
        </w:rPr>
        <w:t>,</w:t>
      </w:r>
    </w:p>
    <w:p w14:paraId="47E55CD7" w14:textId="77777777" w:rsidR="00C0284E" w:rsidRPr="0048726A" w:rsidRDefault="00C0284E" w:rsidP="00C0284E">
      <w:pPr>
        <w:widowControl w:val="0"/>
        <w:autoSpaceDE w:val="0"/>
        <w:autoSpaceDN w:val="0"/>
        <w:ind w:right="425"/>
        <w:jc w:val="both"/>
        <w:rPr>
          <w:sz w:val="28"/>
          <w:szCs w:val="28"/>
        </w:rPr>
      </w:pPr>
    </w:p>
    <w:p w14:paraId="4527721B" w14:textId="77777777" w:rsidR="00C0284E" w:rsidRPr="0048726A" w:rsidRDefault="00C0284E" w:rsidP="00C0284E">
      <w:pPr>
        <w:widowControl w:val="0"/>
        <w:autoSpaceDE w:val="0"/>
        <w:autoSpaceDN w:val="0"/>
        <w:ind w:right="425"/>
        <w:jc w:val="both"/>
        <w:rPr>
          <w:sz w:val="28"/>
          <w:szCs w:val="28"/>
        </w:rPr>
      </w:pPr>
      <w:r w:rsidRPr="0048726A">
        <w:rPr>
          <w:sz w:val="28"/>
          <w:szCs w:val="28"/>
        </w:rPr>
        <w:t>где:</w:t>
      </w:r>
    </w:p>
    <w:p w14:paraId="35242C78" w14:textId="05D93B82" w:rsidR="00DF6D5A" w:rsidRPr="0048726A" w:rsidRDefault="00C0284E" w:rsidP="003043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6A">
        <w:rPr>
          <w:rFonts w:ascii="Times New Roman" w:hAnsi="Times New Roman"/>
          <w:sz w:val="28"/>
          <w:szCs w:val="28"/>
        </w:rPr>
        <w:t>ИМБТ</w:t>
      </w:r>
      <w:r w:rsidRPr="0048726A">
        <w:rPr>
          <w:rFonts w:ascii="Times New Roman" w:hAnsi="Times New Roman"/>
          <w:sz w:val="28"/>
          <w:szCs w:val="28"/>
          <w:vertAlign w:val="subscript"/>
        </w:rPr>
        <w:t>i</w:t>
      </w:r>
      <w:proofErr w:type="spellEnd"/>
      <w:r w:rsidRPr="0048726A">
        <w:rPr>
          <w:rFonts w:ascii="Times New Roman" w:hAnsi="Times New Roman"/>
          <w:sz w:val="28"/>
          <w:szCs w:val="28"/>
        </w:rPr>
        <w:t xml:space="preserve"> – </w:t>
      </w:r>
      <w:r w:rsidR="00DF6D5A" w:rsidRPr="0048726A">
        <w:rPr>
          <w:rFonts w:ascii="Times New Roman" w:hAnsi="Times New Roman" w:cs="Times New Roman"/>
          <w:sz w:val="28"/>
          <w:szCs w:val="28"/>
        </w:rPr>
        <w:t xml:space="preserve">размер иного межбюджетного трансферта бюджету i-го </w:t>
      </w:r>
      <w:r w:rsidR="00B75B08" w:rsidRPr="0048726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F6D5A" w:rsidRPr="0048726A">
        <w:rPr>
          <w:rFonts w:ascii="Times New Roman" w:hAnsi="Times New Roman" w:cs="Times New Roman"/>
          <w:sz w:val="28"/>
          <w:szCs w:val="28"/>
        </w:rPr>
        <w:t>, тыс. рублей &lt;1&gt;;</w:t>
      </w:r>
    </w:p>
    <w:p w14:paraId="47CAC286" w14:textId="77777777" w:rsidR="00DF6D5A" w:rsidRPr="0048726A" w:rsidRDefault="00DF6D5A" w:rsidP="003043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26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8955ABB" w14:textId="77777777" w:rsidR="00DF6D5A" w:rsidRPr="0048726A" w:rsidRDefault="00DF6D5A" w:rsidP="003043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26A">
        <w:rPr>
          <w:rFonts w:ascii="Times New Roman" w:hAnsi="Times New Roman" w:cs="Times New Roman"/>
          <w:sz w:val="28"/>
          <w:szCs w:val="28"/>
        </w:rPr>
        <w:t>&lt;1&gt; Округляется до второго знака после запятой в большую сторону.</w:t>
      </w:r>
    </w:p>
    <w:p w14:paraId="09D1BE88" w14:textId="77777777" w:rsidR="000D7FA3" w:rsidRPr="0048726A" w:rsidRDefault="000D7FA3" w:rsidP="0030436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726A">
        <w:rPr>
          <w:rFonts w:ascii="Times New Roman" w:hAnsi="Times New Roman" w:cs="Times New Roman"/>
          <w:sz w:val="28"/>
          <w:szCs w:val="28"/>
        </w:rPr>
        <w:t>где:</w:t>
      </w:r>
    </w:p>
    <w:p w14:paraId="1FFB485C" w14:textId="77777777" w:rsidR="000D7FA3" w:rsidRPr="0048726A" w:rsidRDefault="000D7FA3" w:rsidP="000D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613A61A" w14:textId="35F776A9" w:rsidR="000D7FA3" w:rsidRPr="0048726A" w:rsidRDefault="000D7FA3" w:rsidP="000D7F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6A">
        <w:rPr>
          <w:rFonts w:ascii="Times New Roman" w:hAnsi="Times New Roman" w:cs="Times New Roman"/>
          <w:sz w:val="28"/>
          <w:szCs w:val="28"/>
        </w:rPr>
        <w:t>Кобi</w:t>
      </w:r>
      <w:proofErr w:type="spellEnd"/>
      <w:r w:rsidRPr="0048726A">
        <w:rPr>
          <w:rFonts w:ascii="Times New Roman" w:hAnsi="Times New Roman" w:cs="Times New Roman"/>
          <w:sz w:val="28"/>
          <w:szCs w:val="28"/>
        </w:rPr>
        <w:t xml:space="preserve"> - количество объектов недвижимости i-го </w:t>
      </w:r>
      <w:r w:rsidR="00B75B08" w:rsidRPr="004872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48726A">
        <w:rPr>
          <w:rFonts w:ascii="Times New Roman" w:hAnsi="Times New Roman" w:cs="Times New Roman"/>
          <w:sz w:val="28"/>
          <w:szCs w:val="28"/>
        </w:rPr>
        <w:t>подлежащих постановке на государственный кадастровый учет с одновременной регистрацией права собственности муниципального образования.</w:t>
      </w:r>
    </w:p>
    <w:p w14:paraId="3AD7DB28" w14:textId="56F533E6" w:rsidR="000D7FA3" w:rsidRPr="0048726A" w:rsidRDefault="000D7FA3" w:rsidP="000D7F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6A">
        <w:rPr>
          <w:rFonts w:ascii="Times New Roman" w:hAnsi="Times New Roman" w:cs="Times New Roman"/>
          <w:sz w:val="28"/>
          <w:szCs w:val="28"/>
        </w:rPr>
        <w:t>Кобi</w:t>
      </w:r>
      <w:proofErr w:type="spellEnd"/>
      <w:r w:rsidRPr="0048726A">
        <w:rPr>
          <w:rFonts w:ascii="Times New Roman" w:hAnsi="Times New Roman" w:cs="Times New Roman"/>
          <w:sz w:val="28"/>
          <w:szCs w:val="28"/>
        </w:rPr>
        <w:t xml:space="preserve"> определяется в соответствии с утвержденным главой </w:t>
      </w:r>
      <w:r w:rsidR="00B75B08" w:rsidRPr="004872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(или) главой </w:t>
      </w:r>
      <w:r w:rsidRPr="0048726A">
        <w:rPr>
          <w:rFonts w:ascii="Times New Roman" w:hAnsi="Times New Roman" w:cs="Times New Roman"/>
          <w:sz w:val="28"/>
          <w:szCs w:val="28"/>
        </w:rPr>
        <w:t xml:space="preserve">поселения, либо муниципальным правовым актом </w:t>
      </w:r>
      <w:r w:rsidR="00134D2E" w:rsidRPr="0048726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и (или) </w:t>
      </w:r>
      <w:r w:rsidRPr="0048726A">
        <w:rPr>
          <w:rFonts w:ascii="Times New Roman" w:hAnsi="Times New Roman" w:cs="Times New Roman"/>
          <w:sz w:val="28"/>
          <w:szCs w:val="28"/>
        </w:rPr>
        <w:t xml:space="preserve">поселения, входящего в состав </w:t>
      </w:r>
      <w:r w:rsidR="00401FE0" w:rsidRPr="0048726A">
        <w:rPr>
          <w:rFonts w:ascii="Times New Roman" w:hAnsi="Times New Roman" w:cs="Times New Roman"/>
          <w:sz w:val="28"/>
          <w:szCs w:val="28"/>
        </w:rPr>
        <w:t xml:space="preserve">Иланского </w:t>
      </w:r>
      <w:r w:rsidRPr="0048726A">
        <w:rPr>
          <w:rFonts w:ascii="Times New Roman" w:hAnsi="Times New Roman" w:cs="Times New Roman"/>
          <w:sz w:val="28"/>
          <w:szCs w:val="28"/>
        </w:rPr>
        <w:t>района Красноярского края, перечнем объектов недвижимого имущества, требующих постановки на государственный кадастровый учет и регистрации права муниципальной собственности;</w:t>
      </w:r>
    </w:p>
    <w:p w14:paraId="05FF71B7" w14:textId="77777777" w:rsidR="000D7FA3" w:rsidRPr="0048726A" w:rsidRDefault="000D7FA3" w:rsidP="000D7F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6A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48726A">
        <w:rPr>
          <w:rFonts w:ascii="Times New Roman" w:hAnsi="Times New Roman" w:cs="Times New Roman"/>
          <w:sz w:val="28"/>
          <w:szCs w:val="28"/>
        </w:rPr>
        <w:t xml:space="preserve"> - средняя стоимость работ по постановке на государственный кадастровый учет и регистрации прав муниципальной собственности в отношении одного объекта недвижимости, равная 14,236 тыс. рублей;</w:t>
      </w:r>
    </w:p>
    <w:p w14:paraId="33BA2756" w14:textId="47C774FF" w:rsidR="000D7FA3" w:rsidRPr="0048726A" w:rsidRDefault="000D7FA3" w:rsidP="000D7F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726A">
        <w:rPr>
          <w:rFonts w:ascii="Times New Roman" w:hAnsi="Times New Roman" w:cs="Times New Roman"/>
          <w:sz w:val="28"/>
          <w:szCs w:val="28"/>
        </w:rPr>
        <w:lastRenderedPageBreak/>
        <w:t>Упсi</w:t>
      </w:r>
      <w:proofErr w:type="spellEnd"/>
      <w:r w:rsidRPr="0048726A">
        <w:rPr>
          <w:rFonts w:ascii="Times New Roman" w:hAnsi="Times New Roman" w:cs="Times New Roman"/>
          <w:sz w:val="28"/>
          <w:szCs w:val="28"/>
        </w:rPr>
        <w:t xml:space="preserve"> - предельный уровень софинансирования объема расходного обязательства </w:t>
      </w:r>
      <w:r w:rsidR="00397A01" w:rsidRPr="0048726A">
        <w:rPr>
          <w:rFonts w:ascii="Times New Roman" w:hAnsi="Times New Roman" w:cs="Times New Roman"/>
          <w:sz w:val="28"/>
          <w:szCs w:val="28"/>
        </w:rPr>
        <w:t>муниципального образования из краевого бюджета,</w:t>
      </w:r>
      <w:r w:rsidRPr="0048726A">
        <w:rPr>
          <w:rFonts w:ascii="Times New Roman" w:hAnsi="Times New Roman" w:cs="Times New Roman"/>
          <w:sz w:val="28"/>
          <w:szCs w:val="28"/>
        </w:rPr>
        <w:t xml:space="preserve"> равный 99,9%.</w:t>
      </w:r>
    </w:p>
    <w:p w14:paraId="0783EE61" w14:textId="5D5A8819" w:rsidR="000D7FA3" w:rsidRPr="0048726A" w:rsidRDefault="003C6050" w:rsidP="000D7FA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726A">
        <w:rPr>
          <w:rFonts w:ascii="Times New Roman" w:hAnsi="Times New Roman" w:cs="Times New Roman"/>
          <w:sz w:val="28"/>
          <w:szCs w:val="28"/>
        </w:rPr>
        <w:t xml:space="preserve">3. </w:t>
      </w:r>
      <w:r w:rsidR="000D7FA3" w:rsidRPr="0048726A">
        <w:rPr>
          <w:rFonts w:ascii="Times New Roman" w:hAnsi="Times New Roman" w:cs="Times New Roman"/>
          <w:sz w:val="28"/>
          <w:szCs w:val="28"/>
        </w:rPr>
        <w:t xml:space="preserve">В случае если при распределении средств иного межбюджетного трансферта бюджетам </w:t>
      </w:r>
      <w:r w:rsidR="005113C0" w:rsidRPr="0048726A">
        <w:rPr>
          <w:rFonts w:ascii="Times New Roman" w:hAnsi="Times New Roman" w:cs="Times New Roman"/>
          <w:sz w:val="28"/>
          <w:szCs w:val="28"/>
        </w:rPr>
        <w:t>муниципальных образований (</w:t>
      </w:r>
      <w:r w:rsidR="00DF6D5A" w:rsidRPr="0048726A">
        <w:rPr>
          <w:rFonts w:ascii="Times New Roman" w:hAnsi="Times New Roman" w:cs="Times New Roman"/>
          <w:sz w:val="28"/>
          <w:szCs w:val="28"/>
        </w:rPr>
        <w:t>поселений</w:t>
      </w:r>
      <w:r w:rsidR="005113C0" w:rsidRPr="0048726A">
        <w:rPr>
          <w:rFonts w:ascii="Times New Roman" w:hAnsi="Times New Roman" w:cs="Times New Roman"/>
          <w:sz w:val="28"/>
          <w:szCs w:val="28"/>
        </w:rPr>
        <w:t>)</w:t>
      </w:r>
      <w:r w:rsidR="00DF6D5A" w:rsidRPr="0048726A">
        <w:rPr>
          <w:rFonts w:ascii="Times New Roman" w:hAnsi="Times New Roman" w:cs="Times New Roman"/>
          <w:sz w:val="28"/>
          <w:szCs w:val="28"/>
        </w:rPr>
        <w:t xml:space="preserve"> Иланского района</w:t>
      </w:r>
      <w:r w:rsidR="000D7FA3" w:rsidRPr="0048726A">
        <w:rPr>
          <w:rFonts w:ascii="Times New Roman" w:hAnsi="Times New Roman" w:cs="Times New Roman"/>
          <w:sz w:val="28"/>
          <w:szCs w:val="28"/>
        </w:rPr>
        <w:t xml:space="preserve"> после округления образовался нераспределенный остаток, то корректировка общего объема средств иного межбюджетного трансферта осуществляется в пользу муниципального образования с наибольшим количеством объектов недвижимости, подлежащих постановке на государственный кадастровый учет с одновременной регистрацией права собственности муниципального образования.</w:t>
      </w:r>
    </w:p>
    <w:p w14:paraId="7DA0E738" w14:textId="77777777" w:rsidR="00417FED" w:rsidRDefault="00417FED" w:rsidP="00417FED">
      <w:pPr>
        <w:tabs>
          <w:tab w:val="left" w:pos="3840"/>
        </w:tabs>
        <w:jc w:val="center"/>
        <w:rPr>
          <w:b/>
        </w:rPr>
      </w:pPr>
    </w:p>
    <w:sectPr w:rsidR="00417FED" w:rsidSect="00AC0CD6">
      <w:pgSz w:w="11906" w:h="16838" w:code="9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42BC"/>
    <w:multiLevelType w:val="hybridMultilevel"/>
    <w:tmpl w:val="0C22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21B51"/>
    <w:multiLevelType w:val="hybridMultilevel"/>
    <w:tmpl w:val="EEA6202A"/>
    <w:lvl w:ilvl="0" w:tplc="5F8E4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221051"/>
    <w:multiLevelType w:val="hybridMultilevel"/>
    <w:tmpl w:val="8EAE0A90"/>
    <w:lvl w:ilvl="0" w:tplc="AD4481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9C14DB"/>
    <w:multiLevelType w:val="hybridMultilevel"/>
    <w:tmpl w:val="D96A4ED4"/>
    <w:lvl w:ilvl="0" w:tplc="474819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F113F"/>
    <w:multiLevelType w:val="hybridMultilevel"/>
    <w:tmpl w:val="75E6684A"/>
    <w:lvl w:ilvl="0" w:tplc="622832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5820934">
    <w:abstractNumId w:val="4"/>
  </w:num>
  <w:num w:numId="2" w16cid:durableId="1854416259">
    <w:abstractNumId w:val="0"/>
  </w:num>
  <w:num w:numId="3" w16cid:durableId="788166671">
    <w:abstractNumId w:val="3"/>
  </w:num>
  <w:num w:numId="4" w16cid:durableId="395511549">
    <w:abstractNumId w:val="2"/>
  </w:num>
  <w:num w:numId="5" w16cid:durableId="1718821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83"/>
    <w:rsid w:val="000178B1"/>
    <w:rsid w:val="000204FD"/>
    <w:rsid w:val="00026623"/>
    <w:rsid w:val="00041B59"/>
    <w:rsid w:val="00064B7E"/>
    <w:rsid w:val="000A5771"/>
    <w:rsid w:val="000C229C"/>
    <w:rsid w:val="000D7047"/>
    <w:rsid w:val="000D7FA3"/>
    <w:rsid w:val="000E73BD"/>
    <w:rsid w:val="0011238B"/>
    <w:rsid w:val="00134D2E"/>
    <w:rsid w:val="00180A1F"/>
    <w:rsid w:val="001A0A6A"/>
    <w:rsid w:val="001C5A61"/>
    <w:rsid w:val="001F2639"/>
    <w:rsid w:val="0022561C"/>
    <w:rsid w:val="002E08B0"/>
    <w:rsid w:val="002F5081"/>
    <w:rsid w:val="0030436B"/>
    <w:rsid w:val="00346B4F"/>
    <w:rsid w:val="00366016"/>
    <w:rsid w:val="00397A01"/>
    <w:rsid w:val="003B6A20"/>
    <w:rsid w:val="003C2F1E"/>
    <w:rsid w:val="003C3349"/>
    <w:rsid w:val="003C5825"/>
    <w:rsid w:val="003C6050"/>
    <w:rsid w:val="00401FE0"/>
    <w:rsid w:val="004177B8"/>
    <w:rsid w:val="00417FED"/>
    <w:rsid w:val="00462630"/>
    <w:rsid w:val="0046306C"/>
    <w:rsid w:val="0048726A"/>
    <w:rsid w:val="004A7B2D"/>
    <w:rsid w:val="004D0625"/>
    <w:rsid w:val="004E6484"/>
    <w:rsid w:val="00510BFC"/>
    <w:rsid w:val="005113C0"/>
    <w:rsid w:val="00534C71"/>
    <w:rsid w:val="00541933"/>
    <w:rsid w:val="005B47E6"/>
    <w:rsid w:val="005C31DF"/>
    <w:rsid w:val="005D1315"/>
    <w:rsid w:val="005D1C40"/>
    <w:rsid w:val="005E4747"/>
    <w:rsid w:val="006069B3"/>
    <w:rsid w:val="006513EF"/>
    <w:rsid w:val="00674FD7"/>
    <w:rsid w:val="00677948"/>
    <w:rsid w:val="006A3D19"/>
    <w:rsid w:val="006C2C6D"/>
    <w:rsid w:val="006E4503"/>
    <w:rsid w:val="0070363D"/>
    <w:rsid w:val="00730330"/>
    <w:rsid w:val="00732076"/>
    <w:rsid w:val="0073470D"/>
    <w:rsid w:val="00762088"/>
    <w:rsid w:val="007723D2"/>
    <w:rsid w:val="007F33B9"/>
    <w:rsid w:val="00835A63"/>
    <w:rsid w:val="008423C1"/>
    <w:rsid w:val="00844EDD"/>
    <w:rsid w:val="00855C05"/>
    <w:rsid w:val="00886783"/>
    <w:rsid w:val="00894F8E"/>
    <w:rsid w:val="008D4152"/>
    <w:rsid w:val="008F2C8C"/>
    <w:rsid w:val="0097331A"/>
    <w:rsid w:val="009D0A35"/>
    <w:rsid w:val="00A7386D"/>
    <w:rsid w:val="00A94333"/>
    <w:rsid w:val="00AC0CD6"/>
    <w:rsid w:val="00AF598C"/>
    <w:rsid w:val="00B03BA8"/>
    <w:rsid w:val="00B2227A"/>
    <w:rsid w:val="00B26945"/>
    <w:rsid w:val="00B40E04"/>
    <w:rsid w:val="00B47A9D"/>
    <w:rsid w:val="00B75B08"/>
    <w:rsid w:val="00B91981"/>
    <w:rsid w:val="00B9524F"/>
    <w:rsid w:val="00BC6A45"/>
    <w:rsid w:val="00C0284E"/>
    <w:rsid w:val="00C06071"/>
    <w:rsid w:val="00C25437"/>
    <w:rsid w:val="00C92C9C"/>
    <w:rsid w:val="00CA06D6"/>
    <w:rsid w:val="00CC4A32"/>
    <w:rsid w:val="00CE0174"/>
    <w:rsid w:val="00CE2417"/>
    <w:rsid w:val="00D471E6"/>
    <w:rsid w:val="00D9198F"/>
    <w:rsid w:val="00DC50AB"/>
    <w:rsid w:val="00DF6D5A"/>
    <w:rsid w:val="00E14E13"/>
    <w:rsid w:val="00E24748"/>
    <w:rsid w:val="00E344A7"/>
    <w:rsid w:val="00E34C64"/>
    <w:rsid w:val="00E37F13"/>
    <w:rsid w:val="00E40002"/>
    <w:rsid w:val="00EC27EE"/>
    <w:rsid w:val="00F01684"/>
    <w:rsid w:val="00F019EF"/>
    <w:rsid w:val="00F115E7"/>
    <w:rsid w:val="00F2454B"/>
    <w:rsid w:val="00F3442D"/>
    <w:rsid w:val="00F37E53"/>
    <w:rsid w:val="00F5252F"/>
    <w:rsid w:val="00F660EA"/>
    <w:rsid w:val="00F77C79"/>
    <w:rsid w:val="00F95A18"/>
    <w:rsid w:val="00FA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5DF3"/>
  <w15:docId w15:val="{FB56A22F-AFB0-45DC-8EDB-AB3D4EC2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330"/>
    <w:pPr>
      <w:spacing w:after="120"/>
    </w:pPr>
  </w:style>
  <w:style w:type="character" w:customStyle="1" w:styleId="a4">
    <w:name w:val="Основной текст Знак"/>
    <w:basedOn w:val="a0"/>
    <w:link w:val="a3"/>
    <w:rsid w:val="007303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222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4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FD7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660E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660EA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423C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C0284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0284E"/>
    <w:pPr>
      <w:spacing w:after="0" w:line="240" w:lineRule="auto"/>
    </w:pPr>
  </w:style>
  <w:style w:type="paragraph" w:customStyle="1" w:styleId="ConsPlusTitle">
    <w:name w:val="ConsPlusTitle"/>
    <w:rsid w:val="00CA06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FF88-5EF3-4DEC-A6F8-32A9E9F0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</dc:creator>
  <cp:keywords/>
  <dc:description/>
  <cp:lastModifiedBy>Людмила Машновская</cp:lastModifiedBy>
  <cp:revision>16</cp:revision>
  <cp:lastPrinted>2025-03-10T03:38:00Z</cp:lastPrinted>
  <dcterms:created xsi:type="dcterms:W3CDTF">2025-02-24T04:52:00Z</dcterms:created>
  <dcterms:modified xsi:type="dcterms:W3CDTF">2025-03-10T03:39:00Z</dcterms:modified>
</cp:coreProperties>
</file>