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9026" w14:textId="77777777" w:rsidR="00881003" w:rsidRPr="00C23DA1" w:rsidRDefault="00881003" w:rsidP="0088100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>РОССИЙСКАЯ ФЕДЕРАЦИЯ</w:t>
      </w:r>
    </w:p>
    <w:p w14:paraId="1049D188" w14:textId="77777777" w:rsidR="00881003" w:rsidRPr="00C23DA1" w:rsidRDefault="00881003" w:rsidP="0088100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7AF80C12" w14:textId="77777777" w:rsidR="00881003" w:rsidRPr="00C23DA1" w:rsidRDefault="00881003" w:rsidP="0088100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>КРАСНОЯРСКИЙ КРАЙ</w:t>
      </w:r>
    </w:p>
    <w:p w14:paraId="18F3FB30" w14:textId="77777777" w:rsidR="00881003" w:rsidRPr="00C23DA1" w:rsidRDefault="00881003" w:rsidP="0088100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62F82299" w14:textId="77777777" w:rsidR="00881003" w:rsidRPr="00C23DA1" w:rsidRDefault="00881003" w:rsidP="0088100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>ИЛАНСКИЙ РАЙОННЫЙ СОВЕТ ДЕПУТАТОВ</w:t>
      </w:r>
    </w:p>
    <w:p w14:paraId="64543054" w14:textId="77777777" w:rsidR="00881003" w:rsidRPr="00C23DA1" w:rsidRDefault="00881003" w:rsidP="0088100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CCF042C" w14:textId="77777777" w:rsidR="00881003" w:rsidRPr="00C23DA1" w:rsidRDefault="00881003" w:rsidP="008810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23DA1">
        <w:rPr>
          <w:rFonts w:ascii="Times New Roman" w:hAnsi="Times New Roman" w:cs="Times New Roman"/>
          <w:sz w:val="26"/>
          <w:szCs w:val="26"/>
        </w:rPr>
        <w:t>РЕШЕНИЕ</w:t>
      </w:r>
    </w:p>
    <w:p w14:paraId="7CDFD6E9" w14:textId="77777777" w:rsidR="00881003" w:rsidRPr="00C23DA1" w:rsidRDefault="00881003" w:rsidP="0088100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32449B10" w14:textId="28DA0D7E" w:rsidR="00881003" w:rsidRPr="00C23DA1" w:rsidRDefault="009677B7" w:rsidP="00881003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22</w:t>
      </w:r>
      <w:r w:rsidR="00355295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>.1</w:t>
      </w:r>
      <w:r w:rsidR="00F55972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355295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 w:rsidR="000F4D2A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881003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  <w:r w:rsidR="0027338B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C23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27338B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031211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81003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г. Иланский                    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881003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27338B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881003"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37-239Р</w:t>
      </w:r>
    </w:p>
    <w:p w14:paraId="0CFD7661" w14:textId="6EBCC3E5" w:rsidR="00881003" w:rsidRPr="00C23DA1" w:rsidRDefault="00C23DA1" w:rsidP="0088100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</w:p>
    <w:p w14:paraId="72B3183D" w14:textId="7ADBBB68" w:rsidR="00881003" w:rsidRPr="00C23DA1" w:rsidRDefault="000F4D2A" w:rsidP="0088100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Hlk182311659"/>
      <w:r w:rsidRPr="00C23DA1">
        <w:rPr>
          <w:rFonts w:ascii="Times New Roman" w:hAnsi="Times New Roman" w:cs="Times New Roman"/>
          <w:b w:val="0"/>
          <w:bCs w:val="0"/>
          <w:sz w:val="26"/>
          <w:szCs w:val="26"/>
        </w:rPr>
        <w:t>О проведении опроса жителей Иланского района по вопросу определения проектов по развитию и повышению качества работы муниципальных учреждений, повышению качества жизни населения</w:t>
      </w:r>
    </w:p>
    <w:bookmarkEnd w:id="0"/>
    <w:p w14:paraId="5BB5D46B" w14:textId="77777777" w:rsidR="00881003" w:rsidRPr="00C23DA1" w:rsidRDefault="00881003" w:rsidP="00881003">
      <w:pPr>
        <w:pStyle w:val="ConsPlusNormal"/>
        <w:rPr>
          <w:sz w:val="26"/>
          <w:szCs w:val="26"/>
        </w:rPr>
      </w:pPr>
    </w:p>
    <w:p w14:paraId="69A2FB3D" w14:textId="4CAE03F5" w:rsidR="00881003" w:rsidRPr="00C23DA1" w:rsidRDefault="00881003" w:rsidP="00881003">
      <w:pPr>
        <w:pStyle w:val="ConsPlusNormal"/>
        <w:ind w:firstLine="851"/>
        <w:jc w:val="both"/>
        <w:rPr>
          <w:sz w:val="26"/>
          <w:szCs w:val="26"/>
        </w:rPr>
      </w:pPr>
      <w:r w:rsidRPr="00C23DA1">
        <w:rPr>
          <w:sz w:val="26"/>
          <w:szCs w:val="26"/>
        </w:rPr>
        <w:t>В соответствии</w:t>
      </w:r>
      <w:r w:rsidR="000F4D2A" w:rsidRPr="00C23DA1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</w:t>
      </w:r>
      <w:r w:rsidRPr="00C23DA1">
        <w:rPr>
          <w:sz w:val="26"/>
          <w:szCs w:val="26"/>
        </w:rPr>
        <w:t xml:space="preserve"> со статьей 25 Устава Иланского района Красноярского края, Иланский районный Совет депутатов</w:t>
      </w:r>
    </w:p>
    <w:p w14:paraId="2C8D425B" w14:textId="77777777" w:rsidR="00881003" w:rsidRPr="00C23DA1" w:rsidRDefault="00881003" w:rsidP="00881003">
      <w:pPr>
        <w:pStyle w:val="ConsPlusNormal"/>
        <w:ind w:firstLine="851"/>
        <w:jc w:val="both"/>
        <w:rPr>
          <w:b/>
          <w:bCs/>
          <w:sz w:val="26"/>
          <w:szCs w:val="26"/>
        </w:rPr>
      </w:pPr>
      <w:r w:rsidRPr="00C23DA1">
        <w:rPr>
          <w:b/>
          <w:bCs/>
          <w:sz w:val="26"/>
          <w:szCs w:val="26"/>
        </w:rPr>
        <w:t>РЕШИЛ:</w:t>
      </w:r>
    </w:p>
    <w:p w14:paraId="423765D0" w14:textId="77777777" w:rsidR="00881003" w:rsidRPr="00C23DA1" w:rsidRDefault="00881003" w:rsidP="00881003">
      <w:pPr>
        <w:pStyle w:val="ConsPlusNormal"/>
        <w:ind w:firstLine="851"/>
        <w:jc w:val="both"/>
        <w:rPr>
          <w:b/>
          <w:bCs/>
          <w:sz w:val="26"/>
          <w:szCs w:val="26"/>
        </w:rPr>
      </w:pPr>
    </w:p>
    <w:p w14:paraId="430C6664" w14:textId="53520479" w:rsidR="00881003" w:rsidRPr="00C23DA1" w:rsidRDefault="000F4D2A" w:rsidP="00881003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23DA1">
        <w:rPr>
          <w:sz w:val="26"/>
          <w:szCs w:val="26"/>
        </w:rPr>
        <w:t xml:space="preserve">Назначить по инициативе </w:t>
      </w:r>
      <w:r w:rsidR="00C23DA1" w:rsidRPr="00C23DA1">
        <w:rPr>
          <w:sz w:val="26"/>
          <w:szCs w:val="26"/>
        </w:rPr>
        <w:t xml:space="preserve">постоянной </w:t>
      </w:r>
      <w:r w:rsidRPr="00C23DA1">
        <w:rPr>
          <w:sz w:val="26"/>
          <w:szCs w:val="26"/>
        </w:rPr>
        <w:t xml:space="preserve">комиссии по </w:t>
      </w:r>
      <w:r w:rsidR="00DC399D" w:rsidRPr="00C23DA1">
        <w:rPr>
          <w:sz w:val="26"/>
          <w:szCs w:val="26"/>
        </w:rPr>
        <w:t>бюджету и экономическим вопросам</w:t>
      </w:r>
      <w:r w:rsidR="00200C55" w:rsidRPr="00C23DA1">
        <w:rPr>
          <w:sz w:val="26"/>
          <w:szCs w:val="26"/>
        </w:rPr>
        <w:t xml:space="preserve"> </w:t>
      </w:r>
      <w:r w:rsidR="00C23DA1" w:rsidRPr="00C23DA1">
        <w:rPr>
          <w:sz w:val="26"/>
          <w:szCs w:val="26"/>
        </w:rPr>
        <w:t xml:space="preserve">Иланского районного Совета депутатов </w:t>
      </w:r>
      <w:r w:rsidR="00200C55" w:rsidRPr="00C23DA1">
        <w:rPr>
          <w:sz w:val="26"/>
          <w:szCs w:val="26"/>
        </w:rPr>
        <w:t>(</w:t>
      </w:r>
      <w:r w:rsidR="00DC399D" w:rsidRPr="00C23DA1">
        <w:rPr>
          <w:sz w:val="26"/>
          <w:szCs w:val="26"/>
        </w:rPr>
        <w:t>Максаков Ю.В.</w:t>
      </w:r>
      <w:r w:rsidR="00200C55" w:rsidRPr="00C23DA1">
        <w:rPr>
          <w:sz w:val="26"/>
          <w:szCs w:val="26"/>
        </w:rPr>
        <w:t>) проведение опроса граждан на части территории муниципального образования Иланский район (далее – опрос).</w:t>
      </w:r>
    </w:p>
    <w:p w14:paraId="154322E1" w14:textId="6B98FAEE" w:rsidR="00200C55" w:rsidRPr="00C23DA1" w:rsidRDefault="00200C55" w:rsidP="00881003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23DA1">
        <w:rPr>
          <w:sz w:val="26"/>
          <w:szCs w:val="26"/>
        </w:rPr>
        <w:t xml:space="preserve">Назначить проведение опроса с 2 по </w:t>
      </w:r>
      <w:r w:rsidR="00DC399D" w:rsidRPr="00C23DA1">
        <w:rPr>
          <w:sz w:val="26"/>
          <w:szCs w:val="26"/>
        </w:rPr>
        <w:t>20</w:t>
      </w:r>
      <w:r w:rsidRPr="00C23DA1">
        <w:rPr>
          <w:sz w:val="26"/>
          <w:szCs w:val="26"/>
        </w:rPr>
        <w:t xml:space="preserve"> декабря 2024 года.</w:t>
      </w:r>
    </w:p>
    <w:p w14:paraId="57D3A079" w14:textId="0C1BDEA6" w:rsidR="00200C55" w:rsidRPr="00C23DA1" w:rsidRDefault="00200C55" w:rsidP="00881003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23DA1">
        <w:rPr>
          <w:sz w:val="26"/>
          <w:szCs w:val="26"/>
        </w:rPr>
        <w:t>Определить минимальную численность</w:t>
      </w:r>
      <w:r w:rsidR="002C7AC2" w:rsidRPr="00C23DA1">
        <w:rPr>
          <w:sz w:val="26"/>
          <w:szCs w:val="26"/>
        </w:rPr>
        <w:t xml:space="preserve"> граждан, участвующих в опросе в количестве не менее 2% </w:t>
      </w:r>
      <w:r w:rsidR="00DC399D" w:rsidRPr="00C23DA1">
        <w:rPr>
          <w:sz w:val="26"/>
          <w:szCs w:val="26"/>
        </w:rPr>
        <w:t xml:space="preserve">численности постоянного населения </w:t>
      </w:r>
      <w:r w:rsidR="002C7AC2" w:rsidRPr="00C23DA1">
        <w:rPr>
          <w:sz w:val="26"/>
          <w:szCs w:val="26"/>
        </w:rPr>
        <w:t xml:space="preserve">Иланского района – </w:t>
      </w:r>
      <w:r w:rsidR="00DC399D" w:rsidRPr="00C23DA1">
        <w:rPr>
          <w:sz w:val="26"/>
          <w:szCs w:val="26"/>
        </w:rPr>
        <w:t xml:space="preserve">451 </w:t>
      </w:r>
      <w:r w:rsidR="002C7AC2" w:rsidRPr="00C23DA1">
        <w:rPr>
          <w:sz w:val="26"/>
          <w:szCs w:val="26"/>
        </w:rPr>
        <w:t xml:space="preserve">человек. </w:t>
      </w:r>
    </w:p>
    <w:p w14:paraId="03ACD202" w14:textId="0C826D1A" w:rsidR="002C7AC2" w:rsidRPr="00C23DA1" w:rsidRDefault="002C7AC2" w:rsidP="00881003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23DA1">
        <w:rPr>
          <w:sz w:val="26"/>
          <w:szCs w:val="26"/>
        </w:rPr>
        <w:t>Утвердить методику проведения опроса жителей Иланского района по вопросу определения проектов по развитию и повышения качества жизни населения, согласно приложению 1.</w:t>
      </w:r>
    </w:p>
    <w:p w14:paraId="34BD0DDA" w14:textId="02A03B71" w:rsidR="002C7AC2" w:rsidRPr="00C23DA1" w:rsidRDefault="002C7AC2" w:rsidP="00881003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23DA1">
        <w:rPr>
          <w:sz w:val="26"/>
          <w:szCs w:val="26"/>
        </w:rPr>
        <w:t>Утвердить состав комиссии по проведению опроса, согласно приложению 2.</w:t>
      </w:r>
    </w:p>
    <w:p w14:paraId="7C253E16" w14:textId="58150BFB" w:rsidR="002C7AC2" w:rsidRPr="00C23DA1" w:rsidRDefault="002C7AC2" w:rsidP="00881003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23DA1">
        <w:rPr>
          <w:sz w:val="26"/>
          <w:szCs w:val="26"/>
        </w:rPr>
        <w:t>Утвердить форму опросного листа, согласно приложению 3.</w:t>
      </w:r>
    </w:p>
    <w:p w14:paraId="66941D3E" w14:textId="77777777" w:rsidR="00C23DA1" w:rsidRPr="00C23DA1" w:rsidRDefault="00C23DA1" w:rsidP="00C23DA1">
      <w:pPr>
        <w:pStyle w:val="a5"/>
        <w:tabs>
          <w:tab w:val="left" w:pos="765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DA1">
        <w:rPr>
          <w:rFonts w:ascii="Times New Roman" w:hAnsi="Times New Roman"/>
          <w:sz w:val="26"/>
          <w:szCs w:val="26"/>
        </w:rPr>
        <w:t>7. Контроль за выполнением настоящего решения возложить на постоянную комиссию по бюджету и экономическим вопросам (Ю.В. Максаков).</w:t>
      </w:r>
    </w:p>
    <w:p w14:paraId="4465011C" w14:textId="77777777" w:rsidR="00C23DA1" w:rsidRPr="00C23DA1" w:rsidRDefault="00C23DA1" w:rsidP="00C23DA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DA1">
        <w:rPr>
          <w:rFonts w:ascii="Times New Roman" w:hAnsi="Times New Roman"/>
          <w:sz w:val="26"/>
          <w:szCs w:val="26"/>
        </w:rPr>
        <w:t xml:space="preserve">8. Решение вступает в силу в день, следующий за днем официального опубликования в газете «Иланские вести», и подлежит размещению в информационно-телекоммуникационной сети Интернет на официальном сайте Администрации Иланского района.  </w:t>
      </w:r>
    </w:p>
    <w:p w14:paraId="21465945" w14:textId="77777777" w:rsidR="00881003" w:rsidRPr="00C23DA1" w:rsidRDefault="00881003" w:rsidP="00881003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Style w:val="a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9"/>
        <w:gridCol w:w="1067"/>
      </w:tblGrid>
      <w:tr w:rsidR="00881003" w:rsidRPr="00C23DA1" w14:paraId="101540C6" w14:textId="77777777" w:rsidTr="00476847">
        <w:tc>
          <w:tcPr>
            <w:tcW w:w="5495" w:type="dxa"/>
          </w:tcPr>
          <w:p w14:paraId="2E5C5125" w14:textId="77777777" w:rsidR="00881003" w:rsidRPr="00C23DA1" w:rsidRDefault="00881003" w:rsidP="00AC6C1E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3D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Председатель Иланского </w:t>
            </w:r>
          </w:p>
          <w:p w14:paraId="26A1D2A8" w14:textId="77777777" w:rsidR="00881003" w:rsidRPr="00C23DA1" w:rsidRDefault="00881003" w:rsidP="00AC6C1E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3D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районного Совета депутатов</w:t>
            </w:r>
          </w:p>
          <w:p w14:paraId="291B452F" w14:textId="77777777" w:rsidR="00881003" w:rsidRPr="00C23DA1" w:rsidRDefault="00881003" w:rsidP="00AC6C1E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45742805" w14:textId="5D0932F1" w:rsidR="00881003" w:rsidRPr="00C23DA1" w:rsidRDefault="00C23DA1" w:rsidP="00AC6C1E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            </w:t>
            </w:r>
            <w:r w:rsidR="00881003" w:rsidRPr="00C23D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В.В. Осмоловский</w:t>
            </w:r>
          </w:p>
        </w:tc>
        <w:tc>
          <w:tcPr>
            <w:tcW w:w="4786" w:type="dxa"/>
            <w:gridSpan w:val="2"/>
          </w:tcPr>
          <w:p w14:paraId="14302854" w14:textId="77777777" w:rsidR="00881003" w:rsidRPr="00C23DA1" w:rsidRDefault="00881003" w:rsidP="00AC6C1E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23D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Глава Иланского района </w:t>
            </w:r>
          </w:p>
          <w:p w14:paraId="1687D032" w14:textId="77777777" w:rsidR="00881003" w:rsidRPr="00C23DA1" w:rsidRDefault="00881003" w:rsidP="00AC6C1E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734AD20C" w14:textId="77777777" w:rsidR="00881003" w:rsidRPr="00C23DA1" w:rsidRDefault="00881003" w:rsidP="00AC6C1E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86905EE" w14:textId="03F2310C" w:rsidR="00881003" w:rsidRPr="00C23DA1" w:rsidRDefault="00C23DA1" w:rsidP="00AC6C1E">
            <w:pPr>
              <w:spacing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      </w:t>
            </w:r>
            <w:r w:rsidR="00881003" w:rsidRPr="00C23D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О.А. </w:t>
            </w:r>
            <w:proofErr w:type="spellStart"/>
            <w:r w:rsidR="00881003" w:rsidRPr="00C23D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Альхименко</w:t>
            </w:r>
            <w:proofErr w:type="spellEnd"/>
          </w:p>
        </w:tc>
      </w:tr>
      <w:tr w:rsidR="00F55972" w:rsidRPr="00195FB7" w14:paraId="7C92004E" w14:textId="77777777" w:rsidTr="00476847">
        <w:trPr>
          <w:gridAfter w:val="1"/>
          <w:wAfter w:w="1067" w:type="dxa"/>
        </w:trPr>
        <w:tc>
          <w:tcPr>
            <w:tcW w:w="5495" w:type="dxa"/>
          </w:tcPr>
          <w:p w14:paraId="2666C6C8" w14:textId="77777777" w:rsidR="00F55972" w:rsidRPr="00195FB7" w:rsidRDefault="00F55972" w:rsidP="00F5597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19" w:type="dxa"/>
          </w:tcPr>
          <w:p w14:paraId="4A9A3C76" w14:textId="7D505885" w:rsidR="00F55972" w:rsidRPr="00195FB7" w:rsidRDefault="00F55972" w:rsidP="00F55972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65778B30" w14:textId="77777777" w:rsidR="00F55972" w:rsidRPr="00195FB7" w:rsidRDefault="00F55972" w:rsidP="00F55972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 xml:space="preserve">к решению Иланского </w:t>
            </w:r>
          </w:p>
          <w:p w14:paraId="0C4B4288" w14:textId="77777777" w:rsidR="00F55972" w:rsidRPr="00195FB7" w:rsidRDefault="00F55972" w:rsidP="00F55972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14:paraId="1A0E6678" w14:textId="283EF5A3" w:rsidR="00F55972" w:rsidRPr="00195FB7" w:rsidRDefault="00F55972" w:rsidP="00F55972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677B7">
              <w:rPr>
                <w:rFonts w:ascii="Times New Roman" w:hAnsi="Times New Roman"/>
                <w:sz w:val="28"/>
                <w:szCs w:val="28"/>
              </w:rPr>
              <w:t>22.11.224</w:t>
            </w:r>
            <w:r w:rsidRPr="00195FB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9677B7">
              <w:rPr>
                <w:rFonts w:ascii="Times New Roman" w:hAnsi="Times New Roman"/>
                <w:sz w:val="28"/>
                <w:szCs w:val="28"/>
              </w:rPr>
              <w:t xml:space="preserve"> 37-239</w:t>
            </w:r>
            <w:r w:rsidRPr="00195FB7">
              <w:rPr>
                <w:rFonts w:ascii="Times New Roman" w:hAnsi="Times New Roman"/>
                <w:sz w:val="28"/>
                <w:szCs w:val="28"/>
              </w:rPr>
              <w:t>Р</w:t>
            </w:r>
          </w:p>
          <w:p w14:paraId="6D053A14" w14:textId="51E14829" w:rsidR="00F55972" w:rsidRPr="00195FB7" w:rsidRDefault="00F55972" w:rsidP="004E489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0C35C3EE" w14:textId="77777777" w:rsidR="00F55972" w:rsidRPr="00195FB7" w:rsidRDefault="00F55972" w:rsidP="00AA7E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B56444" w14:textId="6BC2E6ED" w:rsidR="00F55972" w:rsidRPr="00C23DA1" w:rsidRDefault="00F55972" w:rsidP="00AA7E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3DA1">
        <w:rPr>
          <w:rFonts w:ascii="Times New Roman" w:hAnsi="Times New Roman"/>
          <w:b/>
          <w:bCs/>
          <w:sz w:val="28"/>
          <w:szCs w:val="28"/>
        </w:rPr>
        <w:t>Методика проведения опроса жителей Иланского района по вопросу определения проектов по развитию и повышению качества работы муниципальных учреждений, повышению качества жизни населения</w:t>
      </w:r>
    </w:p>
    <w:p w14:paraId="45356316" w14:textId="77777777" w:rsidR="00F55972" w:rsidRPr="00C23DA1" w:rsidRDefault="00F55972" w:rsidP="00AA7E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088EDE" w14:textId="2627232F" w:rsidR="00F55972" w:rsidRPr="00C23DA1" w:rsidRDefault="00F55972" w:rsidP="00AA7EB7">
      <w:pPr>
        <w:pStyle w:val="a5"/>
        <w:numPr>
          <w:ilvl w:val="0"/>
          <w:numId w:val="3"/>
        </w:num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3DA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6CB6B9E" w14:textId="77777777" w:rsidR="00F55972" w:rsidRPr="00195FB7" w:rsidRDefault="00F55972" w:rsidP="00AA7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70F95" w14:textId="57603D94" w:rsidR="00F55972" w:rsidRPr="00195FB7" w:rsidRDefault="00F55972" w:rsidP="00195FB7">
      <w:pPr>
        <w:pStyle w:val="a5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 xml:space="preserve">Методика проведения опроса граждан (далее – Методика) разработана в соответствии с </w:t>
      </w:r>
      <w:r w:rsidR="00C55510" w:rsidRPr="00195FB7">
        <w:rPr>
          <w:rFonts w:ascii="Times New Roman" w:hAnsi="Times New Roman"/>
          <w:sz w:val="28"/>
          <w:szCs w:val="28"/>
        </w:rPr>
        <w:t>Федеральным</w:t>
      </w:r>
      <w:r w:rsidRPr="00195FB7">
        <w:rPr>
          <w:rFonts w:ascii="Times New Roman" w:hAnsi="Times New Roman"/>
          <w:sz w:val="28"/>
          <w:szCs w:val="28"/>
        </w:rPr>
        <w:t xml:space="preserve"> законом от 06 октября 2023 года № 131-ФЗ «Об общих принципах организации местного самоуправления в Российской Федерации», Уставом Иланского района Красноярского края.</w:t>
      </w:r>
    </w:p>
    <w:p w14:paraId="549DC520" w14:textId="0827751B" w:rsidR="00F55972" w:rsidRPr="00195FB7" w:rsidRDefault="00F55972" w:rsidP="00195FB7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14:paraId="3E8A11B6" w14:textId="6B6D7B20" w:rsidR="00F55972" w:rsidRPr="00195FB7" w:rsidRDefault="00F55972" w:rsidP="00195FB7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Участниками опроса являются жители</w:t>
      </w:r>
      <w:r w:rsidR="00C55510" w:rsidRPr="00195FB7">
        <w:rPr>
          <w:rFonts w:ascii="Times New Roman" w:hAnsi="Times New Roman"/>
          <w:sz w:val="28"/>
          <w:szCs w:val="28"/>
        </w:rPr>
        <w:t xml:space="preserve"> Иланского района, обладающие избирательным правом.</w:t>
      </w:r>
    </w:p>
    <w:p w14:paraId="0630CCB3" w14:textId="26FA2C27" w:rsidR="00C55510" w:rsidRPr="00195FB7" w:rsidRDefault="00C55510" w:rsidP="00195FB7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14:paraId="5809F33E" w14:textId="7C887049" w:rsidR="00C55510" w:rsidRPr="009677B7" w:rsidRDefault="00C55510" w:rsidP="00195FB7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 xml:space="preserve">Опрос проводится в информационной системе «Активный гражданин» на </w:t>
      </w:r>
      <w:r w:rsidRPr="009677B7">
        <w:rPr>
          <w:rFonts w:ascii="Times New Roman" w:hAnsi="Times New Roman"/>
          <w:sz w:val="28"/>
          <w:szCs w:val="28"/>
        </w:rPr>
        <w:t xml:space="preserve">сайте </w:t>
      </w:r>
      <w:hyperlink r:id="rId6" w:history="1"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://24</w:t>
        </w:r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</w:t>
        </w:r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77B7">
        <w:rPr>
          <w:rFonts w:ascii="Times New Roman" w:hAnsi="Times New Roman"/>
          <w:sz w:val="28"/>
          <w:szCs w:val="28"/>
        </w:rPr>
        <w:t>.</w:t>
      </w:r>
    </w:p>
    <w:p w14:paraId="777C1AAE" w14:textId="77777777" w:rsidR="00C55510" w:rsidRPr="00195FB7" w:rsidRDefault="00C55510" w:rsidP="00AA7EB7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14:paraId="3A9053D0" w14:textId="7928EDCC" w:rsidR="00C55510" w:rsidRPr="00C23DA1" w:rsidRDefault="00C55510" w:rsidP="00AA7EB7">
      <w:pPr>
        <w:pStyle w:val="a5"/>
        <w:numPr>
          <w:ilvl w:val="0"/>
          <w:numId w:val="3"/>
        </w:num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3DA1">
        <w:rPr>
          <w:rFonts w:ascii="Times New Roman" w:hAnsi="Times New Roman"/>
          <w:b/>
          <w:bCs/>
          <w:sz w:val="28"/>
          <w:szCs w:val="28"/>
        </w:rPr>
        <w:t>Комиссия по подготовке и проведению опроса граждан</w:t>
      </w:r>
    </w:p>
    <w:p w14:paraId="1BE7D6EB" w14:textId="77777777" w:rsidR="00C55510" w:rsidRPr="00195FB7" w:rsidRDefault="00C55510" w:rsidP="00AA7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781A4DA" w14:textId="49840397" w:rsidR="00C55510" w:rsidRPr="00195FB7" w:rsidRDefault="00C55510" w:rsidP="00AA7EB7">
      <w:pPr>
        <w:pStyle w:val="a5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Комиссия по подготовке и проведению опроса граждан состоит из председателя, заместителя председателя, секретаря и членов комиссии.</w:t>
      </w:r>
    </w:p>
    <w:p w14:paraId="28D016A5" w14:textId="353D767A" w:rsidR="00C55510" w:rsidRPr="00195FB7" w:rsidRDefault="00C55510" w:rsidP="00AA7EB7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Численный и персональный состав комиссии утверждается одновременно с принятием решения о назначении опроса.</w:t>
      </w:r>
    </w:p>
    <w:p w14:paraId="4AF38065" w14:textId="392F4918" w:rsidR="00C55510" w:rsidRPr="00195FB7" w:rsidRDefault="00C55510" w:rsidP="00AA7EB7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Первое заседание комиссии проводится не позднее трех рабочих дней с момента принятия решения о назначения опроса.</w:t>
      </w:r>
    </w:p>
    <w:p w14:paraId="30EB20C9" w14:textId="28801370" w:rsidR="00C55510" w:rsidRPr="00195FB7" w:rsidRDefault="00C55510" w:rsidP="00AA7EB7">
      <w:pPr>
        <w:pStyle w:val="a5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 xml:space="preserve">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</w:t>
      </w:r>
      <w:r w:rsidRPr="00195FB7">
        <w:rPr>
          <w:rFonts w:ascii="Times New Roman" w:hAnsi="Times New Roman"/>
          <w:sz w:val="28"/>
          <w:szCs w:val="28"/>
        </w:rPr>
        <w:lastRenderedPageBreak/>
        <w:t>правомочным, если на нем присутствуют не менее двух третей членов комиссии.</w:t>
      </w:r>
    </w:p>
    <w:p w14:paraId="62C60EDE" w14:textId="1E97D9E0" w:rsidR="00C55510" w:rsidRPr="00195FB7" w:rsidRDefault="00C55510" w:rsidP="00AA7EB7">
      <w:pPr>
        <w:pStyle w:val="a5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14:paraId="62937A12" w14:textId="77777777" w:rsidR="00C55510" w:rsidRDefault="00C55510" w:rsidP="00AA7E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4BFC13" w14:textId="7BFE8CD4" w:rsidR="00C55510" w:rsidRPr="00C23DA1" w:rsidRDefault="00C55510" w:rsidP="00AA7EB7">
      <w:pPr>
        <w:pStyle w:val="a5"/>
        <w:numPr>
          <w:ilvl w:val="0"/>
          <w:numId w:val="3"/>
        </w:numPr>
        <w:spacing w:after="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3DA1">
        <w:rPr>
          <w:rFonts w:ascii="Times New Roman" w:hAnsi="Times New Roman"/>
          <w:b/>
          <w:bCs/>
          <w:sz w:val="28"/>
          <w:szCs w:val="28"/>
        </w:rPr>
        <w:t>Процедура проведения опроса граждан</w:t>
      </w:r>
    </w:p>
    <w:p w14:paraId="5A7B825A" w14:textId="77777777" w:rsidR="00C55510" w:rsidRPr="00195FB7" w:rsidRDefault="00C55510" w:rsidP="00AA7E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2A0988" w14:textId="19DE1E06" w:rsidR="00C55510" w:rsidRPr="00195FB7" w:rsidRDefault="00C55510" w:rsidP="00AA7EB7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 xml:space="preserve">Опрос проводится в информационной системе «Активный гражданин» на </w:t>
      </w:r>
      <w:r w:rsidRPr="009677B7">
        <w:rPr>
          <w:rFonts w:ascii="Times New Roman" w:hAnsi="Times New Roman"/>
          <w:sz w:val="28"/>
          <w:szCs w:val="28"/>
        </w:rPr>
        <w:t xml:space="preserve">сайте </w:t>
      </w:r>
      <w:hyperlink r:id="rId7" w:history="1"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://24</w:t>
        </w:r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</w:t>
        </w:r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9677B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677B7">
        <w:rPr>
          <w:rFonts w:ascii="Times New Roman" w:hAnsi="Times New Roman"/>
          <w:sz w:val="28"/>
          <w:szCs w:val="28"/>
        </w:rPr>
        <w:t xml:space="preserve">. Участникам </w:t>
      </w:r>
      <w:r w:rsidRPr="00195FB7">
        <w:rPr>
          <w:rFonts w:ascii="Times New Roman" w:hAnsi="Times New Roman"/>
          <w:sz w:val="28"/>
          <w:szCs w:val="28"/>
        </w:rPr>
        <w:t xml:space="preserve">опроса предлагается выбрать один из </w:t>
      </w:r>
      <w:r w:rsidR="00476847" w:rsidRPr="00195FB7">
        <w:rPr>
          <w:rFonts w:ascii="Times New Roman" w:hAnsi="Times New Roman"/>
          <w:sz w:val="28"/>
          <w:szCs w:val="28"/>
        </w:rPr>
        <w:t>трех</w:t>
      </w:r>
      <w:r w:rsidRPr="00195FB7">
        <w:rPr>
          <w:rFonts w:ascii="Times New Roman" w:hAnsi="Times New Roman"/>
          <w:sz w:val="28"/>
          <w:szCs w:val="28"/>
        </w:rPr>
        <w:t xml:space="preserve"> предложенных проектов путем проставления рядом с приоритетным, на его взгляд проектом символ «</w:t>
      </w:r>
      <w:r w:rsidR="00232963" w:rsidRPr="00195FB7">
        <w:rPr>
          <w:rFonts w:ascii="Times New Roman" w:hAnsi="Times New Roman"/>
          <w:sz w:val="28"/>
          <w:szCs w:val="28"/>
          <w:lang w:val="en-US"/>
        </w:rPr>
        <w:t>V</w:t>
      </w:r>
      <w:r w:rsidRPr="00195FB7">
        <w:rPr>
          <w:rFonts w:ascii="Times New Roman" w:hAnsi="Times New Roman"/>
          <w:sz w:val="28"/>
          <w:szCs w:val="28"/>
        </w:rPr>
        <w:t>»</w:t>
      </w:r>
      <w:r w:rsidR="00232963" w:rsidRPr="00195FB7">
        <w:rPr>
          <w:rFonts w:ascii="Times New Roman" w:hAnsi="Times New Roman"/>
          <w:sz w:val="28"/>
          <w:szCs w:val="28"/>
        </w:rPr>
        <w:t>. Форма опросного листа определена приложением №3 к настоящему Решению.</w:t>
      </w:r>
    </w:p>
    <w:p w14:paraId="39E5132F" w14:textId="56C5C11A" w:rsidR="00232963" w:rsidRPr="00195FB7" w:rsidRDefault="00232963" w:rsidP="00AA7EB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После проведения опроса комиссия подсчитывает результаты голосования. На основании полученных результатов составляется протокол.</w:t>
      </w:r>
    </w:p>
    <w:p w14:paraId="0D933F53" w14:textId="5E1A0896" w:rsidR="00232963" w:rsidRPr="00195FB7" w:rsidRDefault="00232963" w:rsidP="00AA7EB7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</w:t>
      </w:r>
    </w:p>
    <w:p w14:paraId="1C6F8A49" w14:textId="6E9CDA72" w:rsidR="00232963" w:rsidRPr="00195FB7" w:rsidRDefault="00232963" w:rsidP="00AA7EB7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Член комиссии вправе изложить в протоколе свое особое мнение.</w:t>
      </w:r>
    </w:p>
    <w:p w14:paraId="77437DFE" w14:textId="77777777" w:rsidR="00DC399D" w:rsidRDefault="00DC399D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79FA13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D93993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732D82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FA630E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9B8FEB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5611D7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F7E0F6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7DFBBB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857695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BA4457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8F0871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98D285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F9B483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BE9B6D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47062E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AE1AAB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BED5FC7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2B1E40" w14:textId="77777777" w:rsidR="00C23DA1" w:rsidRDefault="00C23DA1" w:rsidP="00DC3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686"/>
      </w:tblGrid>
      <w:tr w:rsidR="00232963" w:rsidRPr="00195FB7" w14:paraId="5B745EDA" w14:textId="77777777" w:rsidTr="00C23DA1">
        <w:tc>
          <w:tcPr>
            <w:tcW w:w="5245" w:type="dxa"/>
          </w:tcPr>
          <w:p w14:paraId="760954EF" w14:textId="77777777" w:rsidR="00232963" w:rsidRPr="00195FB7" w:rsidRDefault="00232963" w:rsidP="004E489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6B4AAE3" w14:textId="77777777" w:rsidR="00DC399D" w:rsidRPr="00195FB7" w:rsidRDefault="00DC399D" w:rsidP="004E489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14:paraId="0C0CB6A3" w14:textId="2DEBDF40" w:rsidR="00232963" w:rsidRPr="00195FB7" w:rsidRDefault="00232963" w:rsidP="004E4893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C23DA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EC73B8B" w14:textId="77777777" w:rsidR="00232963" w:rsidRPr="00195FB7" w:rsidRDefault="00232963" w:rsidP="004E4893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 xml:space="preserve">к решению Иланского </w:t>
            </w:r>
          </w:p>
          <w:p w14:paraId="1C442368" w14:textId="77777777" w:rsidR="00232963" w:rsidRPr="00195FB7" w:rsidRDefault="00232963" w:rsidP="004E4893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14:paraId="7D0F136F" w14:textId="094DB39C" w:rsidR="00232963" w:rsidRPr="00195FB7" w:rsidRDefault="00232963" w:rsidP="004E4893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677B7">
              <w:rPr>
                <w:rFonts w:ascii="Times New Roman" w:hAnsi="Times New Roman"/>
                <w:sz w:val="28"/>
                <w:szCs w:val="28"/>
              </w:rPr>
              <w:t>22</w:t>
            </w:r>
            <w:r w:rsidRPr="00195FB7">
              <w:rPr>
                <w:rFonts w:ascii="Times New Roman" w:hAnsi="Times New Roman"/>
                <w:sz w:val="28"/>
                <w:szCs w:val="28"/>
              </w:rPr>
              <w:t>.11.2024 №</w:t>
            </w:r>
            <w:r w:rsidR="009677B7">
              <w:rPr>
                <w:rFonts w:ascii="Times New Roman" w:hAnsi="Times New Roman"/>
                <w:sz w:val="28"/>
                <w:szCs w:val="28"/>
              </w:rPr>
              <w:t xml:space="preserve"> 37-239Р</w:t>
            </w:r>
          </w:p>
          <w:p w14:paraId="4669948A" w14:textId="77777777" w:rsidR="00232963" w:rsidRPr="00195FB7" w:rsidRDefault="00232963" w:rsidP="004E489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83DD4DC" w14:textId="77777777" w:rsidR="00232963" w:rsidRPr="00195FB7" w:rsidRDefault="00232963" w:rsidP="00AA7EB7">
      <w:pPr>
        <w:spacing w:after="0"/>
        <w:rPr>
          <w:rFonts w:ascii="Times New Roman" w:hAnsi="Times New Roman"/>
          <w:sz w:val="28"/>
          <w:szCs w:val="28"/>
        </w:rPr>
      </w:pPr>
    </w:p>
    <w:p w14:paraId="6ECB84F8" w14:textId="5ED9AD42" w:rsidR="00232963" w:rsidRPr="00C23DA1" w:rsidRDefault="00232963" w:rsidP="00AA7E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3DA1">
        <w:rPr>
          <w:rFonts w:ascii="Times New Roman" w:hAnsi="Times New Roman"/>
          <w:b/>
          <w:bCs/>
          <w:sz w:val="28"/>
          <w:szCs w:val="28"/>
        </w:rPr>
        <w:t>Состав комиссии по проведению опроса жителей Иланского района</w:t>
      </w:r>
    </w:p>
    <w:p w14:paraId="57C71216" w14:textId="77777777" w:rsidR="00232963" w:rsidRPr="00195FB7" w:rsidRDefault="00232963" w:rsidP="00AA7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03173D3" w14:textId="77777777" w:rsidR="00AA7EB7" w:rsidRPr="00195FB7" w:rsidRDefault="00AA7EB7" w:rsidP="00AA7E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954"/>
      </w:tblGrid>
      <w:tr w:rsidR="00232963" w:rsidRPr="00195FB7" w14:paraId="7CB2E624" w14:textId="77777777" w:rsidTr="00C23DA1">
        <w:trPr>
          <w:trHeight w:val="567"/>
        </w:trPr>
        <w:tc>
          <w:tcPr>
            <w:tcW w:w="2835" w:type="dxa"/>
          </w:tcPr>
          <w:p w14:paraId="28A3E8FE" w14:textId="1AB69F8F" w:rsidR="00232963" w:rsidRPr="00195FB7" w:rsidRDefault="00232963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Кузнецов С.М. </w:t>
            </w:r>
          </w:p>
        </w:tc>
        <w:tc>
          <w:tcPr>
            <w:tcW w:w="5954" w:type="dxa"/>
          </w:tcPr>
          <w:p w14:paraId="303858C9" w14:textId="2190021A" w:rsidR="00232963" w:rsidRPr="00195FB7" w:rsidRDefault="005E43A7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232963"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ервый заместитель Главы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Иланского </w:t>
            </w:r>
            <w:r w:rsidR="00232963"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района</w:t>
            </w:r>
          </w:p>
        </w:tc>
      </w:tr>
      <w:tr w:rsidR="00232963" w:rsidRPr="00195FB7" w14:paraId="382D9FA1" w14:textId="77777777" w:rsidTr="00C23DA1">
        <w:trPr>
          <w:trHeight w:val="794"/>
        </w:trPr>
        <w:tc>
          <w:tcPr>
            <w:tcW w:w="2835" w:type="dxa"/>
          </w:tcPr>
          <w:p w14:paraId="598B2415" w14:textId="4DC8D5A9" w:rsidR="00232963" w:rsidRPr="00195FB7" w:rsidRDefault="00232963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Туровец Н.И. </w:t>
            </w:r>
          </w:p>
        </w:tc>
        <w:tc>
          <w:tcPr>
            <w:tcW w:w="5954" w:type="dxa"/>
          </w:tcPr>
          <w:p w14:paraId="49F431F7" w14:textId="48EC3891" w:rsidR="00232963" w:rsidRPr="00195FB7" w:rsidRDefault="00AA7EB7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</w:t>
            </w:r>
            <w:r w:rsidR="00232963"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управления образования Администрации Иланского района</w:t>
            </w:r>
          </w:p>
        </w:tc>
      </w:tr>
      <w:tr w:rsidR="00232963" w:rsidRPr="00195FB7" w14:paraId="1FCFEDD5" w14:textId="77777777" w:rsidTr="00C23DA1">
        <w:trPr>
          <w:trHeight w:val="510"/>
        </w:trPr>
        <w:tc>
          <w:tcPr>
            <w:tcW w:w="2835" w:type="dxa"/>
          </w:tcPr>
          <w:p w14:paraId="2923E2D9" w14:textId="687FC8DB" w:rsidR="00232963" w:rsidRPr="00195FB7" w:rsidRDefault="00232963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Шенкнехт</w:t>
            </w:r>
            <w:proofErr w:type="spellEnd"/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Т.А.</w:t>
            </w:r>
          </w:p>
        </w:tc>
        <w:tc>
          <w:tcPr>
            <w:tcW w:w="5954" w:type="dxa"/>
          </w:tcPr>
          <w:p w14:paraId="60C27A05" w14:textId="094440F0" w:rsidR="00232963" w:rsidRPr="00195FB7" w:rsidRDefault="00AA7EB7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ведущий</w:t>
            </w:r>
            <w:r w:rsidR="00232963"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специалист управления образования</w:t>
            </w:r>
          </w:p>
        </w:tc>
      </w:tr>
      <w:tr w:rsidR="00232963" w:rsidRPr="00195FB7" w14:paraId="09AE13D4" w14:textId="77777777" w:rsidTr="00C23DA1">
        <w:trPr>
          <w:trHeight w:val="510"/>
        </w:trPr>
        <w:tc>
          <w:tcPr>
            <w:tcW w:w="2835" w:type="dxa"/>
          </w:tcPr>
          <w:p w14:paraId="60752BC3" w14:textId="2C1BBFD6" w:rsidR="00232963" w:rsidRPr="00195FB7" w:rsidRDefault="00232963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Максаков Ю.В.</w:t>
            </w:r>
          </w:p>
        </w:tc>
        <w:tc>
          <w:tcPr>
            <w:tcW w:w="5954" w:type="dxa"/>
          </w:tcPr>
          <w:p w14:paraId="0A1CB08F" w14:textId="0B594DBB" w:rsidR="00232963" w:rsidRPr="00195FB7" w:rsidRDefault="00AA7EB7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депутат Иланского районного Совета депутатов</w:t>
            </w:r>
          </w:p>
        </w:tc>
      </w:tr>
      <w:tr w:rsidR="00232963" w:rsidRPr="00195FB7" w14:paraId="2872E9D0" w14:textId="77777777" w:rsidTr="00C23DA1">
        <w:trPr>
          <w:trHeight w:val="737"/>
        </w:trPr>
        <w:tc>
          <w:tcPr>
            <w:tcW w:w="2835" w:type="dxa"/>
          </w:tcPr>
          <w:p w14:paraId="6691C14A" w14:textId="4F223F97" w:rsidR="00232963" w:rsidRPr="00195FB7" w:rsidRDefault="00AA7EB7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Васильева А.В.</w:t>
            </w:r>
          </w:p>
        </w:tc>
        <w:tc>
          <w:tcPr>
            <w:tcW w:w="5954" w:type="dxa"/>
          </w:tcPr>
          <w:p w14:paraId="00B12F5E" w14:textId="4BFE52B7" w:rsidR="00232963" w:rsidRPr="00195FB7" w:rsidRDefault="00AA7EB7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финансово-экономического управления Администрации Иланского района</w:t>
            </w:r>
          </w:p>
        </w:tc>
      </w:tr>
      <w:tr w:rsidR="00DC399D" w:rsidRPr="00195FB7" w14:paraId="34171377" w14:textId="77777777" w:rsidTr="00C23DA1">
        <w:trPr>
          <w:trHeight w:val="510"/>
        </w:trPr>
        <w:tc>
          <w:tcPr>
            <w:tcW w:w="2835" w:type="dxa"/>
          </w:tcPr>
          <w:p w14:paraId="5168479B" w14:textId="1F17FA7A" w:rsidR="00DC399D" w:rsidRPr="00195FB7" w:rsidRDefault="00DC399D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Шарикова С.П.</w:t>
            </w:r>
          </w:p>
        </w:tc>
        <w:tc>
          <w:tcPr>
            <w:tcW w:w="5954" w:type="dxa"/>
          </w:tcPr>
          <w:p w14:paraId="288FEA2A" w14:textId="350AD573" w:rsidR="00DC399D" w:rsidRPr="00195FB7" w:rsidRDefault="00DC399D" w:rsidP="00AA7EB7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95FB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депутат Иланского районного Совета депутатов</w:t>
            </w:r>
          </w:p>
        </w:tc>
      </w:tr>
    </w:tbl>
    <w:p w14:paraId="2A2D2CE0" w14:textId="77777777" w:rsidR="00232963" w:rsidRDefault="00232963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29F91A8D" w14:textId="77777777" w:rsidR="00195FB7" w:rsidRDefault="00195FB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444B722A" w14:textId="77777777" w:rsidR="00195FB7" w:rsidRDefault="00195FB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102ABB38" w14:textId="77777777" w:rsidR="005E43A7" w:rsidRDefault="005E43A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58AFD75F" w14:textId="77777777" w:rsidR="005E43A7" w:rsidRDefault="005E43A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558760CC" w14:textId="77777777" w:rsidR="005E43A7" w:rsidRDefault="005E43A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27E359D8" w14:textId="77777777" w:rsidR="005E43A7" w:rsidRDefault="005E43A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3F1AC341" w14:textId="77777777" w:rsidR="005E43A7" w:rsidRDefault="005E43A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187AA105" w14:textId="77777777" w:rsidR="005E43A7" w:rsidRDefault="005E43A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52205D28" w14:textId="77777777" w:rsidR="005E43A7" w:rsidRDefault="005E43A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7EC6AA49" w14:textId="77777777" w:rsidR="005E43A7" w:rsidRDefault="005E43A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09A24FDB" w14:textId="77777777" w:rsidR="005E43A7" w:rsidRDefault="005E43A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2B1FCA47" w14:textId="77777777" w:rsidR="00195FB7" w:rsidRDefault="00195FB7" w:rsidP="00232963">
      <w:pPr>
        <w:jc w:val="center"/>
        <w:rPr>
          <w:rFonts w:ascii="Times New Roman" w:hAnsi="Times New Roman"/>
          <w:sz w:val="28"/>
          <w:szCs w:val="28"/>
        </w:rPr>
      </w:pPr>
    </w:p>
    <w:p w14:paraId="78534708" w14:textId="77777777" w:rsidR="00195FB7" w:rsidRDefault="00195FB7" w:rsidP="0023296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44"/>
      </w:tblGrid>
      <w:tr w:rsidR="00AA7EB7" w:rsidRPr="00195FB7" w14:paraId="34B833B8" w14:textId="77777777" w:rsidTr="00C953CD">
        <w:tc>
          <w:tcPr>
            <w:tcW w:w="5495" w:type="dxa"/>
          </w:tcPr>
          <w:p w14:paraId="19C61EC1" w14:textId="77777777" w:rsidR="00AA7EB7" w:rsidRPr="00195FB7" w:rsidRDefault="00AA7EB7" w:rsidP="004E489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44" w:type="dxa"/>
          </w:tcPr>
          <w:p w14:paraId="60969745" w14:textId="32DE4BBE" w:rsidR="00AA7EB7" w:rsidRPr="00195FB7" w:rsidRDefault="00AA7EB7" w:rsidP="004E4893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14:paraId="0C362503" w14:textId="77777777" w:rsidR="00AA7EB7" w:rsidRPr="00195FB7" w:rsidRDefault="00AA7EB7" w:rsidP="004E4893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 xml:space="preserve">к решению Иланского </w:t>
            </w:r>
          </w:p>
          <w:p w14:paraId="143689A2" w14:textId="77777777" w:rsidR="00AA7EB7" w:rsidRPr="00195FB7" w:rsidRDefault="00AA7EB7" w:rsidP="004E4893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14:paraId="0B4ABF68" w14:textId="314E4B37" w:rsidR="00AA7EB7" w:rsidRPr="00195FB7" w:rsidRDefault="00AA7EB7" w:rsidP="004E4893">
            <w:pPr>
              <w:rPr>
                <w:rFonts w:ascii="Times New Roman" w:hAnsi="Times New Roman"/>
                <w:sz w:val="28"/>
                <w:szCs w:val="28"/>
              </w:rPr>
            </w:pPr>
            <w:r w:rsidRPr="00195FB7">
              <w:rPr>
                <w:rFonts w:ascii="Times New Roman" w:hAnsi="Times New Roman"/>
                <w:sz w:val="28"/>
                <w:szCs w:val="28"/>
              </w:rPr>
              <w:t>от</w:t>
            </w:r>
            <w:r w:rsidR="00001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001E82">
              <w:rPr>
                <w:rFonts w:ascii="Times New Roman" w:hAnsi="Times New Roman"/>
                <w:sz w:val="28"/>
                <w:szCs w:val="28"/>
              </w:rPr>
              <w:t>22</w:t>
            </w:r>
            <w:r w:rsidRPr="00195FB7">
              <w:rPr>
                <w:rFonts w:ascii="Times New Roman" w:hAnsi="Times New Roman"/>
                <w:sz w:val="28"/>
                <w:szCs w:val="28"/>
              </w:rPr>
              <w:t>.11.2024</w:t>
            </w:r>
            <w:r w:rsidR="00001E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FB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proofErr w:type="gramEnd"/>
            <w:r w:rsidR="00001E82">
              <w:rPr>
                <w:rFonts w:ascii="Times New Roman" w:hAnsi="Times New Roman"/>
                <w:sz w:val="28"/>
                <w:szCs w:val="28"/>
              </w:rPr>
              <w:t xml:space="preserve"> 37-239Р</w:t>
            </w:r>
          </w:p>
          <w:p w14:paraId="4D9DAB0F" w14:textId="77777777" w:rsidR="00AA7EB7" w:rsidRPr="00195FB7" w:rsidRDefault="00AA7EB7" w:rsidP="004E4893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7FC1D96D" w14:textId="2627B382" w:rsidR="00AA7EB7" w:rsidRPr="00195FB7" w:rsidRDefault="00AA7EB7" w:rsidP="00AA7E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sz w:val="28"/>
          <w:szCs w:val="28"/>
        </w:rPr>
        <w:t>Форма опросного листа</w:t>
      </w:r>
    </w:p>
    <w:p w14:paraId="5F44E467" w14:textId="7949B176" w:rsidR="00AA7EB7" w:rsidRPr="00195FB7" w:rsidRDefault="00AA7EB7" w:rsidP="00AA7EB7">
      <w:pPr>
        <w:jc w:val="center"/>
        <w:rPr>
          <w:rFonts w:ascii="Times New Roman" w:hAnsi="Times New Roman"/>
          <w:sz w:val="28"/>
          <w:szCs w:val="28"/>
        </w:rPr>
      </w:pPr>
    </w:p>
    <w:p w14:paraId="7069D2EF" w14:textId="1B29E691" w:rsidR="00AA7EB7" w:rsidRPr="00195FB7" w:rsidRDefault="00476847" w:rsidP="00AA7EB7">
      <w:pPr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52C06" wp14:editId="7A4F9D9C">
                <wp:simplePos x="0" y="0"/>
                <wp:positionH relativeFrom="column">
                  <wp:posOffset>-3175</wp:posOffset>
                </wp:positionH>
                <wp:positionV relativeFrom="paragraph">
                  <wp:posOffset>99695</wp:posOffset>
                </wp:positionV>
                <wp:extent cx="579120" cy="3429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316" y="21600"/>
                    <wp:lineTo x="21316" y="0"/>
                    <wp:lineTo x="0" y="0"/>
                  </wp:wrapPolygon>
                </wp:wrapThrough>
                <wp:docPr id="23595791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E3E2F" id="Прямоугольник 1" o:spid="_x0000_s1026" style="position:absolute;margin-left:-.25pt;margin-top:7.85pt;width:45.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" fillcolor="white [3201]" strokecolor="black [3200]" strokeweight="1pt">
                <w10:wrap type="through"/>
              </v:rect>
            </w:pict>
          </mc:Fallback>
        </mc:AlternateContent>
      </w:r>
      <w:r w:rsidR="00AA7EB7" w:rsidRPr="00195FB7">
        <w:rPr>
          <w:rFonts w:ascii="Times New Roman" w:hAnsi="Times New Roman"/>
          <w:sz w:val="28"/>
          <w:szCs w:val="28"/>
        </w:rPr>
        <w:t>Проект №1. «Новая жизнь в современной среде» (</w:t>
      </w:r>
      <w:r w:rsidRPr="00195FB7">
        <w:rPr>
          <w:rFonts w:ascii="Times New Roman" w:hAnsi="Times New Roman"/>
          <w:sz w:val="28"/>
          <w:szCs w:val="28"/>
        </w:rPr>
        <w:t>Замена окон, ремонт коридоров 1 и 2 этажей, ремонт санузла</w:t>
      </w:r>
      <w:r w:rsidR="00AA7EB7" w:rsidRPr="00195FB7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AA7EB7" w:rsidRPr="00195FB7">
        <w:rPr>
          <w:rFonts w:ascii="Times New Roman" w:hAnsi="Times New Roman"/>
          <w:sz w:val="28"/>
          <w:szCs w:val="28"/>
        </w:rPr>
        <w:t>Карапсельская</w:t>
      </w:r>
      <w:proofErr w:type="spellEnd"/>
      <w:r w:rsidR="00AA7EB7" w:rsidRPr="00195FB7">
        <w:rPr>
          <w:rFonts w:ascii="Times New Roman" w:hAnsi="Times New Roman"/>
          <w:sz w:val="28"/>
          <w:szCs w:val="28"/>
        </w:rPr>
        <w:t xml:space="preserve"> СОШ №13»)</w:t>
      </w:r>
    </w:p>
    <w:p w14:paraId="21DAF9EE" w14:textId="6EB22456" w:rsidR="00AA7EB7" w:rsidRPr="00195FB7" w:rsidRDefault="00AA7EB7" w:rsidP="00AA7EB7">
      <w:pPr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0EA1" wp14:editId="4CA01F34">
                <wp:simplePos x="0" y="0"/>
                <wp:positionH relativeFrom="column">
                  <wp:posOffset>-3175</wp:posOffset>
                </wp:positionH>
                <wp:positionV relativeFrom="paragraph">
                  <wp:posOffset>1905</wp:posOffset>
                </wp:positionV>
                <wp:extent cx="579120" cy="3429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316" y="21600"/>
                    <wp:lineTo x="21316" y="0"/>
                    <wp:lineTo x="0" y="0"/>
                  </wp:wrapPolygon>
                </wp:wrapThrough>
                <wp:docPr id="10505394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FBD0E" id="Прямоугольник 1" o:spid="_x0000_s1026" style="position:absolute;margin-left:-.25pt;margin-top:.15pt;width:45.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" fillcolor="white [3201]" strokecolor="black [3200]" strokeweight="1pt">
                <w10:wrap type="through"/>
              </v:rect>
            </w:pict>
          </mc:Fallback>
        </mc:AlternateContent>
      </w:r>
      <w:r w:rsidRPr="00195FB7">
        <w:rPr>
          <w:rFonts w:ascii="Times New Roman" w:hAnsi="Times New Roman"/>
          <w:sz w:val="28"/>
          <w:szCs w:val="28"/>
        </w:rPr>
        <w:t>Проект №2. «Главный элемент долговечности» (</w:t>
      </w:r>
      <w:r w:rsidR="00476847" w:rsidRPr="00195FB7">
        <w:rPr>
          <w:rFonts w:ascii="Times New Roman" w:hAnsi="Times New Roman"/>
          <w:sz w:val="28"/>
          <w:szCs w:val="28"/>
        </w:rPr>
        <w:t xml:space="preserve">Ремонт крыши здания </w:t>
      </w:r>
      <w:r w:rsidRPr="00195FB7">
        <w:rPr>
          <w:rFonts w:ascii="Times New Roman" w:hAnsi="Times New Roman"/>
          <w:sz w:val="28"/>
          <w:szCs w:val="28"/>
        </w:rPr>
        <w:t>МБОУ «Соколовская СОШ №4»)</w:t>
      </w:r>
    </w:p>
    <w:p w14:paraId="2243D71A" w14:textId="303181FD" w:rsidR="00476847" w:rsidRPr="00195FB7" w:rsidRDefault="00476847" w:rsidP="00AA7EB7">
      <w:pPr>
        <w:jc w:val="both"/>
        <w:rPr>
          <w:rFonts w:ascii="Times New Roman" w:hAnsi="Times New Roman"/>
          <w:sz w:val="28"/>
          <w:szCs w:val="28"/>
        </w:rPr>
      </w:pPr>
      <w:r w:rsidRPr="00195FB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631F3" wp14:editId="6E4F14B0">
                <wp:simplePos x="0" y="0"/>
                <wp:positionH relativeFrom="column">
                  <wp:posOffset>-3175</wp:posOffset>
                </wp:positionH>
                <wp:positionV relativeFrom="paragraph">
                  <wp:posOffset>74930</wp:posOffset>
                </wp:positionV>
                <wp:extent cx="579120" cy="34290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316" y="21600"/>
                    <wp:lineTo x="21316" y="0"/>
                    <wp:lineTo x="0" y="0"/>
                  </wp:wrapPolygon>
                </wp:wrapThrough>
                <wp:docPr id="16162621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43414" id="Прямоугольник 1" o:spid="_x0000_s1026" style="position:absolute;margin-left:-.25pt;margin-top:5.9pt;width:45.6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" fillcolor="white [3201]" strokecolor="black [3200]" strokeweight="1pt">
                <w10:wrap type="through"/>
              </v:rect>
            </w:pict>
          </mc:Fallback>
        </mc:AlternateContent>
      </w:r>
      <w:r w:rsidRPr="00195FB7">
        <w:rPr>
          <w:rFonts w:ascii="Times New Roman" w:hAnsi="Times New Roman"/>
          <w:sz w:val="28"/>
          <w:szCs w:val="28"/>
        </w:rPr>
        <w:t>Проект №3. «</w:t>
      </w:r>
      <w:r w:rsidR="0027338B" w:rsidRPr="00195FB7">
        <w:rPr>
          <w:rFonts w:ascii="Times New Roman" w:hAnsi="Times New Roman"/>
          <w:sz w:val="28"/>
          <w:szCs w:val="28"/>
        </w:rPr>
        <w:t>Идем в будущее</w:t>
      </w:r>
      <w:r w:rsidRPr="00195FB7">
        <w:rPr>
          <w:rFonts w:ascii="Times New Roman" w:hAnsi="Times New Roman"/>
          <w:sz w:val="28"/>
          <w:szCs w:val="28"/>
        </w:rPr>
        <w:t>» (</w:t>
      </w:r>
      <w:r w:rsidR="0027338B" w:rsidRPr="00195FB7">
        <w:rPr>
          <w:rFonts w:ascii="Times New Roman" w:hAnsi="Times New Roman"/>
          <w:sz w:val="28"/>
          <w:szCs w:val="28"/>
        </w:rPr>
        <w:t>Текущий ремонт здания МБОУ «</w:t>
      </w:r>
      <w:proofErr w:type="spellStart"/>
      <w:r w:rsidR="0027338B" w:rsidRPr="00195FB7">
        <w:rPr>
          <w:rFonts w:ascii="Times New Roman" w:hAnsi="Times New Roman"/>
          <w:sz w:val="28"/>
          <w:szCs w:val="28"/>
        </w:rPr>
        <w:t>Новогородская</w:t>
      </w:r>
      <w:proofErr w:type="spellEnd"/>
      <w:r w:rsidR="0027338B" w:rsidRPr="00195FB7">
        <w:rPr>
          <w:rFonts w:ascii="Times New Roman" w:hAnsi="Times New Roman"/>
          <w:sz w:val="28"/>
          <w:szCs w:val="28"/>
        </w:rPr>
        <w:t xml:space="preserve"> СОШ №3»</w:t>
      </w:r>
      <w:r w:rsidRPr="00195FB7">
        <w:rPr>
          <w:rFonts w:ascii="Times New Roman" w:hAnsi="Times New Roman"/>
          <w:sz w:val="28"/>
          <w:szCs w:val="28"/>
        </w:rPr>
        <w:t>)</w:t>
      </w:r>
    </w:p>
    <w:p w14:paraId="1389A3E6" w14:textId="77777777" w:rsidR="00567386" w:rsidRPr="00195FB7" w:rsidRDefault="00567386">
      <w:pPr>
        <w:rPr>
          <w:rFonts w:ascii="Times New Roman" w:hAnsi="Times New Roman"/>
          <w:sz w:val="28"/>
          <w:szCs w:val="28"/>
        </w:rPr>
      </w:pPr>
    </w:p>
    <w:p w14:paraId="0FA1000F" w14:textId="77777777" w:rsidR="00567386" w:rsidRPr="007A40E2" w:rsidRDefault="00567386">
      <w:pPr>
        <w:rPr>
          <w:rFonts w:ascii="Times New Roman" w:hAnsi="Times New Roman"/>
          <w:b/>
          <w:bCs/>
          <w:sz w:val="28"/>
          <w:szCs w:val="28"/>
        </w:rPr>
      </w:pPr>
    </w:p>
    <w:sectPr w:rsidR="00567386" w:rsidRPr="007A40E2" w:rsidSect="009677B7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BF8"/>
    <w:multiLevelType w:val="hybridMultilevel"/>
    <w:tmpl w:val="9F16972A"/>
    <w:lvl w:ilvl="0" w:tplc="5114C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324AB3"/>
    <w:multiLevelType w:val="multilevel"/>
    <w:tmpl w:val="A328D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19981828">
    <w:abstractNumId w:val="0"/>
  </w:num>
  <w:num w:numId="2" w16cid:durableId="1191802273">
    <w:abstractNumId w:val="1"/>
  </w:num>
  <w:num w:numId="3" w16cid:durableId="33052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63"/>
    <w:rsid w:val="00001E82"/>
    <w:rsid w:val="00031211"/>
    <w:rsid w:val="000F4D2A"/>
    <w:rsid w:val="00195FB7"/>
    <w:rsid w:val="00200C55"/>
    <w:rsid w:val="00232963"/>
    <w:rsid w:val="00244A29"/>
    <w:rsid w:val="0027338B"/>
    <w:rsid w:val="002C7AC2"/>
    <w:rsid w:val="00355295"/>
    <w:rsid w:val="003A0619"/>
    <w:rsid w:val="00476847"/>
    <w:rsid w:val="00567386"/>
    <w:rsid w:val="00574091"/>
    <w:rsid w:val="00597F0D"/>
    <w:rsid w:val="005E43A7"/>
    <w:rsid w:val="007A40E2"/>
    <w:rsid w:val="00841357"/>
    <w:rsid w:val="00857A63"/>
    <w:rsid w:val="00881003"/>
    <w:rsid w:val="009677B7"/>
    <w:rsid w:val="00975579"/>
    <w:rsid w:val="009C3D59"/>
    <w:rsid w:val="00AA7EB7"/>
    <w:rsid w:val="00B90244"/>
    <w:rsid w:val="00C23DA1"/>
    <w:rsid w:val="00C55510"/>
    <w:rsid w:val="00C953CD"/>
    <w:rsid w:val="00CE5FA7"/>
    <w:rsid w:val="00D00EAC"/>
    <w:rsid w:val="00DC399D"/>
    <w:rsid w:val="00F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F938"/>
  <w15:chartTrackingRefBased/>
  <w15:docId w15:val="{32A5BE05-B9B8-4B38-AE31-6F3DBDB9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00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003"/>
    <w:rPr>
      <w:color w:val="0563C1" w:themeColor="hyperlink"/>
      <w:u w:val="single"/>
    </w:rPr>
  </w:style>
  <w:style w:type="paragraph" w:customStyle="1" w:styleId="ConsPlusNormal">
    <w:name w:val="ConsPlusNormal"/>
    <w:rsid w:val="00881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81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88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5972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5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24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24a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CC49-7D5D-445F-9634-A594FBC9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 Машновская</cp:lastModifiedBy>
  <cp:revision>5</cp:revision>
  <cp:lastPrinted>2024-11-12T06:46:00Z</cp:lastPrinted>
  <dcterms:created xsi:type="dcterms:W3CDTF">2024-11-12T06:49:00Z</dcterms:created>
  <dcterms:modified xsi:type="dcterms:W3CDTF">2024-11-20T04:19:00Z</dcterms:modified>
</cp:coreProperties>
</file>