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08" w:rsidRDefault="002153AE">
      <w:pPr>
        <w:spacing w:after="131" w:line="259" w:lineRule="auto"/>
        <w:ind w:left="706" w:right="0" w:firstLine="0"/>
        <w:jc w:val="center"/>
      </w:pPr>
      <w:r>
        <w:t xml:space="preserve"> </w:t>
      </w:r>
    </w:p>
    <w:p w:rsidR="004C7208" w:rsidRDefault="002153AE">
      <w:pPr>
        <w:spacing w:after="189" w:line="259" w:lineRule="auto"/>
        <w:ind w:left="708" w:right="0" w:firstLine="0"/>
        <w:jc w:val="left"/>
      </w:pPr>
      <w:r>
        <w:t xml:space="preserve"> </w:t>
      </w:r>
    </w:p>
    <w:p w:rsidR="002153AE" w:rsidRDefault="002153AE" w:rsidP="002153AE">
      <w:pPr>
        <w:spacing w:line="269" w:lineRule="auto"/>
        <w:ind w:left="372" w:right="426" w:hanging="10"/>
        <w:jc w:val="center"/>
      </w:pPr>
      <w:r>
        <w:t>Контрольно-счетный орган Иланского района</w:t>
      </w:r>
    </w:p>
    <w:p w:rsidR="008C0C3C" w:rsidRDefault="008C0C3C" w:rsidP="002153AE">
      <w:pPr>
        <w:spacing w:line="269" w:lineRule="auto"/>
        <w:ind w:left="372" w:right="426" w:hanging="10"/>
        <w:jc w:val="center"/>
      </w:pPr>
      <w:r>
        <w:t>Красноярского края</w:t>
      </w:r>
    </w:p>
    <w:p w:rsidR="002153AE" w:rsidRDefault="002153AE" w:rsidP="002153AE">
      <w:pPr>
        <w:spacing w:after="0" w:line="259" w:lineRule="auto"/>
        <w:ind w:left="9" w:right="0"/>
        <w:jc w:val="center"/>
      </w:pPr>
      <w:r>
        <w:t xml:space="preserve"> </w:t>
      </w:r>
    </w:p>
    <w:p w:rsidR="002153AE" w:rsidRDefault="002153AE" w:rsidP="002153AE">
      <w:pPr>
        <w:spacing w:after="0" w:line="259" w:lineRule="auto"/>
        <w:ind w:left="9" w:right="0"/>
        <w:jc w:val="center"/>
      </w:pPr>
      <w:r>
        <w:t xml:space="preserve">  </w:t>
      </w:r>
    </w:p>
    <w:p w:rsidR="002153AE" w:rsidRDefault="002153AE" w:rsidP="002153AE">
      <w:pPr>
        <w:spacing w:after="0" w:line="259" w:lineRule="auto"/>
        <w:ind w:left="9" w:right="0"/>
        <w:jc w:val="center"/>
      </w:pPr>
      <w:r>
        <w:t xml:space="preserve"> </w:t>
      </w:r>
    </w:p>
    <w:p w:rsidR="002153AE" w:rsidRDefault="002153AE" w:rsidP="002153AE">
      <w:pPr>
        <w:spacing w:after="22" w:line="259" w:lineRule="auto"/>
        <w:ind w:left="3381" w:right="0"/>
        <w:jc w:val="center"/>
      </w:pPr>
      <w:r>
        <w:rPr>
          <w:sz w:val="24"/>
        </w:rPr>
        <w:t xml:space="preserve">УТВЕРЖДЕН </w:t>
      </w:r>
    </w:p>
    <w:p w:rsidR="002153AE" w:rsidRDefault="002153AE" w:rsidP="002153AE">
      <w:pPr>
        <w:spacing w:after="11" w:line="266" w:lineRule="auto"/>
        <w:ind w:left="6164" w:right="134" w:hanging="10"/>
        <w:jc w:val="left"/>
      </w:pPr>
      <w:r>
        <w:rPr>
          <w:sz w:val="24"/>
        </w:rPr>
        <w:t xml:space="preserve">приказом председателя </w:t>
      </w:r>
    </w:p>
    <w:p w:rsidR="002153AE" w:rsidRDefault="002153AE" w:rsidP="002153AE">
      <w:pPr>
        <w:spacing w:after="11" w:line="266" w:lineRule="auto"/>
        <w:ind w:left="6164" w:right="134" w:hanging="10"/>
        <w:jc w:val="left"/>
        <w:rPr>
          <w:sz w:val="24"/>
        </w:rPr>
      </w:pPr>
      <w:r>
        <w:rPr>
          <w:sz w:val="24"/>
        </w:rPr>
        <w:t>Контрольно-счетного органа</w:t>
      </w:r>
    </w:p>
    <w:p w:rsidR="002153AE" w:rsidRDefault="002153AE" w:rsidP="002153AE">
      <w:pPr>
        <w:spacing w:after="11" w:line="266" w:lineRule="auto"/>
        <w:ind w:left="6164" w:right="134" w:hanging="10"/>
        <w:jc w:val="left"/>
        <w:rPr>
          <w:sz w:val="24"/>
        </w:rPr>
      </w:pPr>
      <w:r>
        <w:rPr>
          <w:sz w:val="24"/>
        </w:rPr>
        <w:t>Иланского района</w:t>
      </w:r>
    </w:p>
    <w:p w:rsidR="002153AE" w:rsidRDefault="002153AE" w:rsidP="002153AE">
      <w:pPr>
        <w:spacing w:after="11" w:line="266" w:lineRule="auto"/>
        <w:ind w:left="6164" w:right="134" w:hanging="10"/>
        <w:jc w:val="left"/>
      </w:pPr>
      <w:r>
        <w:rPr>
          <w:sz w:val="24"/>
        </w:rPr>
        <w:t xml:space="preserve">от 10.09.2018 № 17-од </w:t>
      </w:r>
    </w:p>
    <w:p w:rsidR="002153AE" w:rsidRDefault="002153AE" w:rsidP="002153AE">
      <w:pPr>
        <w:spacing w:after="0" w:line="259" w:lineRule="auto"/>
        <w:ind w:left="9" w:right="0"/>
        <w:jc w:val="center"/>
      </w:pPr>
      <w:r>
        <w:t xml:space="preserve"> </w:t>
      </w:r>
    </w:p>
    <w:p w:rsidR="004C7208" w:rsidRDefault="002153AE">
      <w:pPr>
        <w:spacing w:after="0" w:line="259" w:lineRule="auto"/>
        <w:ind w:left="726" w:right="0" w:firstLine="0"/>
        <w:jc w:val="center"/>
      </w:pPr>
      <w:r>
        <w:rPr>
          <w:sz w:val="36"/>
        </w:rPr>
        <w:t xml:space="preserve"> </w:t>
      </w:r>
    </w:p>
    <w:p w:rsidR="004C7208" w:rsidRDefault="002153AE">
      <w:pPr>
        <w:spacing w:after="0" w:line="259" w:lineRule="auto"/>
        <w:ind w:right="0" w:firstLine="0"/>
        <w:jc w:val="center"/>
      </w:pPr>
      <w:r>
        <w:t xml:space="preserve"> </w:t>
      </w:r>
    </w:p>
    <w:p w:rsidR="004C7208" w:rsidRDefault="002153AE">
      <w:pPr>
        <w:spacing w:after="0" w:line="259" w:lineRule="auto"/>
        <w:ind w:right="0" w:firstLine="0"/>
        <w:jc w:val="center"/>
      </w:pPr>
      <w:r>
        <w:t xml:space="preserve"> </w:t>
      </w:r>
    </w:p>
    <w:p w:rsidR="002153AE" w:rsidRDefault="002153AE">
      <w:pPr>
        <w:spacing w:after="3" w:line="259" w:lineRule="auto"/>
        <w:ind w:left="10" w:right="72" w:hanging="10"/>
        <w:jc w:val="center"/>
      </w:pPr>
      <w:r>
        <w:t>СТАНДАРТ ВНЕШНЕГО МУНИЦИПАЛЬНОГО</w:t>
      </w:r>
    </w:p>
    <w:p w:rsidR="004C7208" w:rsidRDefault="002153AE" w:rsidP="002153AE">
      <w:pPr>
        <w:spacing w:after="3" w:line="259" w:lineRule="auto"/>
        <w:ind w:left="10" w:right="72" w:hanging="10"/>
        <w:jc w:val="center"/>
      </w:pPr>
      <w:r>
        <w:t xml:space="preserve"> ФИНАНСОВОГО КОНТРОЛЯ </w:t>
      </w:r>
    </w:p>
    <w:p w:rsidR="004C7208" w:rsidRDefault="002153AE">
      <w:pPr>
        <w:spacing w:after="32" w:line="259" w:lineRule="auto"/>
        <w:ind w:left="706" w:right="0" w:firstLine="0"/>
        <w:jc w:val="center"/>
      </w:pPr>
      <w:r>
        <w:t xml:space="preserve"> </w:t>
      </w:r>
    </w:p>
    <w:p w:rsidR="004C7208" w:rsidRPr="00416C5B" w:rsidRDefault="002153AE" w:rsidP="002153AE">
      <w:pPr>
        <w:spacing w:after="0" w:line="270" w:lineRule="auto"/>
        <w:ind w:left="10" w:right="71" w:hanging="10"/>
        <w:jc w:val="center"/>
        <w:rPr>
          <w:b/>
        </w:rPr>
      </w:pPr>
      <w:r w:rsidRPr="002153AE">
        <w:t xml:space="preserve">СФК </w:t>
      </w:r>
      <w:r w:rsidR="00AE266F">
        <w:t>7</w:t>
      </w:r>
      <w:r w:rsidRPr="002153AE">
        <w:t xml:space="preserve"> «</w:t>
      </w:r>
      <w:r w:rsidRPr="00416C5B">
        <w:rPr>
          <w:b/>
        </w:rPr>
        <w:t>ПОРЯДОК ПРОВЕДЕНИЯ АУДИТА В СФЕРЕ ЗАКУПОК</w:t>
      </w:r>
    </w:p>
    <w:p w:rsidR="004C7208" w:rsidRPr="002153AE" w:rsidRDefault="002153AE" w:rsidP="002153AE">
      <w:pPr>
        <w:spacing w:after="15" w:line="271" w:lineRule="auto"/>
        <w:ind w:left="108" w:right="0" w:hanging="10"/>
        <w:jc w:val="center"/>
      </w:pPr>
      <w:r w:rsidRPr="00416C5B">
        <w:rPr>
          <w:b/>
        </w:rPr>
        <w:t xml:space="preserve">ТОВАРОВ, РАБОТ, УСЛУГ ДЛЯ </w:t>
      </w:r>
      <w:r w:rsidR="0097613B" w:rsidRPr="00416C5B">
        <w:rPr>
          <w:b/>
        </w:rPr>
        <w:t>ОБЕСПЕЧЕНИЯ МУНИЦИПАЛЬНЫХ</w:t>
      </w:r>
      <w:r w:rsidRPr="00416C5B">
        <w:rPr>
          <w:b/>
        </w:rPr>
        <w:t xml:space="preserve"> НУЖД</w:t>
      </w:r>
      <w:r w:rsidRPr="002153AE">
        <w:t>»</w:t>
      </w:r>
    </w:p>
    <w:p w:rsidR="004C7208" w:rsidRDefault="002153AE">
      <w:pPr>
        <w:spacing w:after="48" w:line="259" w:lineRule="auto"/>
        <w:ind w:right="20" w:firstLine="0"/>
        <w:jc w:val="center"/>
      </w:pPr>
      <w:r>
        <w:rPr>
          <w:b/>
          <w:sz w:val="20"/>
        </w:rPr>
        <w:t xml:space="preserve"> </w:t>
      </w:r>
    </w:p>
    <w:p w:rsidR="004C7208" w:rsidRDefault="004C7208">
      <w:pPr>
        <w:spacing w:after="18" w:line="259" w:lineRule="auto"/>
        <w:ind w:left="855" w:right="0" w:firstLine="0"/>
        <w:jc w:val="center"/>
      </w:pPr>
    </w:p>
    <w:p w:rsidR="004C7208" w:rsidRDefault="002153AE">
      <w:pPr>
        <w:spacing w:after="0" w:line="259" w:lineRule="auto"/>
        <w:ind w:right="0" w:firstLine="0"/>
        <w:jc w:val="center"/>
      </w:pPr>
      <w:r>
        <w:t xml:space="preserve"> </w:t>
      </w:r>
    </w:p>
    <w:p w:rsidR="004C7208" w:rsidRDefault="002153AE">
      <w:pPr>
        <w:spacing w:after="0" w:line="259" w:lineRule="auto"/>
        <w:ind w:right="0" w:firstLine="0"/>
        <w:jc w:val="center"/>
      </w:pPr>
      <w:r>
        <w:t xml:space="preserve"> </w:t>
      </w:r>
    </w:p>
    <w:p w:rsidR="004C7208" w:rsidRDefault="002153AE">
      <w:pPr>
        <w:spacing w:after="0" w:line="259" w:lineRule="auto"/>
        <w:ind w:left="708" w:right="0" w:firstLine="0"/>
        <w:jc w:val="left"/>
      </w:pPr>
      <w:r>
        <w:rPr>
          <w:b/>
        </w:rPr>
        <w:t xml:space="preserve"> </w:t>
      </w:r>
      <w:r>
        <w:rPr>
          <w:b/>
        </w:rPr>
        <w:tab/>
        <w:t xml:space="preserve"> </w:t>
      </w:r>
    </w:p>
    <w:p w:rsidR="004C7208" w:rsidRDefault="002153AE">
      <w:pPr>
        <w:spacing w:after="0" w:line="259" w:lineRule="auto"/>
        <w:ind w:left="706" w:right="0" w:firstLine="0"/>
        <w:jc w:val="center"/>
      </w:pPr>
      <w:r>
        <w:t xml:space="preserve"> </w:t>
      </w:r>
    </w:p>
    <w:p w:rsidR="004C7208" w:rsidRDefault="002153AE">
      <w:pPr>
        <w:spacing w:after="0" w:line="259" w:lineRule="auto"/>
        <w:ind w:left="706" w:right="0" w:firstLine="0"/>
        <w:jc w:val="center"/>
      </w:pPr>
      <w:r>
        <w:t xml:space="preserve"> </w:t>
      </w:r>
    </w:p>
    <w:p w:rsidR="004C7208" w:rsidRDefault="002153AE">
      <w:pPr>
        <w:spacing w:after="0" w:line="259" w:lineRule="auto"/>
        <w:ind w:left="706" w:right="0" w:firstLine="0"/>
        <w:jc w:val="center"/>
      </w:pPr>
      <w:r>
        <w:t xml:space="preserve"> </w:t>
      </w:r>
    </w:p>
    <w:p w:rsidR="004C7208" w:rsidRDefault="002153AE">
      <w:pPr>
        <w:spacing w:after="0" w:line="259" w:lineRule="auto"/>
        <w:ind w:left="706" w:right="0" w:firstLine="0"/>
        <w:jc w:val="center"/>
      </w:pPr>
      <w:r>
        <w:t xml:space="preserve"> </w:t>
      </w:r>
    </w:p>
    <w:p w:rsidR="004C7208" w:rsidRDefault="002153AE">
      <w:pPr>
        <w:spacing w:after="0" w:line="259" w:lineRule="auto"/>
        <w:ind w:right="0" w:firstLine="0"/>
        <w:jc w:val="left"/>
      </w:pPr>
      <w:r>
        <w:t xml:space="preserve"> </w:t>
      </w:r>
    </w:p>
    <w:p w:rsidR="004C7208" w:rsidRDefault="002153AE">
      <w:pPr>
        <w:spacing w:after="0" w:line="259" w:lineRule="auto"/>
        <w:ind w:right="0" w:firstLine="0"/>
        <w:jc w:val="left"/>
      </w:pPr>
      <w:r>
        <w:t xml:space="preserve"> </w:t>
      </w:r>
    </w:p>
    <w:p w:rsidR="004C7208" w:rsidRDefault="002153AE">
      <w:pPr>
        <w:spacing w:after="0" w:line="259" w:lineRule="auto"/>
        <w:ind w:right="0" w:firstLine="0"/>
        <w:jc w:val="left"/>
      </w:pPr>
      <w:r>
        <w:t xml:space="preserve"> </w:t>
      </w:r>
    </w:p>
    <w:p w:rsidR="004C7208" w:rsidRDefault="002153AE">
      <w:pPr>
        <w:spacing w:after="0" w:line="259" w:lineRule="auto"/>
        <w:ind w:right="0" w:firstLine="0"/>
        <w:jc w:val="left"/>
      </w:pPr>
      <w:r>
        <w:t xml:space="preserve"> </w:t>
      </w:r>
    </w:p>
    <w:p w:rsidR="004C7208" w:rsidRDefault="002153AE">
      <w:pPr>
        <w:spacing w:after="0" w:line="259" w:lineRule="auto"/>
        <w:ind w:right="0" w:firstLine="0"/>
        <w:jc w:val="left"/>
      </w:pPr>
      <w:r>
        <w:t xml:space="preserve"> </w:t>
      </w:r>
    </w:p>
    <w:p w:rsidR="004C7208" w:rsidRDefault="002153AE">
      <w:pPr>
        <w:spacing w:after="0" w:line="259" w:lineRule="auto"/>
        <w:ind w:right="0" w:firstLine="0"/>
        <w:jc w:val="left"/>
      </w:pPr>
      <w:r>
        <w:t xml:space="preserve">  </w:t>
      </w:r>
    </w:p>
    <w:p w:rsidR="004C7208" w:rsidRDefault="00B36932" w:rsidP="00B36932">
      <w:pPr>
        <w:spacing w:after="0" w:line="259" w:lineRule="auto"/>
        <w:ind w:right="0" w:firstLine="0"/>
        <w:jc w:val="center"/>
      </w:pPr>
      <w:r>
        <w:t>Иланский</w:t>
      </w:r>
    </w:p>
    <w:p w:rsidR="004C7208" w:rsidRDefault="002153AE">
      <w:pPr>
        <w:spacing w:after="3" w:line="259" w:lineRule="auto"/>
        <w:ind w:left="10" w:right="71" w:hanging="10"/>
        <w:jc w:val="center"/>
      </w:pPr>
      <w:r>
        <w:t>201</w:t>
      </w:r>
      <w:r w:rsidR="00B36932">
        <w:t>8</w:t>
      </w:r>
      <w:r>
        <w:t xml:space="preserve"> </w:t>
      </w:r>
    </w:p>
    <w:p w:rsidR="004C7208" w:rsidRDefault="002153AE">
      <w:pPr>
        <w:spacing w:after="28" w:line="259" w:lineRule="auto"/>
        <w:ind w:right="0" w:firstLine="0"/>
        <w:jc w:val="center"/>
      </w:pPr>
      <w:r>
        <w:rPr>
          <w:b/>
        </w:rPr>
        <w:lastRenderedPageBreak/>
        <w:t xml:space="preserve"> </w:t>
      </w:r>
    </w:p>
    <w:p w:rsidR="004C7208" w:rsidRDefault="002153AE">
      <w:pPr>
        <w:pStyle w:val="2"/>
      </w:pPr>
      <w:r>
        <w:t xml:space="preserve">Содержание </w:t>
      </w:r>
    </w:p>
    <w:p w:rsidR="004C7208" w:rsidRPr="006274DE" w:rsidRDefault="002153AE">
      <w:pPr>
        <w:spacing w:after="20" w:line="259" w:lineRule="auto"/>
        <w:ind w:right="0" w:firstLine="0"/>
        <w:jc w:val="left"/>
        <w:rPr>
          <w:color w:val="FF0000"/>
        </w:rPr>
      </w:pPr>
      <w:r>
        <w:rPr>
          <w:rFonts w:ascii="Cambria" w:eastAsia="Cambria" w:hAnsi="Cambria" w:cs="Cambria"/>
          <w:b/>
          <w:color w:val="365F91"/>
        </w:rPr>
        <w:t xml:space="preserve"> </w:t>
      </w:r>
    </w:p>
    <w:sdt>
      <w:sdtPr>
        <w:rPr>
          <w:color w:val="FF0000"/>
        </w:rPr>
        <w:id w:val="2056658424"/>
        <w:docPartObj>
          <w:docPartGallery w:val="Table of Contents"/>
        </w:docPartObj>
      </w:sdtPr>
      <w:sdtEndPr>
        <w:rPr>
          <w:color w:val="000000"/>
        </w:rPr>
      </w:sdtEndPr>
      <w:sdtContent>
        <w:p w:rsidR="004725DF" w:rsidRDefault="002153AE" w:rsidP="004725DF">
          <w:pPr>
            <w:pStyle w:val="11"/>
            <w:tabs>
              <w:tab w:val="left" w:pos="993"/>
              <w:tab w:val="right" w:leader="dot" w:pos="9983"/>
            </w:tabs>
            <w:rPr>
              <w:rFonts w:asciiTheme="minorHAnsi" w:eastAsiaTheme="minorEastAsia" w:hAnsiTheme="minorHAnsi" w:cstheme="minorBidi"/>
              <w:noProof/>
              <w:color w:val="auto"/>
              <w:sz w:val="22"/>
            </w:rPr>
          </w:pPr>
          <w:r w:rsidRPr="006274DE">
            <w:rPr>
              <w:color w:val="FF0000"/>
            </w:rPr>
            <w:fldChar w:fldCharType="begin"/>
          </w:r>
          <w:r w:rsidRPr="006274DE">
            <w:rPr>
              <w:color w:val="FF0000"/>
            </w:rPr>
            <w:instrText xml:space="preserve"> TOC \o "1-1" \h \z \u </w:instrText>
          </w:r>
          <w:r w:rsidRPr="006274DE">
            <w:rPr>
              <w:color w:val="FF0000"/>
            </w:rPr>
            <w:fldChar w:fldCharType="separate"/>
          </w:r>
          <w:hyperlink w:anchor="_Toc536017120" w:history="1">
            <w:r w:rsidR="004725DF" w:rsidRPr="00945BF7">
              <w:rPr>
                <w:rStyle w:val="a8"/>
                <w:b/>
                <w:bCs/>
                <w:noProof/>
                <w:u w:color="000000"/>
              </w:rPr>
              <w:t>1.</w:t>
            </w:r>
            <w:r w:rsidR="004725DF">
              <w:rPr>
                <w:rFonts w:asciiTheme="minorHAnsi" w:eastAsiaTheme="minorEastAsia" w:hAnsiTheme="minorHAnsi" w:cstheme="minorBidi"/>
                <w:noProof/>
                <w:color w:val="auto"/>
                <w:sz w:val="22"/>
              </w:rPr>
              <w:tab/>
            </w:r>
            <w:r w:rsidR="004725DF" w:rsidRPr="00945BF7">
              <w:rPr>
                <w:rStyle w:val="a8"/>
                <w:b/>
                <w:noProof/>
              </w:rPr>
              <w:t>Общие положения</w:t>
            </w:r>
            <w:r w:rsidR="004725DF">
              <w:rPr>
                <w:noProof/>
                <w:webHidden/>
              </w:rPr>
              <w:tab/>
            </w:r>
            <w:r w:rsidR="004725DF">
              <w:rPr>
                <w:noProof/>
                <w:webHidden/>
              </w:rPr>
              <w:fldChar w:fldCharType="begin"/>
            </w:r>
            <w:r w:rsidR="004725DF">
              <w:rPr>
                <w:noProof/>
                <w:webHidden/>
              </w:rPr>
              <w:instrText xml:space="preserve"> PAGEREF _Toc536017120 \h </w:instrText>
            </w:r>
            <w:r w:rsidR="004725DF">
              <w:rPr>
                <w:noProof/>
                <w:webHidden/>
              </w:rPr>
            </w:r>
            <w:r w:rsidR="004725DF">
              <w:rPr>
                <w:noProof/>
                <w:webHidden/>
              </w:rPr>
              <w:fldChar w:fldCharType="separate"/>
            </w:r>
            <w:r w:rsidR="004725DF">
              <w:rPr>
                <w:noProof/>
                <w:webHidden/>
              </w:rPr>
              <w:t>3</w:t>
            </w:r>
            <w:r w:rsidR="004725DF">
              <w:rPr>
                <w:noProof/>
                <w:webHidden/>
              </w:rPr>
              <w:fldChar w:fldCharType="end"/>
            </w:r>
          </w:hyperlink>
        </w:p>
        <w:p w:rsidR="004725DF" w:rsidRDefault="007730AE" w:rsidP="004725DF">
          <w:pPr>
            <w:pStyle w:val="11"/>
            <w:tabs>
              <w:tab w:val="left" w:pos="993"/>
              <w:tab w:val="right" w:leader="dot" w:pos="9983"/>
            </w:tabs>
            <w:rPr>
              <w:rFonts w:asciiTheme="minorHAnsi" w:eastAsiaTheme="minorEastAsia" w:hAnsiTheme="minorHAnsi" w:cstheme="minorBidi"/>
              <w:noProof/>
              <w:color w:val="auto"/>
              <w:sz w:val="22"/>
            </w:rPr>
          </w:pPr>
          <w:hyperlink w:anchor="_Toc536017121" w:history="1">
            <w:r w:rsidR="004725DF" w:rsidRPr="00945BF7">
              <w:rPr>
                <w:rStyle w:val="a8"/>
                <w:b/>
                <w:bCs/>
                <w:noProof/>
                <w:u w:color="000000"/>
              </w:rPr>
              <w:t>2.</w:t>
            </w:r>
            <w:r w:rsidR="004725DF">
              <w:rPr>
                <w:rFonts w:asciiTheme="minorHAnsi" w:eastAsiaTheme="minorEastAsia" w:hAnsiTheme="minorHAnsi" w:cstheme="minorBidi"/>
                <w:noProof/>
                <w:color w:val="auto"/>
                <w:sz w:val="22"/>
              </w:rPr>
              <w:tab/>
            </w:r>
            <w:r w:rsidR="004725DF" w:rsidRPr="00945BF7">
              <w:rPr>
                <w:rStyle w:val="a8"/>
                <w:b/>
                <w:noProof/>
              </w:rPr>
              <w:t>Содержание аудита в сфере закупок</w:t>
            </w:r>
            <w:r w:rsidR="004725DF">
              <w:rPr>
                <w:noProof/>
                <w:webHidden/>
              </w:rPr>
              <w:tab/>
            </w:r>
            <w:r w:rsidR="004725DF">
              <w:rPr>
                <w:noProof/>
                <w:webHidden/>
              </w:rPr>
              <w:fldChar w:fldCharType="begin"/>
            </w:r>
            <w:r w:rsidR="004725DF">
              <w:rPr>
                <w:noProof/>
                <w:webHidden/>
              </w:rPr>
              <w:instrText xml:space="preserve"> PAGEREF _Toc536017121 \h </w:instrText>
            </w:r>
            <w:r w:rsidR="004725DF">
              <w:rPr>
                <w:noProof/>
                <w:webHidden/>
              </w:rPr>
            </w:r>
            <w:r w:rsidR="004725DF">
              <w:rPr>
                <w:noProof/>
                <w:webHidden/>
              </w:rPr>
              <w:fldChar w:fldCharType="separate"/>
            </w:r>
            <w:r w:rsidR="004725DF">
              <w:rPr>
                <w:noProof/>
                <w:webHidden/>
              </w:rPr>
              <w:t>4</w:t>
            </w:r>
            <w:r w:rsidR="004725DF">
              <w:rPr>
                <w:noProof/>
                <w:webHidden/>
              </w:rPr>
              <w:fldChar w:fldCharType="end"/>
            </w:r>
          </w:hyperlink>
        </w:p>
        <w:p w:rsidR="004725DF" w:rsidRDefault="007730AE" w:rsidP="004725DF">
          <w:pPr>
            <w:pStyle w:val="11"/>
            <w:tabs>
              <w:tab w:val="left" w:pos="993"/>
              <w:tab w:val="right" w:leader="dot" w:pos="9983"/>
            </w:tabs>
            <w:rPr>
              <w:rFonts w:asciiTheme="minorHAnsi" w:eastAsiaTheme="minorEastAsia" w:hAnsiTheme="minorHAnsi" w:cstheme="minorBidi"/>
              <w:noProof/>
              <w:color w:val="auto"/>
              <w:sz w:val="22"/>
            </w:rPr>
          </w:pPr>
          <w:hyperlink w:anchor="_Toc536017122" w:history="1">
            <w:r w:rsidR="004725DF" w:rsidRPr="00945BF7">
              <w:rPr>
                <w:rStyle w:val="a8"/>
                <w:b/>
                <w:bCs/>
                <w:noProof/>
                <w:u w:color="000000"/>
              </w:rPr>
              <w:t>3.</w:t>
            </w:r>
            <w:r w:rsidR="004725DF">
              <w:rPr>
                <w:rFonts w:asciiTheme="minorHAnsi" w:eastAsiaTheme="minorEastAsia" w:hAnsiTheme="minorHAnsi" w:cstheme="minorBidi"/>
                <w:noProof/>
                <w:color w:val="auto"/>
                <w:sz w:val="22"/>
              </w:rPr>
              <w:tab/>
            </w:r>
            <w:r w:rsidR="004725DF" w:rsidRPr="00945BF7">
              <w:rPr>
                <w:rStyle w:val="a8"/>
                <w:b/>
                <w:noProof/>
              </w:rPr>
              <w:t>Информация, используемая при проведении аудита в сфере закупок</w:t>
            </w:r>
            <w:r w:rsidR="004725DF">
              <w:rPr>
                <w:noProof/>
                <w:webHidden/>
              </w:rPr>
              <w:tab/>
            </w:r>
            <w:r w:rsidR="004725DF">
              <w:rPr>
                <w:noProof/>
                <w:webHidden/>
              </w:rPr>
              <w:fldChar w:fldCharType="begin"/>
            </w:r>
            <w:r w:rsidR="004725DF">
              <w:rPr>
                <w:noProof/>
                <w:webHidden/>
              </w:rPr>
              <w:instrText xml:space="preserve"> PAGEREF _Toc536017122 \h </w:instrText>
            </w:r>
            <w:r w:rsidR="004725DF">
              <w:rPr>
                <w:noProof/>
                <w:webHidden/>
              </w:rPr>
            </w:r>
            <w:r w:rsidR="004725DF">
              <w:rPr>
                <w:noProof/>
                <w:webHidden/>
              </w:rPr>
              <w:fldChar w:fldCharType="separate"/>
            </w:r>
            <w:r w:rsidR="004725DF">
              <w:rPr>
                <w:noProof/>
                <w:webHidden/>
              </w:rPr>
              <w:t>7</w:t>
            </w:r>
            <w:r w:rsidR="004725DF">
              <w:rPr>
                <w:noProof/>
                <w:webHidden/>
              </w:rPr>
              <w:fldChar w:fldCharType="end"/>
            </w:r>
          </w:hyperlink>
        </w:p>
        <w:p w:rsidR="004725DF" w:rsidRDefault="007730AE" w:rsidP="004725DF">
          <w:pPr>
            <w:pStyle w:val="11"/>
            <w:tabs>
              <w:tab w:val="left" w:pos="993"/>
              <w:tab w:val="right" w:leader="dot" w:pos="9983"/>
            </w:tabs>
            <w:rPr>
              <w:rFonts w:asciiTheme="minorHAnsi" w:eastAsiaTheme="minorEastAsia" w:hAnsiTheme="minorHAnsi" w:cstheme="minorBidi"/>
              <w:noProof/>
              <w:color w:val="auto"/>
              <w:sz w:val="22"/>
            </w:rPr>
          </w:pPr>
          <w:hyperlink w:anchor="_Toc536017123" w:history="1">
            <w:r w:rsidR="004725DF" w:rsidRPr="00945BF7">
              <w:rPr>
                <w:rStyle w:val="a8"/>
                <w:b/>
                <w:bCs/>
                <w:noProof/>
                <w:u w:color="000000"/>
              </w:rPr>
              <w:t>4.</w:t>
            </w:r>
            <w:r w:rsidR="004725DF">
              <w:rPr>
                <w:rFonts w:asciiTheme="minorHAnsi" w:eastAsiaTheme="minorEastAsia" w:hAnsiTheme="minorHAnsi" w:cstheme="minorBidi"/>
                <w:noProof/>
                <w:color w:val="auto"/>
                <w:sz w:val="22"/>
              </w:rPr>
              <w:tab/>
            </w:r>
            <w:r w:rsidR="004725DF" w:rsidRPr="00945BF7">
              <w:rPr>
                <w:rStyle w:val="a8"/>
                <w:b/>
                <w:noProof/>
              </w:rPr>
              <w:t>Этапы проведения аудита в сфере закупок</w:t>
            </w:r>
            <w:r w:rsidR="004725DF">
              <w:rPr>
                <w:noProof/>
                <w:webHidden/>
              </w:rPr>
              <w:tab/>
            </w:r>
            <w:r w:rsidR="004725DF">
              <w:rPr>
                <w:noProof/>
                <w:webHidden/>
              </w:rPr>
              <w:fldChar w:fldCharType="begin"/>
            </w:r>
            <w:r w:rsidR="004725DF">
              <w:rPr>
                <w:noProof/>
                <w:webHidden/>
              </w:rPr>
              <w:instrText xml:space="preserve"> PAGEREF _Toc536017123 \h </w:instrText>
            </w:r>
            <w:r w:rsidR="004725DF">
              <w:rPr>
                <w:noProof/>
                <w:webHidden/>
              </w:rPr>
            </w:r>
            <w:r w:rsidR="004725DF">
              <w:rPr>
                <w:noProof/>
                <w:webHidden/>
              </w:rPr>
              <w:fldChar w:fldCharType="separate"/>
            </w:r>
            <w:r w:rsidR="004725DF">
              <w:rPr>
                <w:noProof/>
                <w:webHidden/>
              </w:rPr>
              <w:t>9</w:t>
            </w:r>
            <w:r w:rsidR="004725DF">
              <w:rPr>
                <w:noProof/>
                <w:webHidden/>
              </w:rPr>
              <w:fldChar w:fldCharType="end"/>
            </w:r>
          </w:hyperlink>
        </w:p>
        <w:p w:rsidR="004725DF" w:rsidRDefault="007730AE" w:rsidP="004725DF">
          <w:pPr>
            <w:pStyle w:val="11"/>
            <w:tabs>
              <w:tab w:val="left" w:pos="993"/>
              <w:tab w:val="right" w:leader="dot" w:pos="9983"/>
            </w:tabs>
            <w:rPr>
              <w:rFonts w:asciiTheme="minorHAnsi" w:eastAsiaTheme="minorEastAsia" w:hAnsiTheme="minorHAnsi" w:cstheme="minorBidi"/>
              <w:noProof/>
              <w:color w:val="auto"/>
              <w:sz w:val="22"/>
            </w:rPr>
          </w:pPr>
          <w:hyperlink w:anchor="_Toc536017124" w:history="1">
            <w:r w:rsidR="004725DF" w:rsidRPr="00945BF7">
              <w:rPr>
                <w:rStyle w:val="a8"/>
                <w:b/>
                <w:bCs/>
                <w:noProof/>
                <w:u w:color="000000"/>
              </w:rPr>
              <w:t>5.</w:t>
            </w:r>
            <w:r w:rsidR="004725DF">
              <w:rPr>
                <w:rFonts w:asciiTheme="minorHAnsi" w:eastAsiaTheme="minorEastAsia" w:hAnsiTheme="minorHAnsi" w:cstheme="minorBidi"/>
                <w:noProof/>
                <w:color w:val="auto"/>
                <w:sz w:val="22"/>
              </w:rPr>
              <w:tab/>
            </w:r>
            <w:r w:rsidR="004725DF" w:rsidRPr="00945BF7">
              <w:rPr>
                <w:rStyle w:val="a8"/>
                <w:b/>
                <w:noProof/>
              </w:rPr>
              <w:t>Контроль реализации предложений Контрольно-счетного органа</w:t>
            </w:r>
            <w:r w:rsidR="004725DF">
              <w:rPr>
                <w:noProof/>
                <w:webHidden/>
              </w:rPr>
              <w:tab/>
            </w:r>
            <w:r w:rsidR="004725DF">
              <w:rPr>
                <w:noProof/>
                <w:webHidden/>
              </w:rPr>
              <w:fldChar w:fldCharType="begin"/>
            </w:r>
            <w:r w:rsidR="004725DF">
              <w:rPr>
                <w:noProof/>
                <w:webHidden/>
              </w:rPr>
              <w:instrText xml:space="preserve"> PAGEREF _Toc536017124 \h </w:instrText>
            </w:r>
            <w:r w:rsidR="004725DF">
              <w:rPr>
                <w:noProof/>
                <w:webHidden/>
              </w:rPr>
            </w:r>
            <w:r w:rsidR="004725DF">
              <w:rPr>
                <w:noProof/>
                <w:webHidden/>
              </w:rPr>
              <w:fldChar w:fldCharType="separate"/>
            </w:r>
            <w:r w:rsidR="004725DF">
              <w:rPr>
                <w:noProof/>
                <w:webHidden/>
              </w:rPr>
              <w:t>18</w:t>
            </w:r>
            <w:r w:rsidR="004725DF">
              <w:rPr>
                <w:noProof/>
                <w:webHidden/>
              </w:rPr>
              <w:fldChar w:fldCharType="end"/>
            </w:r>
          </w:hyperlink>
        </w:p>
        <w:p w:rsidR="004725DF" w:rsidRDefault="007730AE">
          <w:pPr>
            <w:pStyle w:val="11"/>
            <w:tabs>
              <w:tab w:val="right" w:leader="dot" w:pos="9983"/>
            </w:tabs>
            <w:rPr>
              <w:rFonts w:asciiTheme="minorHAnsi" w:eastAsiaTheme="minorEastAsia" w:hAnsiTheme="minorHAnsi" w:cstheme="minorBidi"/>
              <w:noProof/>
              <w:color w:val="auto"/>
              <w:sz w:val="22"/>
            </w:rPr>
          </w:pPr>
          <w:hyperlink w:anchor="_Toc536017125" w:history="1">
            <w:r w:rsidR="004725DF" w:rsidRPr="00945BF7">
              <w:rPr>
                <w:rStyle w:val="a8"/>
                <w:noProof/>
              </w:rPr>
              <w:t>Приложение 1</w:t>
            </w:r>
            <w:r w:rsidR="004725DF">
              <w:rPr>
                <w:noProof/>
                <w:webHidden/>
              </w:rPr>
              <w:tab/>
            </w:r>
            <w:r w:rsidR="004725DF">
              <w:rPr>
                <w:noProof/>
                <w:webHidden/>
              </w:rPr>
              <w:fldChar w:fldCharType="begin"/>
            </w:r>
            <w:r w:rsidR="004725DF">
              <w:rPr>
                <w:noProof/>
                <w:webHidden/>
              </w:rPr>
              <w:instrText xml:space="preserve"> PAGEREF _Toc536017125 \h </w:instrText>
            </w:r>
            <w:r w:rsidR="004725DF">
              <w:rPr>
                <w:noProof/>
                <w:webHidden/>
              </w:rPr>
            </w:r>
            <w:r w:rsidR="004725DF">
              <w:rPr>
                <w:noProof/>
                <w:webHidden/>
              </w:rPr>
              <w:fldChar w:fldCharType="separate"/>
            </w:r>
            <w:r w:rsidR="004725DF">
              <w:rPr>
                <w:noProof/>
                <w:webHidden/>
              </w:rPr>
              <w:t>19</w:t>
            </w:r>
            <w:r w:rsidR="004725DF">
              <w:rPr>
                <w:noProof/>
                <w:webHidden/>
              </w:rPr>
              <w:fldChar w:fldCharType="end"/>
            </w:r>
          </w:hyperlink>
        </w:p>
        <w:p w:rsidR="004725DF" w:rsidRDefault="007730AE">
          <w:pPr>
            <w:pStyle w:val="11"/>
            <w:tabs>
              <w:tab w:val="right" w:leader="dot" w:pos="9983"/>
            </w:tabs>
            <w:rPr>
              <w:rFonts w:asciiTheme="minorHAnsi" w:eastAsiaTheme="minorEastAsia" w:hAnsiTheme="minorHAnsi" w:cstheme="minorBidi"/>
              <w:noProof/>
              <w:color w:val="auto"/>
              <w:sz w:val="22"/>
            </w:rPr>
          </w:pPr>
          <w:hyperlink w:anchor="_Toc536017126" w:history="1">
            <w:r w:rsidR="004725DF" w:rsidRPr="00945BF7">
              <w:rPr>
                <w:rStyle w:val="a8"/>
                <w:noProof/>
              </w:rPr>
              <w:t>Приложение 2</w:t>
            </w:r>
            <w:r w:rsidR="004725DF">
              <w:rPr>
                <w:noProof/>
                <w:webHidden/>
              </w:rPr>
              <w:tab/>
            </w:r>
            <w:r w:rsidR="004725DF">
              <w:rPr>
                <w:noProof/>
                <w:webHidden/>
              </w:rPr>
              <w:fldChar w:fldCharType="begin"/>
            </w:r>
            <w:r w:rsidR="004725DF">
              <w:rPr>
                <w:noProof/>
                <w:webHidden/>
              </w:rPr>
              <w:instrText xml:space="preserve"> PAGEREF _Toc536017126 \h </w:instrText>
            </w:r>
            <w:r w:rsidR="004725DF">
              <w:rPr>
                <w:noProof/>
                <w:webHidden/>
              </w:rPr>
            </w:r>
            <w:r w:rsidR="004725DF">
              <w:rPr>
                <w:noProof/>
                <w:webHidden/>
              </w:rPr>
              <w:fldChar w:fldCharType="separate"/>
            </w:r>
            <w:r w:rsidR="004725DF">
              <w:rPr>
                <w:noProof/>
                <w:webHidden/>
              </w:rPr>
              <w:t>22</w:t>
            </w:r>
            <w:r w:rsidR="004725DF">
              <w:rPr>
                <w:noProof/>
                <w:webHidden/>
              </w:rPr>
              <w:fldChar w:fldCharType="end"/>
            </w:r>
          </w:hyperlink>
        </w:p>
        <w:p w:rsidR="004725DF" w:rsidRDefault="007730AE">
          <w:pPr>
            <w:pStyle w:val="11"/>
            <w:tabs>
              <w:tab w:val="right" w:leader="dot" w:pos="9983"/>
            </w:tabs>
            <w:rPr>
              <w:rFonts w:asciiTheme="minorHAnsi" w:eastAsiaTheme="minorEastAsia" w:hAnsiTheme="minorHAnsi" w:cstheme="minorBidi"/>
              <w:noProof/>
              <w:color w:val="auto"/>
              <w:sz w:val="22"/>
            </w:rPr>
          </w:pPr>
          <w:hyperlink w:anchor="_Toc536017127" w:history="1">
            <w:r w:rsidR="004725DF" w:rsidRPr="00945BF7">
              <w:rPr>
                <w:rStyle w:val="a8"/>
                <w:noProof/>
              </w:rPr>
              <w:t>Приложение 3</w:t>
            </w:r>
            <w:r w:rsidR="004725DF">
              <w:rPr>
                <w:noProof/>
                <w:webHidden/>
              </w:rPr>
              <w:tab/>
            </w:r>
            <w:r w:rsidR="004725DF">
              <w:rPr>
                <w:noProof/>
                <w:webHidden/>
              </w:rPr>
              <w:fldChar w:fldCharType="begin"/>
            </w:r>
            <w:r w:rsidR="004725DF">
              <w:rPr>
                <w:noProof/>
                <w:webHidden/>
              </w:rPr>
              <w:instrText xml:space="preserve"> PAGEREF _Toc536017127 \h </w:instrText>
            </w:r>
            <w:r w:rsidR="004725DF">
              <w:rPr>
                <w:noProof/>
                <w:webHidden/>
              </w:rPr>
            </w:r>
            <w:r w:rsidR="004725DF">
              <w:rPr>
                <w:noProof/>
                <w:webHidden/>
              </w:rPr>
              <w:fldChar w:fldCharType="separate"/>
            </w:r>
            <w:r w:rsidR="004725DF">
              <w:rPr>
                <w:noProof/>
                <w:webHidden/>
              </w:rPr>
              <w:t>44</w:t>
            </w:r>
            <w:r w:rsidR="004725DF">
              <w:rPr>
                <w:noProof/>
                <w:webHidden/>
              </w:rPr>
              <w:fldChar w:fldCharType="end"/>
            </w:r>
          </w:hyperlink>
        </w:p>
        <w:p w:rsidR="004725DF" w:rsidRDefault="007730AE">
          <w:pPr>
            <w:pStyle w:val="11"/>
            <w:tabs>
              <w:tab w:val="right" w:leader="dot" w:pos="9983"/>
            </w:tabs>
            <w:rPr>
              <w:rFonts w:asciiTheme="minorHAnsi" w:eastAsiaTheme="minorEastAsia" w:hAnsiTheme="minorHAnsi" w:cstheme="minorBidi"/>
              <w:noProof/>
              <w:color w:val="auto"/>
              <w:sz w:val="22"/>
            </w:rPr>
          </w:pPr>
          <w:hyperlink w:anchor="_Toc536017128" w:history="1">
            <w:r w:rsidR="004725DF" w:rsidRPr="00945BF7">
              <w:rPr>
                <w:rStyle w:val="a8"/>
                <w:noProof/>
              </w:rPr>
              <w:t>Приложение 4</w:t>
            </w:r>
            <w:r w:rsidR="004725DF">
              <w:rPr>
                <w:noProof/>
                <w:webHidden/>
              </w:rPr>
              <w:tab/>
            </w:r>
            <w:r w:rsidR="004725DF">
              <w:rPr>
                <w:noProof/>
                <w:webHidden/>
              </w:rPr>
              <w:fldChar w:fldCharType="begin"/>
            </w:r>
            <w:r w:rsidR="004725DF">
              <w:rPr>
                <w:noProof/>
                <w:webHidden/>
              </w:rPr>
              <w:instrText xml:space="preserve"> PAGEREF _Toc536017128 \h </w:instrText>
            </w:r>
            <w:r w:rsidR="004725DF">
              <w:rPr>
                <w:noProof/>
                <w:webHidden/>
              </w:rPr>
            </w:r>
            <w:r w:rsidR="004725DF">
              <w:rPr>
                <w:noProof/>
                <w:webHidden/>
              </w:rPr>
              <w:fldChar w:fldCharType="separate"/>
            </w:r>
            <w:r w:rsidR="004725DF">
              <w:rPr>
                <w:noProof/>
                <w:webHidden/>
              </w:rPr>
              <w:t>46</w:t>
            </w:r>
            <w:r w:rsidR="004725DF">
              <w:rPr>
                <w:noProof/>
                <w:webHidden/>
              </w:rPr>
              <w:fldChar w:fldCharType="end"/>
            </w:r>
          </w:hyperlink>
        </w:p>
        <w:p w:rsidR="004725DF" w:rsidRDefault="007730AE">
          <w:pPr>
            <w:pStyle w:val="11"/>
            <w:tabs>
              <w:tab w:val="right" w:leader="dot" w:pos="9983"/>
            </w:tabs>
            <w:rPr>
              <w:rFonts w:asciiTheme="minorHAnsi" w:eastAsiaTheme="minorEastAsia" w:hAnsiTheme="minorHAnsi" w:cstheme="minorBidi"/>
              <w:noProof/>
              <w:color w:val="auto"/>
              <w:sz w:val="22"/>
            </w:rPr>
          </w:pPr>
          <w:hyperlink w:anchor="_Toc536017129" w:history="1">
            <w:r w:rsidR="004725DF" w:rsidRPr="00945BF7">
              <w:rPr>
                <w:rStyle w:val="a8"/>
                <w:noProof/>
              </w:rPr>
              <w:t>Приложение 5</w:t>
            </w:r>
            <w:r w:rsidR="004725DF">
              <w:rPr>
                <w:noProof/>
                <w:webHidden/>
              </w:rPr>
              <w:tab/>
            </w:r>
            <w:r w:rsidR="004725DF">
              <w:rPr>
                <w:noProof/>
                <w:webHidden/>
              </w:rPr>
              <w:fldChar w:fldCharType="begin"/>
            </w:r>
            <w:r w:rsidR="004725DF">
              <w:rPr>
                <w:noProof/>
                <w:webHidden/>
              </w:rPr>
              <w:instrText xml:space="preserve"> PAGEREF _Toc536017129 \h </w:instrText>
            </w:r>
            <w:r w:rsidR="004725DF">
              <w:rPr>
                <w:noProof/>
                <w:webHidden/>
              </w:rPr>
            </w:r>
            <w:r w:rsidR="004725DF">
              <w:rPr>
                <w:noProof/>
                <w:webHidden/>
              </w:rPr>
              <w:fldChar w:fldCharType="separate"/>
            </w:r>
            <w:r w:rsidR="004725DF">
              <w:rPr>
                <w:noProof/>
                <w:webHidden/>
              </w:rPr>
              <w:t>50</w:t>
            </w:r>
            <w:r w:rsidR="004725DF">
              <w:rPr>
                <w:noProof/>
                <w:webHidden/>
              </w:rPr>
              <w:fldChar w:fldCharType="end"/>
            </w:r>
          </w:hyperlink>
        </w:p>
        <w:p w:rsidR="004725DF" w:rsidRDefault="007730AE">
          <w:pPr>
            <w:pStyle w:val="11"/>
            <w:tabs>
              <w:tab w:val="right" w:leader="dot" w:pos="9983"/>
            </w:tabs>
            <w:rPr>
              <w:rFonts w:asciiTheme="minorHAnsi" w:eastAsiaTheme="minorEastAsia" w:hAnsiTheme="minorHAnsi" w:cstheme="minorBidi"/>
              <w:noProof/>
              <w:color w:val="auto"/>
              <w:sz w:val="22"/>
            </w:rPr>
          </w:pPr>
          <w:hyperlink w:anchor="_Toc536017130" w:history="1">
            <w:r w:rsidR="004725DF" w:rsidRPr="00945BF7">
              <w:rPr>
                <w:rStyle w:val="a8"/>
                <w:noProof/>
              </w:rPr>
              <w:t>Приложение 6</w:t>
            </w:r>
            <w:r w:rsidR="004725DF">
              <w:rPr>
                <w:noProof/>
                <w:webHidden/>
              </w:rPr>
              <w:tab/>
            </w:r>
            <w:r w:rsidR="004725DF">
              <w:rPr>
                <w:noProof/>
                <w:webHidden/>
              </w:rPr>
              <w:fldChar w:fldCharType="begin"/>
            </w:r>
            <w:r w:rsidR="004725DF">
              <w:rPr>
                <w:noProof/>
                <w:webHidden/>
              </w:rPr>
              <w:instrText xml:space="preserve"> PAGEREF _Toc536017130 \h </w:instrText>
            </w:r>
            <w:r w:rsidR="004725DF">
              <w:rPr>
                <w:noProof/>
                <w:webHidden/>
              </w:rPr>
            </w:r>
            <w:r w:rsidR="004725DF">
              <w:rPr>
                <w:noProof/>
                <w:webHidden/>
              </w:rPr>
              <w:fldChar w:fldCharType="separate"/>
            </w:r>
            <w:r w:rsidR="004725DF">
              <w:rPr>
                <w:noProof/>
                <w:webHidden/>
              </w:rPr>
              <w:t>53</w:t>
            </w:r>
            <w:r w:rsidR="004725DF">
              <w:rPr>
                <w:noProof/>
                <w:webHidden/>
              </w:rPr>
              <w:fldChar w:fldCharType="end"/>
            </w:r>
          </w:hyperlink>
        </w:p>
        <w:p w:rsidR="004C7208" w:rsidRDefault="002153AE">
          <w:r w:rsidRPr="006274DE">
            <w:rPr>
              <w:color w:val="FF0000"/>
            </w:rPr>
            <w:fldChar w:fldCharType="end"/>
          </w:r>
        </w:p>
      </w:sdtContent>
    </w:sdt>
    <w:p w:rsidR="004C7208" w:rsidRDefault="002153AE">
      <w:pPr>
        <w:spacing w:after="136" w:line="259" w:lineRule="auto"/>
        <w:ind w:left="708" w:right="0" w:firstLine="0"/>
        <w:jc w:val="left"/>
      </w:pPr>
      <w:r>
        <w:t xml:space="preserve"> </w:t>
      </w:r>
    </w:p>
    <w:p w:rsidR="004C7208" w:rsidRDefault="002153AE">
      <w:pPr>
        <w:spacing w:after="155" w:line="259" w:lineRule="auto"/>
        <w:ind w:right="0" w:firstLine="0"/>
        <w:jc w:val="center"/>
      </w:pPr>
      <w:r>
        <w:rPr>
          <w:b/>
        </w:rPr>
        <w:t xml:space="preserve"> </w:t>
      </w:r>
    </w:p>
    <w:p w:rsidR="004C7208" w:rsidRDefault="002153AE">
      <w:pPr>
        <w:spacing w:after="153" w:line="259" w:lineRule="auto"/>
        <w:ind w:right="0" w:firstLine="0"/>
        <w:jc w:val="center"/>
      </w:pPr>
      <w:r>
        <w:rPr>
          <w:b/>
        </w:rPr>
        <w:t xml:space="preserve"> </w:t>
      </w:r>
    </w:p>
    <w:p w:rsidR="004C7208" w:rsidRDefault="002153AE">
      <w:pPr>
        <w:spacing w:after="157" w:line="259" w:lineRule="auto"/>
        <w:ind w:right="0" w:firstLine="0"/>
        <w:jc w:val="center"/>
      </w:pPr>
      <w:r>
        <w:rPr>
          <w:b/>
        </w:rPr>
        <w:t xml:space="preserve"> </w:t>
      </w:r>
    </w:p>
    <w:p w:rsidR="004C7208" w:rsidRDefault="002153AE">
      <w:pPr>
        <w:spacing w:after="0" w:line="259" w:lineRule="auto"/>
        <w:ind w:right="0" w:firstLine="0"/>
        <w:jc w:val="left"/>
        <w:rPr>
          <w:b/>
        </w:rPr>
      </w:pPr>
      <w:r>
        <w:rPr>
          <w:b/>
        </w:rPr>
        <w:t xml:space="preserve"> </w:t>
      </w:r>
      <w:r>
        <w:rPr>
          <w:b/>
        </w:rPr>
        <w:tab/>
        <w:t xml:space="preserve"> </w:t>
      </w: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rPr>
          <w:b/>
        </w:rPr>
      </w:pPr>
    </w:p>
    <w:p w:rsidR="006274DE" w:rsidRDefault="006274DE">
      <w:pPr>
        <w:spacing w:after="0" w:line="259" w:lineRule="auto"/>
        <w:ind w:right="0" w:firstLine="0"/>
        <w:jc w:val="left"/>
      </w:pPr>
    </w:p>
    <w:p w:rsidR="004C7208" w:rsidRDefault="002153AE">
      <w:pPr>
        <w:pStyle w:val="1"/>
        <w:spacing w:after="171" w:line="270" w:lineRule="auto"/>
        <w:ind w:left="281" w:right="72" w:hanging="281"/>
        <w:jc w:val="center"/>
      </w:pPr>
      <w:bookmarkStart w:id="0" w:name="_Toc536017120"/>
      <w:r>
        <w:rPr>
          <w:b/>
        </w:rPr>
        <w:lastRenderedPageBreak/>
        <w:t>Общие положения</w:t>
      </w:r>
      <w:bookmarkEnd w:id="0"/>
      <w:r>
        <w:rPr>
          <w:b/>
        </w:rPr>
        <w:t xml:space="preserve"> </w:t>
      </w:r>
      <w:bookmarkStart w:id="1" w:name="_GoBack"/>
      <w:bookmarkEnd w:id="1"/>
    </w:p>
    <w:p w:rsidR="004C7208" w:rsidRDefault="002153AE" w:rsidP="00293164">
      <w:pPr>
        <w:ind w:left="4" w:right="68"/>
      </w:pPr>
      <w:r>
        <w:t xml:space="preserve">1.1. Стандарт внешнего </w:t>
      </w:r>
      <w:r w:rsidR="00293164">
        <w:t>муниципального</w:t>
      </w:r>
      <w:r>
        <w:t xml:space="preserve"> ф</w:t>
      </w:r>
      <w:r w:rsidR="00293164">
        <w:t xml:space="preserve">инансового контроля СФК </w:t>
      </w:r>
      <w:r w:rsidR="00AE266F">
        <w:t>7</w:t>
      </w:r>
      <w:r>
        <w:t xml:space="preserve"> «Порядок проведения аудита в сфере закупок товаров, работ, услуг для обеспечения муниципальных нужд» (далее – Стандарт) разработан </w:t>
      </w:r>
      <w:r w:rsidR="00293164">
        <w:t xml:space="preserve">и утвержден Контрольно-счетным органом Иланского района </w:t>
      </w:r>
      <w:r>
        <w:t xml:space="preserve">Красноярского края (далее – </w:t>
      </w:r>
      <w:r w:rsidR="00293164">
        <w:t>Контрольно-счетным органом</w:t>
      </w:r>
      <w:r>
        <w:t>)  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(утверждены Коллегией Счетной палаты Российской Федерации (протокол от 17 октября 2014 г. № 47К (993)</w:t>
      </w:r>
      <w:r w:rsidR="00293164">
        <w:t>)</w:t>
      </w:r>
      <w:r>
        <w:t xml:space="preserve">, </w:t>
      </w:r>
      <w:r w:rsidR="00293164">
        <w:t xml:space="preserve">предназначен для осуществления реализации положений </w:t>
      </w:r>
      <w:r w:rsidR="00293164" w:rsidRPr="00365059">
        <w:t xml:space="preserve">статей 3, 14, 15 Положения о Контрольно-счетном органе Иланского района Красноярского края, утвержденного решением Иланского районного Совета депутатов от 26.10.2012 № 30-205Р, </w:t>
      </w:r>
      <w:r>
        <w:t xml:space="preserve">  Методически</w:t>
      </w:r>
      <w:r w:rsidR="00293164">
        <w:t>х</w:t>
      </w:r>
      <w:r>
        <w:t xml:space="preserve"> рекомендаци</w:t>
      </w:r>
      <w:r w:rsidR="00293164">
        <w:t>й</w:t>
      </w:r>
      <w:r>
        <w:t xml:space="preserve"> по проведению аудита в сфере закупок, утвержденны</w:t>
      </w:r>
      <w:r w:rsidR="00293164">
        <w:t>х</w:t>
      </w:r>
      <w:r>
        <w:t xml:space="preserve"> коллегией Счетной палаты Российской Федерации</w:t>
      </w:r>
      <w:r>
        <w:rPr>
          <w:vertAlign w:val="superscript"/>
        </w:rPr>
        <w:footnoteReference w:id="1"/>
      </w:r>
      <w:r>
        <w:t xml:space="preserve"> с учетом положений Регламента, утвержденного коллегией Счетной палаты (протокол от 30.12.2011 № 18). </w:t>
      </w:r>
    </w:p>
    <w:p w:rsidR="004C7208" w:rsidRDefault="002153AE" w:rsidP="003B257F">
      <w:pPr>
        <w:ind w:left="4" w:right="68"/>
      </w:pPr>
      <w:r>
        <w:rPr>
          <w:noProof/>
        </w:rPr>
        <w:drawing>
          <wp:anchor distT="0" distB="0" distL="114300" distR="114300" simplePos="0" relativeHeight="251658240" behindDoc="1" locked="0" layoutInCell="1" allowOverlap="0" wp14:anchorId="7F737A24" wp14:editId="0C21A9A6">
            <wp:simplePos x="0" y="0"/>
            <wp:positionH relativeFrom="column">
              <wp:posOffset>3816985</wp:posOffset>
            </wp:positionH>
            <wp:positionV relativeFrom="paragraph">
              <wp:posOffset>899963</wp:posOffset>
            </wp:positionV>
            <wp:extent cx="195072" cy="217932"/>
            <wp:effectExtent l="0" t="0" r="0" b="0"/>
            <wp:wrapNone/>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8"/>
                    <a:stretch>
                      <a:fillRect/>
                    </a:stretch>
                  </pic:blipFill>
                  <pic:spPr>
                    <a:xfrm>
                      <a:off x="0" y="0"/>
                      <a:ext cx="195072" cy="217932"/>
                    </a:xfrm>
                    <a:prstGeom prst="rect">
                      <a:avLst/>
                    </a:prstGeom>
                  </pic:spPr>
                </pic:pic>
              </a:graphicData>
            </a:graphic>
          </wp:anchor>
        </w:drawing>
      </w:r>
      <w:r>
        <w:t xml:space="preserve">1.2. Стандарт предназначен для методологического обеспечения реализации </w:t>
      </w:r>
      <w:r w:rsidR="00293164">
        <w:t>Контрольно-счетным органом</w:t>
      </w:r>
      <w:r>
        <w:t xml:space="preserve"> полномочий по проведению аудита в сфере закупок, установленных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293164">
        <w:t xml:space="preserve"> </w:t>
      </w:r>
      <w:r w:rsidR="003B257F">
        <w:t xml:space="preserve">- </w:t>
      </w:r>
      <w:r>
        <w:t xml:space="preserve">Федеральный закон № 44-ФЗ).  </w:t>
      </w:r>
    </w:p>
    <w:p w:rsidR="004C7208" w:rsidRDefault="002153AE">
      <w:pPr>
        <w:ind w:left="4" w:right="68"/>
      </w:pPr>
      <w:r>
        <w:t xml:space="preserve">1.3. </w:t>
      </w:r>
      <w:r>
        <w:rPr>
          <w:b/>
        </w:rPr>
        <w:t xml:space="preserve">Цель </w:t>
      </w:r>
      <w:r>
        <w:t xml:space="preserve">Стандарта – методологическое обеспечение реализации </w:t>
      </w:r>
      <w:r w:rsidR="003B257F">
        <w:t>Контрольно-счетным органом полномочия</w:t>
      </w:r>
      <w:r>
        <w:t xml:space="preserve"> по осуществлению аудита в сфере закупок. </w:t>
      </w:r>
    </w:p>
    <w:p w:rsidR="003B257F" w:rsidRDefault="002153AE" w:rsidP="003B257F">
      <w:pPr>
        <w:ind w:right="68" w:firstLine="708"/>
      </w:pPr>
      <w:r>
        <w:t>1.4.</w:t>
      </w:r>
      <w:r>
        <w:rPr>
          <w:b/>
        </w:rPr>
        <w:t xml:space="preserve"> Задачи</w:t>
      </w:r>
      <w:r>
        <w:rPr>
          <w:i/>
        </w:rPr>
        <w:t xml:space="preserve"> </w:t>
      </w:r>
      <w:r>
        <w:t xml:space="preserve">Стандарта: </w:t>
      </w:r>
    </w:p>
    <w:p w:rsidR="003B257F" w:rsidRDefault="002153AE" w:rsidP="003B257F">
      <w:pPr>
        <w:ind w:right="68" w:firstLine="708"/>
      </w:pPr>
      <w:r>
        <w:t xml:space="preserve">установление общих правил, требований и процедур проведения аудита в сфере закупок; </w:t>
      </w:r>
    </w:p>
    <w:p w:rsidR="004C7208" w:rsidRDefault="002153AE" w:rsidP="003B257F">
      <w:pPr>
        <w:ind w:right="68" w:firstLine="708"/>
      </w:pPr>
      <w:r>
        <w:t xml:space="preserve">определение перечня основных вопросов, рассматриваемых в ходе проведения аудита в сфере закупок; </w:t>
      </w:r>
    </w:p>
    <w:p w:rsidR="004C7208" w:rsidRDefault="002153AE">
      <w:pPr>
        <w:ind w:left="4" w:right="68"/>
      </w:pPr>
      <w:r>
        <w:lastRenderedPageBreak/>
        <w:t xml:space="preserve">определение основных источников информации, </w:t>
      </w:r>
      <w:r w:rsidR="003B257F">
        <w:t>используемой для</w:t>
      </w:r>
      <w:r>
        <w:t xml:space="preserve"> проведения аудита в сфере закупок. </w:t>
      </w:r>
    </w:p>
    <w:p w:rsidR="004C7208" w:rsidRDefault="002153AE">
      <w:pPr>
        <w:ind w:left="4" w:right="68"/>
      </w:pPr>
      <w:r>
        <w:t xml:space="preserve">1.5. Стандарт </w:t>
      </w:r>
      <w:r>
        <w:rPr>
          <w:b/>
        </w:rPr>
        <w:t>применяется</w:t>
      </w:r>
      <w:r>
        <w:t xml:space="preserve"> должностными лицами и иными сотрудниками </w:t>
      </w:r>
      <w:r w:rsidR="003B257F">
        <w:t>Контрольно-счетного органа</w:t>
      </w:r>
      <w:r>
        <w:t xml:space="preserve"> (далее – сотрудники </w:t>
      </w:r>
      <w:r w:rsidR="003B257F">
        <w:t>Контрольно-счетного органа</w:t>
      </w:r>
      <w:r>
        <w:t xml:space="preserve">) при проведении </w:t>
      </w:r>
      <w:r w:rsidR="003B257F">
        <w:t>аудита в</w:t>
      </w:r>
      <w:r>
        <w:t xml:space="preserve"> сфере закупок. </w:t>
      </w:r>
    </w:p>
    <w:p w:rsidR="004C7208" w:rsidRDefault="002153AE">
      <w:pPr>
        <w:ind w:left="4" w:right="68"/>
      </w:pPr>
      <w:r>
        <w:t xml:space="preserve">1.6. В настоящем Стандарте используются термины в </w:t>
      </w:r>
      <w:r w:rsidR="003B257F">
        <w:t>соответствии с</w:t>
      </w:r>
      <w:r>
        <w:t xml:space="preserve"> определениями, данными в статье 3 Федерального закона № 44-</w:t>
      </w:r>
      <w:r w:rsidR="003B257F">
        <w:t>ФЗ, статье</w:t>
      </w:r>
      <w:r>
        <w:t xml:space="preserve"> 6 Бюджетного кодекса РФ. </w:t>
      </w:r>
    </w:p>
    <w:p w:rsidR="004C7208" w:rsidRDefault="002153AE">
      <w:pPr>
        <w:ind w:left="4" w:right="68"/>
      </w:pPr>
      <w:r>
        <w:t xml:space="preserve">1.7. При проведении аудита в сфере закупок следует учитывать сроки вступления в силу отдельных положений Федерального закона № 44-ФЗ (статьи 112, 114). </w:t>
      </w:r>
    </w:p>
    <w:p w:rsidR="004C7208" w:rsidRDefault="002153AE">
      <w:pPr>
        <w:ind w:left="4" w:right="68"/>
      </w:pPr>
      <w:r>
        <w:t xml:space="preserve">1.8. В случае внесения изменений в нормативные правовые акты, указанные в настоящем Стандарте (замены их новыми), Стандарт применяется с учетом соответствующих изменений. </w:t>
      </w:r>
    </w:p>
    <w:p w:rsidR="004C7208" w:rsidRDefault="002153AE">
      <w:pPr>
        <w:ind w:left="4" w:right="68"/>
      </w:pPr>
      <w:r>
        <w:t xml:space="preserve">1.9. Внесение изменений и дополнений в настоящий Стандарт осуществляется приказом председателя </w:t>
      </w:r>
      <w:r w:rsidR="003B257F">
        <w:t>Контрольно-счетного органа</w:t>
      </w:r>
      <w:r>
        <w:t xml:space="preserve">. </w:t>
      </w:r>
    </w:p>
    <w:p w:rsidR="004C7208" w:rsidRDefault="002153AE">
      <w:pPr>
        <w:ind w:left="4" w:right="68"/>
      </w:pPr>
      <w:r>
        <w:t xml:space="preserve">1.10. Решение вопросов, связанных с проведением аудита в сфере закупок, не урегулированных настоящим Стандартом, осуществляется председателем </w:t>
      </w:r>
      <w:r w:rsidR="003B257F">
        <w:t xml:space="preserve">Контрольно-счетного органа </w:t>
      </w:r>
      <w:r>
        <w:t xml:space="preserve">и вводится в действие приказом. </w:t>
      </w:r>
    </w:p>
    <w:p w:rsidR="004C7208" w:rsidRDefault="002153AE">
      <w:pPr>
        <w:spacing w:after="0" w:line="259" w:lineRule="auto"/>
        <w:ind w:right="0" w:firstLine="0"/>
        <w:jc w:val="left"/>
      </w:pPr>
      <w:r>
        <w:t xml:space="preserve"> </w:t>
      </w:r>
      <w:r>
        <w:tab/>
      </w:r>
      <w:r>
        <w:rPr>
          <w:b/>
        </w:rPr>
        <w:t xml:space="preserve"> </w:t>
      </w:r>
    </w:p>
    <w:p w:rsidR="004C7208" w:rsidRDefault="002153AE">
      <w:pPr>
        <w:pStyle w:val="1"/>
        <w:spacing w:after="314" w:line="270" w:lineRule="auto"/>
        <w:ind w:left="281" w:right="74" w:hanging="281"/>
        <w:jc w:val="center"/>
      </w:pPr>
      <w:bookmarkStart w:id="2" w:name="_Toc536017121"/>
      <w:r>
        <w:rPr>
          <w:b/>
        </w:rPr>
        <w:t>Содержание аудита в сфере закупок</w:t>
      </w:r>
      <w:bookmarkEnd w:id="2"/>
      <w:r>
        <w:rPr>
          <w:b/>
        </w:rPr>
        <w:t xml:space="preserve"> </w:t>
      </w:r>
    </w:p>
    <w:p w:rsidR="004C7208" w:rsidRDefault="002153AE">
      <w:pPr>
        <w:ind w:left="4" w:right="68"/>
      </w:pPr>
      <w:r>
        <w:rPr>
          <w:noProof/>
        </w:rPr>
        <w:drawing>
          <wp:anchor distT="0" distB="0" distL="114300" distR="114300" simplePos="0" relativeHeight="251659264" behindDoc="1" locked="0" layoutInCell="1" allowOverlap="0" wp14:anchorId="0275EE72" wp14:editId="0149342E">
            <wp:simplePos x="0" y="0"/>
            <wp:positionH relativeFrom="column">
              <wp:posOffset>2666111</wp:posOffset>
            </wp:positionH>
            <wp:positionV relativeFrom="paragraph">
              <wp:posOffset>-54670</wp:posOffset>
            </wp:positionV>
            <wp:extent cx="195072" cy="217932"/>
            <wp:effectExtent l="0" t="0" r="0" b="0"/>
            <wp:wrapNone/>
            <wp:docPr id="697" name="Picture 697"/>
            <wp:cNvGraphicFramePr/>
            <a:graphic xmlns:a="http://schemas.openxmlformats.org/drawingml/2006/main">
              <a:graphicData uri="http://schemas.openxmlformats.org/drawingml/2006/picture">
                <pic:pic xmlns:pic="http://schemas.openxmlformats.org/drawingml/2006/picture">
                  <pic:nvPicPr>
                    <pic:cNvPr id="697" name="Picture 697"/>
                    <pic:cNvPicPr/>
                  </pic:nvPicPr>
                  <pic:blipFill>
                    <a:blip r:embed="rId8"/>
                    <a:stretch>
                      <a:fillRect/>
                    </a:stretch>
                  </pic:blipFill>
                  <pic:spPr>
                    <a:xfrm>
                      <a:off x="0" y="0"/>
                      <a:ext cx="195072" cy="217932"/>
                    </a:xfrm>
                    <a:prstGeom prst="rect">
                      <a:avLst/>
                    </a:prstGeom>
                  </pic:spPr>
                </pic:pic>
              </a:graphicData>
            </a:graphic>
          </wp:anchor>
        </w:drawing>
      </w:r>
      <w:r>
        <w:t xml:space="preserve">2.1. </w:t>
      </w:r>
      <w:r>
        <w:rPr>
          <w:b/>
        </w:rPr>
        <w:t xml:space="preserve">Аудит в сфере </w:t>
      </w:r>
      <w:r w:rsidR="001747A3">
        <w:rPr>
          <w:b/>
        </w:rPr>
        <w:t>закупок -</w:t>
      </w:r>
      <w:r w:rsidR="001747A3">
        <w:t xml:space="preserve"> вид</w:t>
      </w:r>
      <w:r>
        <w:t xml:space="preserve"> внешнего </w:t>
      </w:r>
      <w:r w:rsidR="001747A3">
        <w:t>муниципального</w:t>
      </w:r>
      <w:r>
        <w:t xml:space="preserve"> финансового контроля, осуществляемого </w:t>
      </w:r>
      <w:r w:rsidR="001747A3">
        <w:t>Контрольно-счетным органом</w:t>
      </w:r>
      <w:r>
        <w:t xml:space="preserve"> в соответствии с полномочиями, установленными п.</w:t>
      </w:r>
      <w:r w:rsidR="001747A3">
        <w:t xml:space="preserve"> 11</w:t>
      </w:r>
      <w:r>
        <w:t xml:space="preserve">  статьи 3 </w:t>
      </w:r>
      <w:r w:rsidR="001747A3" w:rsidRPr="00365059">
        <w:t>Положения о Контрольно-счетном органе Иланского района Красноярского края, утвержденного решением Иланского районного Совета депутатов от 26.10.2012 № 30-205Р</w:t>
      </w:r>
      <w:r w:rsidR="001747A3">
        <w:t xml:space="preserve"> </w:t>
      </w:r>
      <w:r>
        <w:t xml:space="preserve">и статьей 98 Федерального закона № 44-ФЗ, а также годовым планом работы </w:t>
      </w:r>
      <w:r w:rsidR="001747A3">
        <w:t>Контрольно-счетного органа</w:t>
      </w:r>
      <w:r>
        <w:t xml:space="preserve">, который может проводиться как самостоятельное мероприятие, либо деятельность в сфере закупок проверяется как одна из составляющих деятельности объектов контрольного или экспертно-аналитического мероприятия. </w:t>
      </w:r>
    </w:p>
    <w:p w:rsidR="004C7208" w:rsidRDefault="002153AE">
      <w:pPr>
        <w:ind w:left="4" w:right="68" w:firstLine="540"/>
      </w:pPr>
      <w:r>
        <w:t xml:space="preserve">В процессе проведения аудита в сфере закупок </w:t>
      </w:r>
      <w:r w:rsidR="001747A3">
        <w:t>Контрольно-счетным органом</w:t>
      </w:r>
      <w:r>
        <w:t xml:space="preserve"> осуществляется экспертно-аналитическая, информационная и иная деятельность посредством проверки, анализа и оценки информации о законности, целесообразности, об обоснованности, о своевременности, об </w:t>
      </w:r>
      <w:r w:rsidR="00B67B63">
        <w:t>эффективности и</w:t>
      </w:r>
      <w:r>
        <w:t xml:space="preserve"> о </w:t>
      </w:r>
      <w:r>
        <w:lastRenderedPageBreak/>
        <w:t xml:space="preserve">результативности расходов на закупки по планируемым к заключению, заключенным и исполненным контрактам. </w:t>
      </w:r>
    </w:p>
    <w:p w:rsidR="004C7208" w:rsidRDefault="002153AE">
      <w:pPr>
        <w:ind w:left="4" w:right="68"/>
      </w:pPr>
      <w:r>
        <w:t xml:space="preserve">2.2. </w:t>
      </w:r>
      <w:r>
        <w:rPr>
          <w:b/>
        </w:rPr>
        <w:t xml:space="preserve">Цель аудита </w:t>
      </w:r>
      <w:r>
        <w:t xml:space="preserve">в сфере закупок – анализ и оценка результатов закупок, а также достижения целей осуществления закупок, определенных </w:t>
      </w:r>
      <w:hyperlink r:id="rId9">
        <w:r>
          <w:t>статьей</w:t>
        </w:r>
      </w:hyperlink>
      <w:hyperlink r:id="rId10">
        <w:r>
          <w:t xml:space="preserve"> </w:t>
        </w:r>
      </w:hyperlink>
      <w:hyperlink r:id="rId11">
        <w:r>
          <w:t>13</w:t>
        </w:r>
      </w:hyperlink>
      <w:hyperlink r:id="rId12">
        <w:r>
          <w:t xml:space="preserve"> </w:t>
        </w:r>
      </w:hyperlink>
      <w:r>
        <w:t xml:space="preserve">Федерального закона № 44-ФЗ. </w:t>
      </w:r>
    </w:p>
    <w:p w:rsidR="004C7208" w:rsidRDefault="002153AE">
      <w:pPr>
        <w:ind w:left="708" w:right="68" w:firstLine="0"/>
      </w:pPr>
      <w:r>
        <w:t xml:space="preserve">2.3. </w:t>
      </w:r>
      <w:r>
        <w:rPr>
          <w:b/>
        </w:rPr>
        <w:t xml:space="preserve">Задачи аудита </w:t>
      </w:r>
      <w:r>
        <w:t xml:space="preserve">в сфере закупок: </w:t>
      </w:r>
    </w:p>
    <w:p w:rsidR="00D54600" w:rsidRDefault="002153AE" w:rsidP="00D54600">
      <w:pPr>
        <w:ind w:left="4" w:right="68"/>
      </w:pPr>
      <w:r>
        <w:t xml:space="preserve">проверка,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 </w:t>
      </w:r>
    </w:p>
    <w:p w:rsidR="004C7208" w:rsidRDefault="002153AE" w:rsidP="00D54600">
      <w:pPr>
        <w:ind w:left="4" w:right="68"/>
      </w:pPr>
      <w:r>
        <w:t xml:space="preserve">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 </w:t>
      </w:r>
    </w:p>
    <w:p w:rsidR="004C7208" w:rsidRDefault="002153AE">
      <w:pPr>
        <w:ind w:left="4" w:right="68"/>
      </w:pPr>
      <w:r>
        <w:t xml:space="preserve">2.4. </w:t>
      </w:r>
      <w:r>
        <w:rPr>
          <w:b/>
        </w:rPr>
        <w:t xml:space="preserve">Предметом аудита </w:t>
      </w:r>
      <w:r>
        <w:t xml:space="preserve">в сфере закупок является процесс использования средств </w:t>
      </w:r>
      <w:r w:rsidR="008E16FD">
        <w:t>районного</w:t>
      </w:r>
      <w:r>
        <w:t xml:space="preserve"> бюджета в соответствии с требованиями законодательства о контрактной системе в сфере закупок. </w:t>
      </w:r>
    </w:p>
    <w:p w:rsidR="004C7208" w:rsidRDefault="002153AE" w:rsidP="008E16FD">
      <w:pPr>
        <w:ind w:left="4" w:right="68"/>
      </w:pPr>
      <w:r>
        <w:t xml:space="preserve">2.5. </w:t>
      </w:r>
      <w:r>
        <w:rPr>
          <w:b/>
        </w:rPr>
        <w:t xml:space="preserve">Объектами аудита </w:t>
      </w:r>
      <w:r>
        <w:t xml:space="preserve">в сфере закупок являются:  </w:t>
      </w:r>
      <w:r w:rsidR="008E16FD">
        <w:t xml:space="preserve">органы местного самоуправления Иланского района, структурные подразделения Администрации Иланского района, осуществляющие закупки для муниципальных нужд, муниципальные </w:t>
      </w:r>
      <w:r>
        <w:t xml:space="preserve">бюджетные учреждения, осуществляющие закупки за счет субсидий, предоставленных из </w:t>
      </w:r>
      <w:r w:rsidR="008E16FD">
        <w:t>районного</w:t>
      </w:r>
      <w:r>
        <w:t xml:space="preserve"> бюджета, и иных средств за исключением случаев, предусмотренных </w:t>
      </w:r>
      <w:hyperlink r:id="rId13">
        <w:r>
          <w:t>частями 2</w:t>
        </w:r>
      </w:hyperlink>
      <w:hyperlink r:id="rId14">
        <w:r>
          <w:t xml:space="preserve"> </w:t>
        </w:r>
      </w:hyperlink>
      <w:r>
        <w:t xml:space="preserve">и </w:t>
      </w:r>
      <w:hyperlink r:id="rId15">
        <w:r>
          <w:t>3</w:t>
        </w:r>
      </w:hyperlink>
      <w:hyperlink r:id="rId16">
        <w:r>
          <w:t xml:space="preserve"> </w:t>
        </w:r>
      </w:hyperlink>
      <w:r>
        <w:t xml:space="preserve">статьи 15 Федерального закона № 44-ФЗ); муниципальные унитарные предприятия при осуществлении капитальных вложений за счет средств </w:t>
      </w:r>
      <w:r w:rsidR="008E16FD">
        <w:t>районного</w:t>
      </w:r>
      <w:r>
        <w:t xml:space="preserve"> бюджета в объекты муниципальной собственности (часть 4 статьи 15 Закона № 44-ФЗ)</w:t>
      </w:r>
      <w:r w:rsidR="008E16FD">
        <w:t xml:space="preserve"> и исполняющие контракты за счет средств бюджета Иланского района</w:t>
      </w:r>
      <w:r>
        <w:t xml:space="preserve">; юридические лица, не являющиеся муниципальными учреждениями, муниципальными унитарными </w:t>
      </w:r>
    </w:p>
    <w:p w:rsidR="004C7208" w:rsidRDefault="002153AE">
      <w:pPr>
        <w:ind w:left="4" w:right="68" w:firstLine="0"/>
      </w:pPr>
      <w:r>
        <w:t xml:space="preserve">предприятиями, в случае реализации инвестиционных проектов по строительству, реконструкции и техническому перевооружению объектов капитального строительства за счет бюджетных инвестиций (в случаях и в пределах, которые определены в соответствии с бюджетным законодательством Российской Федерации в рамках договоров об участии </w:t>
      </w:r>
      <w:r w:rsidR="008E16FD">
        <w:t xml:space="preserve">Иланского района </w:t>
      </w:r>
      <w:r>
        <w:t xml:space="preserve">Красноярского края в собственности субъекта инвестиций) – (часть 5 статьи 15 Федерального закона № </w:t>
      </w:r>
      <w:r>
        <w:lastRenderedPageBreak/>
        <w:t xml:space="preserve">44-ФЗ); </w:t>
      </w:r>
      <w:r w:rsidR="000054FA">
        <w:t>муниципальные</w:t>
      </w:r>
      <w:r>
        <w:t xml:space="preserve"> бюджетные учреждения, автономные учреждения, муниципальные унитарные предприятия, которым в соответствии с бюджетным законодательством органы</w:t>
      </w:r>
      <w:r w:rsidR="000054FA">
        <w:t xml:space="preserve"> местного самоуправления</w:t>
      </w:r>
      <w:r>
        <w:t>, являющиеся заказчиками, передали свои полномочия на осуществление закупок (часть 6 статьи 15 Федерального закона № 44-ФЗ); органы</w:t>
      </w:r>
      <w:r w:rsidR="000054FA">
        <w:t xml:space="preserve"> местного самоуправления</w:t>
      </w:r>
      <w:r>
        <w:t xml:space="preserve">, казенные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соответствии со статьей 26 Федерального закона № 44-ФЗ). </w:t>
      </w:r>
    </w:p>
    <w:p w:rsidR="004C7208" w:rsidRDefault="002153AE">
      <w:pPr>
        <w:ind w:left="4" w:right="68"/>
      </w:pPr>
      <w:r>
        <w:t xml:space="preserve">При осуществлении аудита в сфере закупок оцениваются как деятельность заказчиков, так и деятельность формируемых ими контрактных служб (контрактных управляющих) и комиссий по осуществлению закупок, привлекаемых ими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 системы контроля в сфере закупок, осуществляемого заказчиком.  </w:t>
      </w:r>
    </w:p>
    <w:p w:rsidR="004C7208" w:rsidRDefault="002153AE">
      <w:pPr>
        <w:ind w:left="4" w:right="68"/>
      </w:pPr>
      <w:r>
        <w:t xml:space="preserve">2.6. Аудит в сфере закупок осуществляется с соблюдением следующих </w:t>
      </w:r>
      <w:r>
        <w:rPr>
          <w:b/>
        </w:rPr>
        <w:t>принципов</w:t>
      </w:r>
      <w:r>
        <w:t xml:space="preserve">: </w:t>
      </w:r>
    </w:p>
    <w:p w:rsidR="004C7208" w:rsidRDefault="002153AE">
      <w:pPr>
        <w:spacing w:after="69" w:line="266" w:lineRule="auto"/>
        <w:ind w:left="10" w:right="78" w:hanging="10"/>
        <w:jc w:val="right"/>
      </w:pPr>
      <w:r>
        <w:t xml:space="preserve">объективность – использование обоснованных фактических документальных </w:t>
      </w:r>
    </w:p>
    <w:p w:rsidR="004C7208" w:rsidRDefault="002153AE">
      <w:pPr>
        <w:tabs>
          <w:tab w:val="center" w:pos="2054"/>
          <w:tab w:val="center" w:pos="3212"/>
          <w:tab w:val="center" w:pos="4542"/>
          <w:tab w:val="center" w:pos="6322"/>
          <w:tab w:val="center" w:pos="7949"/>
          <w:tab w:val="right" w:pos="9994"/>
        </w:tabs>
        <w:ind w:right="0" w:firstLine="0"/>
        <w:jc w:val="left"/>
      </w:pPr>
      <w:r>
        <w:t xml:space="preserve">данных, </w:t>
      </w:r>
      <w:r>
        <w:tab/>
        <w:t xml:space="preserve">полученных </w:t>
      </w:r>
      <w:r>
        <w:tab/>
        <w:t xml:space="preserve">в </w:t>
      </w:r>
      <w:r>
        <w:tab/>
        <w:t xml:space="preserve">установленном </w:t>
      </w:r>
      <w:r>
        <w:tab/>
        <w:t xml:space="preserve">порядке, </w:t>
      </w:r>
      <w:r>
        <w:tab/>
        <w:t xml:space="preserve">обеспечение </w:t>
      </w:r>
      <w:r>
        <w:tab/>
        <w:t xml:space="preserve">полной  </w:t>
      </w:r>
    </w:p>
    <w:p w:rsidR="004C7208" w:rsidRDefault="002153AE">
      <w:pPr>
        <w:ind w:left="4" w:right="68" w:firstLine="0"/>
      </w:pPr>
      <w:r>
        <w:t xml:space="preserve">и достоверной информации по предмету мероприятия; </w:t>
      </w:r>
    </w:p>
    <w:p w:rsidR="004C7208" w:rsidRDefault="002153AE">
      <w:pPr>
        <w:ind w:left="4" w:right="68"/>
      </w:pPr>
      <w:r>
        <w:t xml:space="preserve">системность – комплекс контрольных (экспертно-аналитических) действий, взаимоувязанных по срокам, охвату вопросов, анализируемым показателям, приемам и методам; результативность – организация мероприятия должна обеспечивать возможность подготовки выводов, предложений и рекомендаций по предмету мероприятия. </w:t>
      </w:r>
    </w:p>
    <w:p w:rsidR="004C7208" w:rsidRDefault="002153AE">
      <w:pPr>
        <w:ind w:left="4" w:right="68"/>
      </w:pPr>
      <w:r>
        <w:t xml:space="preserve">2.7. Аудит в сфере закупок должен охватывать все этапы деятельности заказчика в сфере закупок в отношении каждого из </w:t>
      </w:r>
      <w:r w:rsidR="0076599F">
        <w:t>муниципальных</w:t>
      </w:r>
      <w:r>
        <w:t xml:space="preserve"> контрактов, являющихся предметом анализа, проверки и оценки, а именно: этап планирования закупок товаров (работ, услуг), этап осуществления закупок, этап </w:t>
      </w:r>
      <w:r w:rsidR="0076599F">
        <w:t>заключения и</w:t>
      </w:r>
      <w:r>
        <w:t xml:space="preserve"> исполнения контракта. </w:t>
      </w:r>
    </w:p>
    <w:p w:rsidR="004C7208" w:rsidRDefault="002153AE">
      <w:pPr>
        <w:ind w:left="4" w:right="68"/>
      </w:pPr>
      <w:r>
        <w:t>2.8.</w:t>
      </w:r>
      <w:r>
        <w:rPr>
          <w:b/>
        </w:rPr>
        <w:t xml:space="preserve"> Результаты аудита в сфере </w:t>
      </w:r>
      <w:r w:rsidR="0076599F">
        <w:rPr>
          <w:b/>
        </w:rPr>
        <w:t>закупок</w:t>
      </w:r>
      <w:r w:rsidR="0076599F">
        <w:rPr>
          <w:i/>
        </w:rPr>
        <w:t xml:space="preserve"> </w:t>
      </w:r>
      <w:r w:rsidR="0076599F">
        <w:t>–</w:t>
      </w:r>
      <w:r>
        <w:t xml:space="preserve"> результаты осуществления </w:t>
      </w:r>
      <w:r w:rsidR="0076599F">
        <w:t>Контрольно-счетным органом</w:t>
      </w:r>
      <w:r>
        <w:t xml:space="preserve"> деятельности по проверке, анализу и оценке </w:t>
      </w:r>
      <w:r w:rsidR="002D311B">
        <w:t>информации о</w:t>
      </w:r>
      <w:r>
        <w:t xml:space="preserve"> законности, целесообразности, обоснованности, своевременности, </w:t>
      </w:r>
      <w:r>
        <w:lastRenderedPageBreak/>
        <w:t xml:space="preserve">эффективности и результативности расходов на закупки по </w:t>
      </w:r>
      <w:r w:rsidR="002D311B">
        <w:t>планируемым к</w:t>
      </w:r>
      <w:r>
        <w:t xml:space="preserve"> заключению, заключенным и исполненным контрактам. </w:t>
      </w:r>
    </w:p>
    <w:p w:rsidR="004C7208" w:rsidRDefault="002153AE">
      <w:pPr>
        <w:spacing w:after="262"/>
        <w:ind w:left="4" w:right="68"/>
      </w:pPr>
      <w:r>
        <w:t xml:space="preserve">По итогам аудита в сфере закупок </w:t>
      </w:r>
      <w:r w:rsidR="0076599F">
        <w:t>Контрольно-счетным органом</w:t>
      </w:r>
      <w:r>
        <w:t xml:space="preserve"> дается оценка уровня обеспечения </w:t>
      </w:r>
      <w:r w:rsidR="0076599F">
        <w:t>муниципальных</w:t>
      </w:r>
      <w:r>
        <w:t xml:space="preserve"> нужд с учетом затрат бюджетных средств, 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 </w:t>
      </w:r>
    </w:p>
    <w:p w:rsidR="004C7208" w:rsidRDefault="002153AE">
      <w:pPr>
        <w:pStyle w:val="1"/>
        <w:spacing w:after="172" w:line="270" w:lineRule="auto"/>
        <w:ind w:left="281" w:right="71" w:hanging="281"/>
        <w:jc w:val="center"/>
      </w:pPr>
      <w:bookmarkStart w:id="3" w:name="_Toc536017122"/>
      <w:r>
        <w:rPr>
          <w:b/>
        </w:rPr>
        <w:t>Информация, используемая при проведении аудита в сфере закупок</w:t>
      </w:r>
      <w:bookmarkEnd w:id="3"/>
      <w:r>
        <w:rPr>
          <w:b/>
        </w:rPr>
        <w:t xml:space="preserve"> </w:t>
      </w:r>
    </w:p>
    <w:p w:rsidR="004C7208" w:rsidRDefault="002153AE">
      <w:pPr>
        <w:ind w:left="4" w:right="68"/>
      </w:pPr>
      <w:r>
        <w:t xml:space="preserve">3.1. Аудит в сфере закупок проводится на основе информации  и материалов, полученных по запросам </w:t>
      </w:r>
      <w:r w:rsidR="00AE70DA">
        <w:t>Контрольно-счетного органа</w:t>
      </w:r>
      <w:r>
        <w:t xml:space="preserve">, а также информации, размещенной в единой информационной системе в сфере закупок, в информационно-телекоммуникационной сети Интернет, а  в случае необходимости </w:t>
      </w:r>
      <w:r>
        <w:rPr>
          <w:noProof/>
        </w:rPr>
        <w:drawing>
          <wp:inline distT="0" distB="0" distL="0" distR="0" wp14:anchorId="706374FE" wp14:editId="328C3286">
            <wp:extent cx="192024" cy="217932"/>
            <wp:effectExtent l="0" t="0" r="0" b="0"/>
            <wp:docPr id="1277" name="Picture 1277"/>
            <wp:cNvGraphicFramePr/>
            <a:graphic xmlns:a="http://schemas.openxmlformats.org/drawingml/2006/main">
              <a:graphicData uri="http://schemas.openxmlformats.org/drawingml/2006/picture">
                <pic:pic xmlns:pic="http://schemas.openxmlformats.org/drawingml/2006/picture">
                  <pic:nvPicPr>
                    <pic:cNvPr id="1277" name="Picture 1277"/>
                    <pic:cNvPicPr/>
                  </pic:nvPicPr>
                  <pic:blipFill>
                    <a:blip r:embed="rId17"/>
                    <a:stretch>
                      <a:fillRect/>
                    </a:stretch>
                  </pic:blipFill>
                  <pic:spPr>
                    <a:xfrm>
                      <a:off x="0" y="0"/>
                      <a:ext cx="192024" cy="217932"/>
                    </a:xfrm>
                    <a:prstGeom prst="rect">
                      <a:avLst/>
                    </a:prstGeom>
                  </pic:spPr>
                </pic:pic>
              </a:graphicData>
            </a:graphic>
          </wp:inline>
        </w:drawing>
      </w:r>
      <w:r>
        <w:t xml:space="preserve"> по месту расположения объектов аудита в сфере закупок</w:t>
      </w:r>
      <w:r>
        <w:rPr>
          <w:sz w:val="20"/>
        </w:rPr>
        <w:t xml:space="preserve">. </w:t>
      </w:r>
    </w:p>
    <w:p w:rsidR="004C7208" w:rsidRDefault="002153AE">
      <w:pPr>
        <w:ind w:left="4" w:right="68"/>
      </w:pPr>
      <w:r>
        <w:t xml:space="preserve">3.2. В ходе проведения аудита в сфере закупок одновременно могут использоваться несколько источников информации, имеющих непосредственное отношение к предмету и объекту аудита (контроля). </w:t>
      </w:r>
    </w:p>
    <w:p w:rsidR="004C7208" w:rsidRDefault="002153AE">
      <w:pPr>
        <w:ind w:left="4" w:right="68"/>
      </w:pPr>
      <w:r>
        <w:t xml:space="preserve">3.3. Примерный перечень источников информации, </w:t>
      </w:r>
      <w:r w:rsidR="00AE70DA">
        <w:t>рекомендуемой к</w:t>
      </w:r>
      <w:r>
        <w:t xml:space="preserve"> использованию при проведении аудита в сфере закупок, приведен   в приложении 1 к Стандарту.  </w:t>
      </w:r>
    </w:p>
    <w:p w:rsidR="004C7208" w:rsidRDefault="002153AE">
      <w:pPr>
        <w:ind w:left="4" w:right="68"/>
      </w:pPr>
      <w:r>
        <w:t xml:space="preserve">3.4. Минимальный набор документов, который должен быть у объекта аудита </w:t>
      </w:r>
      <w:r>
        <w:rPr>
          <w:b/>
        </w:rPr>
        <w:t>до этапа осуществления закупки</w:t>
      </w:r>
      <w:r>
        <w:t xml:space="preserve"> включает в себя:</w:t>
      </w:r>
      <w:r>
        <w:rPr>
          <w:b/>
        </w:rPr>
        <w:t xml:space="preserve"> </w:t>
      </w:r>
    </w:p>
    <w:p w:rsidR="00AE70DA" w:rsidRDefault="002153AE">
      <w:pPr>
        <w:ind w:left="4" w:right="68"/>
      </w:pPr>
      <w:r>
        <w:t xml:space="preserve">документ о создании контрактной службы (заказчики вправе создавать контрактные службы до 31 марта 2014 года)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либо документ о назначении конкурсного управляющего; </w:t>
      </w:r>
    </w:p>
    <w:p w:rsidR="004C7208" w:rsidRDefault="002153AE">
      <w:pPr>
        <w:ind w:left="4" w:right="68"/>
      </w:pPr>
      <w:r>
        <w:t xml:space="preserve">документы о создании и регламентации работы комиссии (комиссий) по осуществлению закупок (не принимаются заказчиком в случае передачи соответствующих функций уполномоченному органу, учреждению </w:t>
      </w:r>
    </w:p>
    <w:p w:rsidR="00AE70DA" w:rsidRDefault="002153AE">
      <w:pPr>
        <w:ind w:left="712" w:right="2704" w:hanging="708"/>
      </w:pPr>
      <w:r>
        <w:t>(централизация закупок);</w:t>
      </w:r>
    </w:p>
    <w:p w:rsidR="004C7208" w:rsidRDefault="00AE70DA">
      <w:pPr>
        <w:ind w:left="712" w:right="2704" w:hanging="708"/>
      </w:pPr>
      <w:r>
        <w:t xml:space="preserve">      </w:t>
      </w:r>
      <w:r w:rsidR="002153AE">
        <w:t xml:space="preserve">  план закупок, включая обоснования предмета закупки; </w:t>
      </w:r>
    </w:p>
    <w:p w:rsidR="00AE70DA" w:rsidRDefault="002153AE">
      <w:pPr>
        <w:ind w:left="4" w:right="68"/>
      </w:pPr>
      <w:r>
        <w:lastRenderedPageBreak/>
        <w:t>план-график закупок,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 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Федерального закона № 44-ФЗ);</w:t>
      </w:r>
    </w:p>
    <w:p w:rsidR="004C7208" w:rsidRDefault="002153AE">
      <w:pPr>
        <w:ind w:left="4" w:right="68"/>
      </w:pPr>
      <w:r>
        <w:t xml:space="preserve"> документы, подтверждающие обоснования начальных (максимальных) </w:t>
      </w:r>
    </w:p>
    <w:p w:rsidR="004C7208" w:rsidRDefault="002153AE">
      <w:pPr>
        <w:ind w:left="4" w:right="68" w:firstLine="0"/>
      </w:pPr>
      <w:r>
        <w:t xml:space="preserve">цен контрактов. </w:t>
      </w:r>
    </w:p>
    <w:p w:rsidR="004C7208" w:rsidRDefault="002153AE">
      <w:pPr>
        <w:ind w:left="4" w:right="68"/>
      </w:pPr>
      <w:r>
        <w:t xml:space="preserve">3.5. Минимальный набор документов, который должен быть у объекта аудита </w:t>
      </w:r>
      <w:r>
        <w:rPr>
          <w:b/>
        </w:rPr>
        <w:t xml:space="preserve">до заключения контракта </w:t>
      </w:r>
      <w:r>
        <w:t xml:space="preserve">помимо документов, </w:t>
      </w:r>
      <w:r w:rsidR="00AE70DA">
        <w:t>перечисленных в</w:t>
      </w:r>
      <w:r>
        <w:t xml:space="preserve"> пункте 3.4, включает в себя:</w:t>
      </w:r>
      <w:r>
        <w:rPr>
          <w:b/>
        </w:rPr>
        <w:t xml:space="preserve"> </w:t>
      </w:r>
    </w:p>
    <w:p w:rsidR="004C7208" w:rsidRDefault="002153AE">
      <w:pPr>
        <w:spacing w:after="69" w:line="266" w:lineRule="auto"/>
        <w:ind w:left="10" w:right="78" w:hanging="10"/>
        <w:jc w:val="right"/>
      </w:pPr>
      <w:r>
        <w:t xml:space="preserve">извещения об осуществлении закупок, документация о закупках, проекты </w:t>
      </w:r>
    </w:p>
    <w:p w:rsidR="004C7208" w:rsidRDefault="002153AE">
      <w:pPr>
        <w:ind w:left="4" w:right="68" w:firstLine="0"/>
      </w:pPr>
      <w:r>
        <w:t xml:space="preserve">контрактов, в том числе изменения и разъяснения к ним; решения об отмене определения поставщика (подрядчика, исполнителя); 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 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 заявки участников закупки; </w:t>
      </w:r>
    </w:p>
    <w:p w:rsidR="004C7208" w:rsidRDefault="002153AE">
      <w:pPr>
        <w:tabs>
          <w:tab w:val="center" w:pos="1404"/>
          <w:tab w:val="center" w:pos="3630"/>
          <w:tab w:val="center" w:pos="5917"/>
          <w:tab w:val="center" w:pos="7909"/>
          <w:tab w:val="right" w:pos="9994"/>
        </w:tabs>
        <w:spacing w:after="69" w:line="266" w:lineRule="auto"/>
        <w:ind w:right="0" w:firstLine="0"/>
        <w:jc w:val="left"/>
      </w:pPr>
      <w:r>
        <w:rPr>
          <w:rFonts w:ascii="Calibri" w:eastAsia="Calibri" w:hAnsi="Calibri" w:cs="Calibri"/>
          <w:sz w:val="22"/>
        </w:rPr>
        <w:tab/>
      </w:r>
      <w:r>
        <w:t xml:space="preserve">документы, </w:t>
      </w:r>
      <w:r>
        <w:tab/>
        <w:t xml:space="preserve">подтверждающие </w:t>
      </w:r>
      <w:r>
        <w:tab/>
        <w:t xml:space="preserve">поступление </w:t>
      </w:r>
      <w:r>
        <w:tab/>
        <w:t xml:space="preserve">обеспечений </w:t>
      </w:r>
      <w:r>
        <w:tab/>
        <w:t xml:space="preserve">заявок </w:t>
      </w:r>
    </w:p>
    <w:p w:rsidR="004C7208" w:rsidRDefault="002153AE">
      <w:pPr>
        <w:ind w:left="4" w:right="68" w:firstLine="0"/>
      </w:pPr>
      <w:r>
        <w:t xml:space="preserve">от участников закупки; информация о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установленный Федеральным законом №44-ФЗ </w:t>
      </w:r>
    </w:p>
    <w:p w:rsidR="004C7208" w:rsidRDefault="002153AE">
      <w:pPr>
        <w:ind w:left="712" w:right="68" w:hanging="708"/>
      </w:pPr>
      <w:r>
        <w:t>размер; согласование</w:t>
      </w:r>
      <w:r w:rsidR="00AE70DA">
        <w:t xml:space="preserve"> </w:t>
      </w:r>
      <w:r>
        <w:t>закупки у единственного поставщика</w:t>
      </w:r>
      <w:r w:rsidR="00AE70DA">
        <w:t xml:space="preserve"> (</w:t>
      </w:r>
      <w:r>
        <w:t xml:space="preserve">подрядчика, </w:t>
      </w:r>
    </w:p>
    <w:p w:rsidR="004C7208" w:rsidRDefault="002153AE">
      <w:pPr>
        <w:ind w:left="4" w:right="68" w:firstLine="0"/>
      </w:pPr>
      <w:r>
        <w:t xml:space="preserve">исполнителя) с контрольным органом в сфере закупок (пункты 24, 25 части  1 статьи 93 Федерального закона № 44-ФЗ); согласование закрытого способа определения поставщика (подрядчика, исполнителя) с контрольным органом в сфере закупок (часть 3 статьи 84 Федерального закона № 44-ФЗ); 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w:t>
      </w:r>
      <w:r>
        <w:lastRenderedPageBreak/>
        <w:t xml:space="preserve">закупки у единственного поставщика (подрядчика, исполнителя); документы, подтверждающие поступление обеспечений исполнения контрактов. </w:t>
      </w:r>
    </w:p>
    <w:p w:rsidR="004C7208" w:rsidRDefault="002153AE">
      <w:pPr>
        <w:ind w:left="4" w:right="68"/>
      </w:pPr>
      <w:r>
        <w:t xml:space="preserve">3.6. Минимальный набор документов, который должен быть у объекта аудита </w:t>
      </w:r>
      <w:r>
        <w:rPr>
          <w:b/>
        </w:rPr>
        <w:t xml:space="preserve">по исполненным контрактам </w:t>
      </w:r>
      <w:r>
        <w:t xml:space="preserve">помимо документов, </w:t>
      </w:r>
      <w:r w:rsidR="00AE70DA">
        <w:t>перечисленных в</w:t>
      </w:r>
      <w:r>
        <w:t xml:space="preserve"> пунктах 3.4, 3.5. Стандарта, включает в себя:</w:t>
      </w:r>
      <w:r>
        <w:rPr>
          <w:b/>
        </w:rPr>
        <w:t xml:space="preserve"> </w:t>
      </w:r>
    </w:p>
    <w:p w:rsidR="004C7208" w:rsidRDefault="002153AE" w:rsidP="00AE70DA">
      <w:pPr>
        <w:ind w:right="878" w:firstLine="708"/>
      </w:pPr>
      <w:r>
        <w:t xml:space="preserve">заключенные контракты (договоры) и изменения к ним; расторгнутые контракты (договоры); </w:t>
      </w:r>
    </w:p>
    <w:p w:rsidR="00242364" w:rsidRDefault="00242364" w:rsidP="00242364">
      <w:pPr>
        <w:tabs>
          <w:tab w:val="left" w:pos="567"/>
        </w:tabs>
        <w:spacing w:after="69" w:line="266" w:lineRule="auto"/>
        <w:ind w:left="10" w:right="78" w:hanging="10"/>
      </w:pPr>
      <w:r>
        <w:t xml:space="preserve">         </w:t>
      </w:r>
      <w:r w:rsidR="002153AE">
        <w:t xml:space="preserve">уведомления, направленные в контрольный орган в сфере </w:t>
      </w:r>
      <w:r>
        <w:t>закупок (</w:t>
      </w:r>
      <w:r w:rsidR="002153AE">
        <w:t xml:space="preserve">часть 2 статьи 93 Федерального закона № 44-ФЗ); </w:t>
      </w:r>
    </w:p>
    <w:p w:rsidR="00242364" w:rsidRDefault="00242364" w:rsidP="00242364">
      <w:pPr>
        <w:tabs>
          <w:tab w:val="left" w:pos="567"/>
        </w:tabs>
        <w:spacing w:after="69" w:line="266" w:lineRule="auto"/>
        <w:ind w:left="10" w:right="78" w:hanging="10"/>
      </w:pPr>
      <w:r>
        <w:t xml:space="preserve">         </w:t>
      </w:r>
      <w:r w:rsidR="002153AE">
        <w:t xml:space="preserve">отчеты о результатах отдельного этапа исполнения контракта, о поставленном товаре, выполненной работе или об оказанной услуге (части 9, 10 статьи 94 Федерального закона № 44-ФЗ); </w:t>
      </w:r>
    </w:p>
    <w:p w:rsidR="00242364" w:rsidRDefault="00242364" w:rsidP="00242364">
      <w:pPr>
        <w:tabs>
          <w:tab w:val="left" w:pos="567"/>
        </w:tabs>
        <w:spacing w:after="69" w:line="266" w:lineRule="auto"/>
        <w:ind w:left="10" w:right="78" w:hanging="10"/>
      </w:pPr>
      <w:r>
        <w:t xml:space="preserve">        </w:t>
      </w:r>
      <w:r w:rsidR="002153AE">
        <w:t>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w:t>
      </w:r>
    </w:p>
    <w:p w:rsidR="00242364" w:rsidRDefault="00242364" w:rsidP="00242364">
      <w:pPr>
        <w:tabs>
          <w:tab w:val="left" w:pos="567"/>
        </w:tabs>
        <w:spacing w:after="69" w:line="266" w:lineRule="auto"/>
        <w:ind w:left="10" w:right="78" w:hanging="10"/>
      </w:pPr>
      <w:r>
        <w:t xml:space="preserve">      </w:t>
      </w:r>
      <w:r w:rsidR="002153AE">
        <w:t xml:space="preserve"> документы, подтверждающие поставку товаров, выполнение работ, оказание услуг и их использование; </w:t>
      </w:r>
    </w:p>
    <w:p w:rsidR="00242364" w:rsidRDefault="00242364" w:rsidP="00242364">
      <w:pPr>
        <w:tabs>
          <w:tab w:val="left" w:pos="567"/>
        </w:tabs>
        <w:spacing w:after="69" w:line="266" w:lineRule="auto"/>
        <w:ind w:left="10" w:right="78" w:hanging="10"/>
      </w:pPr>
      <w:r>
        <w:t xml:space="preserve">      </w:t>
      </w:r>
      <w:r w:rsidR="002153AE">
        <w:t xml:space="preserve">заключения экспертизы по поставленным товарам, выполненным работам, оказанным услугам; </w:t>
      </w:r>
    </w:p>
    <w:p w:rsidR="004C7208" w:rsidRDefault="00242364" w:rsidP="00242364">
      <w:pPr>
        <w:tabs>
          <w:tab w:val="left" w:pos="567"/>
        </w:tabs>
        <w:spacing w:after="69" w:line="266" w:lineRule="auto"/>
        <w:ind w:left="10" w:right="78" w:hanging="10"/>
      </w:pPr>
      <w:r>
        <w:t xml:space="preserve">      </w:t>
      </w:r>
      <w:r w:rsidR="002153AE">
        <w:t xml:space="preserve">документы, обосновывающие изменение и (или) неисполнение условий заключенных контрактов. </w:t>
      </w:r>
    </w:p>
    <w:p w:rsidR="004C7208" w:rsidRDefault="002153AE">
      <w:pPr>
        <w:spacing w:after="0" w:line="259" w:lineRule="auto"/>
        <w:ind w:right="0" w:firstLine="0"/>
        <w:jc w:val="center"/>
      </w:pPr>
      <w:r>
        <w:rPr>
          <w:b/>
        </w:rPr>
        <w:t xml:space="preserve"> </w:t>
      </w:r>
    </w:p>
    <w:p w:rsidR="004C7208" w:rsidRDefault="002153AE">
      <w:pPr>
        <w:pStyle w:val="1"/>
        <w:spacing w:after="175" w:line="270" w:lineRule="auto"/>
        <w:ind w:left="281" w:right="75" w:hanging="281"/>
        <w:jc w:val="center"/>
      </w:pPr>
      <w:bookmarkStart w:id="4" w:name="_Toc536017123"/>
      <w:r>
        <w:rPr>
          <w:b/>
        </w:rPr>
        <w:t>Этапы проведения аудита в сфере закупок</w:t>
      </w:r>
      <w:bookmarkEnd w:id="4"/>
      <w:r>
        <w:rPr>
          <w:b/>
        </w:rPr>
        <w:t xml:space="preserve"> </w:t>
      </w:r>
    </w:p>
    <w:p w:rsidR="004C7208" w:rsidRDefault="002153AE">
      <w:pPr>
        <w:ind w:left="4" w:right="68"/>
      </w:pPr>
      <w:r>
        <w:t xml:space="preserve">Аудит в сфере закупок включает в себя три этапа: подготовительный, основной, заключительный. </w:t>
      </w:r>
    </w:p>
    <w:p w:rsidR="004C7208" w:rsidRDefault="002153AE">
      <w:pPr>
        <w:ind w:left="4" w:right="68"/>
      </w:pPr>
      <w:r>
        <w:t xml:space="preserve">4.1. На </w:t>
      </w:r>
      <w:r>
        <w:rPr>
          <w:i/>
        </w:rPr>
        <w:t>подготовительном этапе</w:t>
      </w:r>
      <w:r>
        <w:t xml:space="preserve"> аудита в сфере закупок осуществляется предварительное изучение предмета и объектов аудита, анализ их специфики, сбор необходимых данных и информации.  </w:t>
      </w:r>
    </w:p>
    <w:p w:rsidR="004C7208" w:rsidRDefault="002153AE">
      <w:pPr>
        <w:ind w:left="4" w:right="68"/>
      </w:pPr>
      <w:r>
        <w:t xml:space="preserve">4.1.1. Анализ специфики предмета и объекта аудита необходим для определения вопросов проверки, методов ее проведения, анализа и выбора критериев (показателей) оценки предмета и объекта аудита, а также для подготовки программы аудита в сфере закупок. При проведении данной работы рекомендуется: </w:t>
      </w:r>
    </w:p>
    <w:p w:rsidR="004C7208" w:rsidRDefault="002153AE">
      <w:pPr>
        <w:spacing w:after="69" w:line="266" w:lineRule="auto"/>
        <w:ind w:left="10" w:right="78" w:hanging="10"/>
        <w:jc w:val="right"/>
      </w:pPr>
      <w:r>
        <w:t xml:space="preserve">сформировать перечень нормативных правовых актов, применяемых при </w:t>
      </w:r>
    </w:p>
    <w:p w:rsidR="004C7208" w:rsidRDefault="002153AE">
      <w:pPr>
        <w:ind w:left="4" w:right="68" w:firstLine="0"/>
      </w:pPr>
      <w:r>
        <w:lastRenderedPageBreak/>
        <w:t xml:space="preserve">проведении закупок с учетом специфики предмета и объекта аудита; 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 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 выявить и проанализировать существующие риски неэффективного использования бюджетных средств. </w:t>
      </w:r>
    </w:p>
    <w:p w:rsidR="004C7208" w:rsidRDefault="002153AE" w:rsidP="00B701D3">
      <w:pPr>
        <w:ind w:left="4" w:right="68"/>
      </w:pPr>
      <w:r>
        <w:t xml:space="preserve">4.1.2. Сбор данных и информации из открытых источников рекомендуется осуществлять путем анализа и оценки информации о закупках объектов аудита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zakupki.gov.ru, электронные торговые площадки, официальные сайты контрольных органов в сфере закупок, официальные сайты объектов аудита (контроля), данные государственной статистики). При сборе данных и информации из открытых источников следует: организовать процесс, чтобы заключения и выводы по итогам аудита  в сфере закупок, сделанные на основе собранных аудиторских доказательств, были способны выдержать критический анализ (достаточность информации); 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 </w:t>
      </w:r>
    </w:p>
    <w:p w:rsidR="004C7208" w:rsidRDefault="002153AE">
      <w:pPr>
        <w:ind w:left="4" w:right="68"/>
      </w:pPr>
      <w:r>
        <w:t xml:space="preserve">4.1.3. По результатам подготовительного этапа разрабатывается программа аудита в сфере закупок, которая может являться как самостоятельным документом, так и составной частью (разделом, пунктом) программы контрольного либо экспертно-аналитического мероприятия, в рамках которого проводится аудит в сфере закупок. </w:t>
      </w:r>
    </w:p>
    <w:p w:rsidR="004C7208" w:rsidRDefault="002153AE">
      <w:pPr>
        <w:ind w:left="4" w:right="68"/>
      </w:pPr>
      <w:r>
        <w:t xml:space="preserve">Определение целей, вопросов аудита в сфере закупок, методов его проведения, методов сбора фактических данных и информации осуществляется ответственным за проведение аудита в сфере закупок, на основании результатов изучения специфики предмета и объекта аудита. </w:t>
      </w:r>
    </w:p>
    <w:p w:rsidR="004C7208" w:rsidRDefault="002153AE">
      <w:pPr>
        <w:ind w:left="4" w:right="68"/>
      </w:pPr>
      <w:r>
        <w:t xml:space="preserve">Примерный перечень вопросов аудита в сфере закупок </w:t>
      </w:r>
      <w:r w:rsidR="00B701D3">
        <w:t>приведен в</w:t>
      </w:r>
      <w:r>
        <w:t xml:space="preserve"> приложении 2 к Стандарту. </w:t>
      </w:r>
    </w:p>
    <w:p w:rsidR="004C7208" w:rsidRDefault="002153AE">
      <w:pPr>
        <w:ind w:left="4" w:right="68"/>
      </w:pPr>
      <w:r>
        <w:lastRenderedPageBreak/>
        <w:t xml:space="preserve">4.2. </w:t>
      </w:r>
      <w:r>
        <w:rPr>
          <w:i/>
        </w:rPr>
        <w:t>Основной этап</w:t>
      </w:r>
      <w:r>
        <w:t xml:space="preserve"> аудита в сфере закупок проводится в </w:t>
      </w:r>
      <w:r w:rsidR="0082307A">
        <w:t>соответствии с</w:t>
      </w:r>
      <w:r>
        <w:t xml:space="preserve"> вопросами программы аудита в сфере закупок. </w:t>
      </w:r>
    </w:p>
    <w:p w:rsidR="004C7208" w:rsidRDefault="002153AE">
      <w:pPr>
        <w:ind w:left="4" w:right="68"/>
      </w:pPr>
      <w:r>
        <w:t xml:space="preserve">На данном этапе осуществляется сбор и анализ материалов, документов, информации, фактических данных и иных сведений, </w:t>
      </w:r>
      <w:r w:rsidR="0082307A">
        <w:t>необходимых для</w:t>
      </w:r>
      <w:r>
        <w:t xml:space="preserve"> подготовки отчета по проводимому аудиту.  </w:t>
      </w:r>
    </w:p>
    <w:p w:rsidR="004C7208" w:rsidRDefault="002153AE">
      <w:pPr>
        <w:ind w:left="4" w:right="68"/>
      </w:pPr>
      <w:r>
        <w:t xml:space="preserve">В ходе проведения аудита в сфере закупок проверяются, </w:t>
      </w:r>
      <w:r w:rsidR="0082307A">
        <w:t>анализируются и</w:t>
      </w:r>
      <w:r>
        <w:t xml:space="preserve"> оцениваются: </w:t>
      </w:r>
    </w:p>
    <w:p w:rsidR="004C7208" w:rsidRDefault="002153AE">
      <w:pPr>
        <w:spacing w:after="69" w:line="266" w:lineRule="auto"/>
        <w:ind w:left="10" w:right="78" w:hanging="10"/>
        <w:jc w:val="right"/>
      </w:pPr>
      <w:r>
        <w:t xml:space="preserve">организация и процесс использования бюджетных средств, начиная с этапа </w:t>
      </w:r>
    </w:p>
    <w:p w:rsidR="0082307A" w:rsidRDefault="002153AE" w:rsidP="0082307A">
      <w:pPr>
        <w:ind w:right="68" w:firstLine="4"/>
      </w:pPr>
      <w:r>
        <w:t xml:space="preserve">планирования закупок; </w:t>
      </w:r>
    </w:p>
    <w:p w:rsidR="0082307A" w:rsidRDefault="0082307A" w:rsidP="0082307A">
      <w:pPr>
        <w:ind w:right="68" w:firstLine="4"/>
      </w:pPr>
      <w:r>
        <w:t xml:space="preserve">           </w:t>
      </w:r>
      <w:r w:rsidR="002153AE">
        <w:t xml:space="preserve">законность, своевременность, обоснованность, целесообразность расходов на закупки; </w:t>
      </w:r>
    </w:p>
    <w:p w:rsidR="0082307A" w:rsidRDefault="0082307A" w:rsidP="0082307A">
      <w:pPr>
        <w:ind w:right="68" w:firstLine="4"/>
      </w:pPr>
      <w:r>
        <w:t xml:space="preserve">          </w:t>
      </w:r>
      <w:r w:rsidR="002153AE">
        <w:t>эффективность и результативность использования бюджетных средств;</w:t>
      </w:r>
    </w:p>
    <w:p w:rsidR="0082307A" w:rsidRDefault="002153AE" w:rsidP="0082307A">
      <w:pPr>
        <w:ind w:right="68" w:firstLine="4"/>
      </w:pPr>
      <w:r>
        <w:t xml:space="preserve"> </w:t>
      </w:r>
      <w:r w:rsidR="0082307A">
        <w:t xml:space="preserve">        </w:t>
      </w:r>
      <w:r>
        <w:t xml:space="preserve">система ведомственного контроля в сфере закупок; </w:t>
      </w:r>
    </w:p>
    <w:p w:rsidR="004C7208" w:rsidRDefault="0082307A" w:rsidP="0082307A">
      <w:pPr>
        <w:ind w:right="68" w:firstLine="4"/>
      </w:pPr>
      <w:r>
        <w:t xml:space="preserve">         </w:t>
      </w:r>
      <w:r w:rsidR="002153AE">
        <w:t xml:space="preserve">система контроля в сфере закупок, осуществляемого заказчиком. </w:t>
      </w:r>
    </w:p>
    <w:p w:rsidR="004C7208" w:rsidRDefault="002153AE">
      <w:pPr>
        <w:ind w:left="4" w:right="68"/>
      </w:pPr>
      <w:r>
        <w:t xml:space="preserve">Проводится выявление отклонений, нарушений и недостатков в сфере закупок, установление причин и подготовка предложений, </w:t>
      </w:r>
      <w:r w:rsidR="0082307A">
        <w:t>направленных на</w:t>
      </w:r>
      <w:r>
        <w:t xml:space="preserve"> их устранение и на совершенствование контрактной системы. </w:t>
      </w:r>
    </w:p>
    <w:p w:rsidR="004C7208" w:rsidRDefault="002153AE">
      <w:pPr>
        <w:ind w:left="4" w:right="68"/>
      </w:pPr>
      <w:r>
        <w:t xml:space="preserve">Обобщается и анализируется информация о закупках </w:t>
      </w:r>
      <w:r w:rsidR="0082307A">
        <w:t>заказчика за</w:t>
      </w:r>
      <w:r>
        <w:t xml:space="preserve"> проверяемый и (или) отчетный период в разрезе закупок, контрактов, договоров с учетом количественных и стоимостных </w:t>
      </w:r>
      <w:r w:rsidR="0082307A">
        <w:t>показателей, а</w:t>
      </w:r>
      <w:r>
        <w:t xml:space="preserve"> также с указанием поданных и отклоненных заявок участников (обобщение информации рекомендуется осуществлять в табличной форме). </w:t>
      </w:r>
    </w:p>
    <w:p w:rsidR="004C7208" w:rsidRDefault="002153AE">
      <w:pPr>
        <w:ind w:left="4" w:right="68"/>
      </w:pPr>
      <w:r>
        <w:t xml:space="preserve">Для проведения анализа рекомендуется структурировать данную информацию по способам осуществления закупки </w:t>
      </w:r>
      <w:r>
        <w:rPr>
          <w:noProof/>
        </w:rPr>
        <w:drawing>
          <wp:inline distT="0" distB="0" distL="0" distR="0" wp14:anchorId="477B07E2" wp14:editId="55EA54B3">
            <wp:extent cx="195072" cy="217932"/>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8"/>
                    <a:stretch>
                      <a:fillRect/>
                    </a:stretch>
                  </pic:blipFill>
                  <pic:spPr>
                    <a:xfrm>
                      <a:off x="0" y="0"/>
                      <a:ext cx="195072" cy="217932"/>
                    </a:xfrm>
                    <a:prstGeom prst="rect">
                      <a:avLst/>
                    </a:prstGeom>
                  </pic:spPr>
                </pic:pic>
              </a:graphicData>
            </a:graphic>
          </wp:inline>
        </w:drawing>
      </w:r>
      <w:r>
        <w:t xml:space="preserve"> в разрезе конкурентных способов и с указанием закупок у единственного поставщика (подрядчика, исполнителя). При этом информация о закупках у единственного поставщика </w:t>
      </w:r>
    </w:p>
    <w:p w:rsidR="004C7208" w:rsidRDefault="002153AE">
      <w:pPr>
        <w:ind w:left="4" w:right="68" w:firstLine="0"/>
      </w:pPr>
      <w:r>
        <w:t xml:space="preserve">(подрядчика, исполнителя) должна быть приведена в разрезе закупок до 100 тыс. рублей и свыше 100 тыс. 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 </w:t>
      </w:r>
    </w:p>
    <w:p w:rsidR="004C7208" w:rsidRDefault="002153AE">
      <w:pPr>
        <w:ind w:left="4" w:right="68"/>
      </w:pPr>
      <w:r>
        <w:t xml:space="preserve">4.2.1. Под </w:t>
      </w:r>
      <w:r>
        <w:rPr>
          <w:b/>
        </w:rPr>
        <w:t xml:space="preserve">законностью </w:t>
      </w:r>
      <w:r>
        <w:t xml:space="preserve">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w:t>
      </w:r>
      <w:r>
        <w:lastRenderedPageBreak/>
        <w:t>закупок (перечень</w:t>
      </w:r>
      <w:r>
        <w:rPr>
          <w:sz w:val="20"/>
        </w:rPr>
        <w:t xml:space="preserve"> </w:t>
      </w:r>
      <w:r>
        <w:t xml:space="preserve">нормативных правовых актов Российской Федерации, принятых во исполнение Федерального закона № 44-ФЗ приведен в </w:t>
      </w:r>
      <w:r w:rsidR="0082307A">
        <w:t>приложении 4</w:t>
      </w:r>
      <w:r>
        <w:t xml:space="preserve"> к Стандарту). </w:t>
      </w:r>
    </w:p>
    <w:p w:rsidR="004C7208" w:rsidRDefault="002153AE" w:rsidP="0082307A">
      <w:pPr>
        <w:ind w:left="4" w:right="68"/>
      </w:pPr>
      <w:r>
        <w:t xml:space="preserve">При проверке законности расходов на закупки осуществляются </w:t>
      </w:r>
      <w:r w:rsidR="0082307A">
        <w:t>проверка и</w:t>
      </w:r>
      <w:r>
        <w:t xml:space="preserve"> анализ соблюдения объектом аудита Бюджетного кодекса Российской Федерации и нормативных правовых актов, устанавливающих порядок расходования средств бюджета, в том числе и на закупки товаров, работ, </w:t>
      </w:r>
      <w:r w:rsidR="002043B8">
        <w:t>услуг на</w:t>
      </w:r>
      <w:r>
        <w:t xml:space="preserve"> этапах планирования и осуществления закупок, заключения и исполнения контрактов. </w:t>
      </w:r>
    </w:p>
    <w:p w:rsidR="004C7208" w:rsidRDefault="002153AE">
      <w:pPr>
        <w:ind w:left="4" w:right="68"/>
      </w:pPr>
      <w:r>
        <w:t xml:space="preserve">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ими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 </w:t>
      </w:r>
    </w:p>
    <w:p w:rsidR="004C7208" w:rsidRDefault="002153AE">
      <w:pPr>
        <w:ind w:left="4" w:right="68"/>
      </w:pPr>
      <w:r>
        <w:t xml:space="preserve">4.2.2. Проверка </w:t>
      </w:r>
      <w:r>
        <w:rPr>
          <w:b/>
        </w:rPr>
        <w:t>целесообразности</w:t>
      </w:r>
      <w:r>
        <w:t xml:space="preserve"> расходов на закупки по планируемым к заключению, заключенным и исполненным контрактам </w:t>
      </w:r>
      <w:r w:rsidR="0082307A">
        <w:t>осуществляется на</w:t>
      </w:r>
      <w:r>
        <w:t xml:space="preserve"> основании анализа обоснования закупки заказчиком на этапе планирования закупок товаров, работ, услуг при формировании плана закупок, плана-графика закупок, анализа и оценки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 </w:t>
      </w:r>
    </w:p>
    <w:p w:rsidR="004C7208" w:rsidRDefault="002153AE">
      <w:pPr>
        <w:ind w:left="4" w:right="68"/>
      </w:pPr>
      <w:r>
        <w:t xml:space="preserve">Под целесообразностью расходов на закупки понимается наличие обоснованных </w:t>
      </w:r>
      <w:r w:rsidR="0082307A">
        <w:t>муниципальных</w:t>
      </w:r>
      <w:r>
        <w:t xml:space="preserve"> нужд, необходимых для достижения целей и реализации мероприятий </w:t>
      </w:r>
      <w:r w:rsidR="0082307A">
        <w:t>муниципальных</w:t>
      </w:r>
      <w:r>
        <w:t xml:space="preserve"> программ, выполнения установленных функций и полномочий муниципальных органов власти, </w:t>
      </w:r>
      <w:r w:rsidR="0082307A">
        <w:t>структурных подразделений Администрации Иланского района, муниципальных бюджетных и казенных учреждений</w:t>
      </w:r>
      <w:r>
        <w:t xml:space="preserve">. </w:t>
      </w:r>
    </w:p>
    <w:p w:rsidR="004C7208" w:rsidRDefault="002153AE" w:rsidP="0082307A">
      <w:pPr>
        <w:spacing w:after="0" w:line="259" w:lineRule="auto"/>
        <w:ind w:right="0" w:firstLine="708"/>
      </w:pPr>
      <w:r>
        <w:t xml:space="preserve"> 4.2.3. Проверка </w:t>
      </w:r>
      <w:r>
        <w:rPr>
          <w:b/>
        </w:rPr>
        <w:t>обоснованности</w:t>
      </w:r>
      <w:r>
        <w:t xml:space="preserve"> расходов на закупки по планируемым к заключению, заключенным и исполненным контрактам осуществляется на основании оценки применения методов начальной (максимальной) цены контракта, цены контракта, заключаемого с единственным поставщиком (подрядчиком, исполнителем) и способов определения поставщика (подрядчика, исполнителя) установленных статьей 22 и главой 3 с учетом положений </w:t>
      </w:r>
      <w:r w:rsidR="0082307A">
        <w:t>статьи 18</w:t>
      </w:r>
      <w:r>
        <w:t xml:space="preserve"> Федерального закона № 44-ФЗ.  </w:t>
      </w:r>
    </w:p>
    <w:p w:rsidR="004C7208" w:rsidRDefault="002153AE" w:rsidP="0082307A">
      <w:pPr>
        <w:ind w:right="68" w:firstLine="708"/>
      </w:pPr>
      <w:r>
        <w:lastRenderedPageBreak/>
        <w:t xml:space="preserve">При анализе и оценке обоснованности расходов на закупки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 ритмичность (равномерное распределение) закупок в течение года. </w:t>
      </w:r>
    </w:p>
    <w:p w:rsidR="004C7208" w:rsidRDefault="002153AE">
      <w:pPr>
        <w:ind w:left="4" w:right="68"/>
      </w:pPr>
      <w:r>
        <w:t xml:space="preserve">4.2.4. Проверка </w:t>
      </w:r>
      <w:r>
        <w:rPr>
          <w:b/>
        </w:rPr>
        <w:t>своевременности</w:t>
      </w:r>
      <w:r>
        <w:t xml:space="preserve"> расходов на закупки по планируемым к заключению, заключенным и исполненным контрактам осуществляется на основании анализа расходных обязательств, обусловленных указанными расходами на соответствие их исполнению в соответствующем финансовом году с учетом сроков (периодичности) осуществления закупок по утвержденным планам закупок, срока действия закона (решения) о бюджете на очередной финансовый год и плановый период в соответствии с положениями Федерального закона № 44-ФЗ и Бюджетного кодекса Российской Федерации.  </w:t>
      </w:r>
    </w:p>
    <w:p w:rsidR="004C7208" w:rsidRDefault="002153AE">
      <w:pPr>
        <w:ind w:left="4" w:right="68"/>
      </w:pPr>
      <w:r>
        <w:t xml:space="preserve">При анализе и оценке своевременности расходов на закупки также целесообразно учитывать сезонность работ, услуг, </w:t>
      </w:r>
      <w:r w:rsidR="0082307A">
        <w:t>длительность и</w:t>
      </w:r>
      <w:r>
        <w:t xml:space="preserve"> непрерывность производственного цикла отдельных видов товаров, работ, услуг, наличие резерва времени для осуществления приемки товаров, работ, услуг, позволяющего поставщику, подрядчику, исполнителю устранить недостатки.  </w:t>
      </w:r>
    </w:p>
    <w:p w:rsidR="004C7208" w:rsidRDefault="002153AE">
      <w:pPr>
        <w:ind w:left="4" w:right="68"/>
      </w:pPr>
      <w:r>
        <w:t xml:space="preserve">4.2.5. Под </w:t>
      </w:r>
      <w:r>
        <w:rPr>
          <w:b/>
        </w:rPr>
        <w:t>эффективностью</w:t>
      </w:r>
      <w:r>
        <w:t xml:space="preserve"> расходов на закупки по </w:t>
      </w:r>
      <w:r w:rsidR="0082307A">
        <w:t>планируемым к</w:t>
      </w:r>
      <w:r>
        <w:t xml:space="preserve"> заключению, заключенным и исполненным контрактам понимается эффективное применение имеющихся ресурсов, 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 </w:t>
      </w:r>
    </w:p>
    <w:p w:rsidR="004C7208" w:rsidRDefault="002153AE">
      <w:pPr>
        <w:ind w:left="4" w:right="68" w:firstLine="540"/>
      </w:pPr>
      <w:r>
        <w:t xml:space="preserve">Оценка эффективности расходов на закупки для достижения целей осуществления закупок, определенных статьей 13 Федерального закона № 44-ФЗ, осуществляется с учетом принципа эффективности использования бюджетных средств, определенного статьей 34 Бюджетного кодекса Российской Федерации, согласно которому следует исходить из необходимости достижения заданных результатов с использованием наименьшего объема средств (экономности).  </w:t>
      </w:r>
    </w:p>
    <w:p w:rsidR="004C7208" w:rsidRDefault="002153AE">
      <w:pPr>
        <w:ind w:left="4" w:right="68"/>
      </w:pPr>
      <w:r>
        <w:t xml:space="preserve">При оценке эффективности расходов на закупки рекомендуется применять следующие показатели (как в целом по объекту аудита (контроля) за отчетный период, так и по контрактной закупке): </w:t>
      </w:r>
    </w:p>
    <w:p w:rsidR="004C7208" w:rsidRDefault="002153AE" w:rsidP="002043B8">
      <w:pPr>
        <w:spacing w:after="69" w:line="266" w:lineRule="auto"/>
        <w:ind w:left="10" w:right="78" w:hanging="10"/>
        <w:jc w:val="right"/>
      </w:pPr>
      <w:r>
        <w:t xml:space="preserve">потенциальная экономия бюджетных средств на стадии формирования </w:t>
      </w:r>
    </w:p>
    <w:p w:rsidR="004C7208" w:rsidRDefault="002153AE">
      <w:pPr>
        <w:ind w:left="4" w:right="68" w:firstLine="0"/>
      </w:pPr>
      <w:r>
        <w:lastRenderedPageBreak/>
        <w:t xml:space="preserve">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т.п.); экономия бюджетных средств в процессе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 </w:t>
      </w:r>
    </w:p>
    <w:p w:rsidR="004C7208" w:rsidRDefault="002153AE">
      <w:pPr>
        <w:tabs>
          <w:tab w:val="center" w:pos="1690"/>
          <w:tab w:val="center" w:pos="3811"/>
          <w:tab w:val="center" w:pos="5664"/>
          <w:tab w:val="center" w:pos="7436"/>
          <w:tab w:val="right" w:pos="9994"/>
        </w:tabs>
        <w:spacing w:after="69" w:line="266" w:lineRule="auto"/>
        <w:ind w:right="0" w:firstLine="0"/>
        <w:jc w:val="left"/>
      </w:pPr>
      <w:r>
        <w:rPr>
          <w:rFonts w:ascii="Calibri" w:eastAsia="Calibri" w:hAnsi="Calibri" w:cs="Calibri"/>
          <w:sz w:val="22"/>
        </w:rPr>
        <w:tab/>
      </w:r>
      <w:r>
        <w:t xml:space="preserve">дополнительная </w:t>
      </w:r>
      <w:r>
        <w:tab/>
        <w:t xml:space="preserve">экономия </w:t>
      </w:r>
      <w:r>
        <w:tab/>
        <w:t xml:space="preserve">бюджетных </w:t>
      </w:r>
      <w:r>
        <w:tab/>
        <w:t xml:space="preserve">средств, </w:t>
      </w:r>
      <w:r>
        <w:tab/>
        <w:t xml:space="preserve">полученная  </w:t>
      </w:r>
    </w:p>
    <w:p w:rsidR="004C7208" w:rsidRDefault="002153AE">
      <w:pPr>
        <w:ind w:left="4" w:right="68" w:firstLine="0"/>
      </w:pPr>
      <w:r>
        <w:t xml:space="preserve">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w:t>
      </w:r>
      <w:r w:rsidR="005C1F89">
        <w:t>характеристики и</w:t>
      </w:r>
      <w:r>
        <w:t xml:space="preserve"> функциональные показатели продукции, более низкие последующие эксплуатационные расходы, более длительный срок гарантийного обслуживания и др.); </w:t>
      </w:r>
    </w:p>
    <w:p w:rsidR="004C7208" w:rsidRDefault="002153AE">
      <w:pPr>
        <w:spacing w:after="13" w:line="266" w:lineRule="auto"/>
        <w:ind w:left="10" w:right="78" w:hanging="10"/>
        <w:jc w:val="right"/>
      </w:pPr>
      <w:r>
        <w:t xml:space="preserve">экономия бюджетных средств при исполнении контрактов – это снижение </w:t>
      </w:r>
    </w:p>
    <w:p w:rsidR="004C7208" w:rsidRDefault="002153AE">
      <w:pPr>
        <w:ind w:left="4" w:right="68" w:firstLine="0"/>
      </w:pPr>
      <w:r>
        <w:t xml:space="preserve">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4C7208" w:rsidRDefault="002153AE">
      <w:pPr>
        <w:ind w:left="4" w:right="68"/>
      </w:pPr>
      <w:r>
        <w:t xml:space="preserve">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выше показателей экономии бюджетных средств. </w:t>
      </w:r>
    </w:p>
    <w:p w:rsidR="004C7208" w:rsidRDefault="002153AE">
      <w:pPr>
        <w:ind w:left="4" w:right="68"/>
      </w:pPr>
      <w:r>
        <w:t xml:space="preserve">Расчет экономии в целом по объекту аудита (контроля), отдельным процедурам закупок может осуществляться также на основе данных формы федерального статистического наблюдения № 1-контракт, в частности можно оценить: </w:t>
      </w:r>
    </w:p>
    <w:p w:rsidR="004C7208" w:rsidRDefault="002153AE">
      <w:pPr>
        <w:ind w:left="4" w:right="68"/>
      </w:pPr>
      <w:r>
        <w:t xml:space="preserve">абсолютный объем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 контрактов и затрат на организацию и проведение процедур закупок (если такие затраты имеются); относительный объем </w:t>
      </w:r>
      <w:r>
        <w:lastRenderedPageBreak/>
        <w:t xml:space="preserve">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 </w:t>
      </w:r>
    </w:p>
    <w:p w:rsidR="004C7208" w:rsidRDefault="002153AE">
      <w:pPr>
        <w:ind w:left="4" w:right="68"/>
      </w:pPr>
      <w:r>
        <w:t xml:space="preserve">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 </w:t>
      </w:r>
    </w:p>
    <w:p w:rsidR="004C7208" w:rsidRDefault="002153AE">
      <w:pPr>
        <w:ind w:left="4" w:right="68"/>
      </w:pPr>
      <w:r>
        <w:t xml:space="preserve">При анализе конкуренции при осуществлении закупок за отчетный период рекомендуется применять следующие показатели: </w:t>
      </w:r>
    </w:p>
    <w:p w:rsidR="004C7208" w:rsidRDefault="002153AE">
      <w:pPr>
        <w:spacing w:after="10" w:line="266" w:lineRule="auto"/>
        <w:ind w:left="10" w:right="78" w:hanging="10"/>
        <w:jc w:val="right"/>
      </w:pPr>
      <w:r>
        <w:t xml:space="preserve">среднее количество поданных заявок на одну закупку – это отношение </w:t>
      </w:r>
    </w:p>
    <w:p w:rsidR="004C7208" w:rsidRDefault="002153AE">
      <w:pPr>
        <w:ind w:left="4" w:right="68" w:firstLine="0"/>
      </w:pPr>
      <w:r>
        <w:t xml:space="preserve">общего количества заявок, поданных участниками, к общему количеству процедур закупок; среднее количество допущенных заявок на одну закупку – это отношение </w:t>
      </w:r>
    </w:p>
    <w:p w:rsidR="004C7208" w:rsidRDefault="002153AE">
      <w:pPr>
        <w:ind w:left="4" w:right="68" w:firstLine="0"/>
      </w:pPr>
      <w:r>
        <w:t xml:space="preserve">общего количества заявок участников, допущенных комиссией заказчика к процедурам закупок, к общему количеству процедур закупок; доля закупок у единственного поставщика (подрядчика, исполнителя) – это отношение закупок, осуществленных в соответствии со </w:t>
      </w:r>
      <w:r w:rsidR="005C1F89">
        <w:t>статьей 93</w:t>
      </w:r>
      <w:r>
        <w:t xml:space="preserve"> Федерального закона № 44-ФЗ, к общему объему закупок (в стоимостном выражении). </w:t>
      </w:r>
    </w:p>
    <w:p w:rsidR="004C7208" w:rsidRDefault="002153AE">
      <w:pPr>
        <w:ind w:left="4" w:right="68"/>
      </w:pPr>
      <w:r>
        <w:t xml:space="preserve">Оценивая данные показатели, требуется сравнивать их со </w:t>
      </w:r>
      <w:r w:rsidR="005C1F89">
        <w:t>средними по</w:t>
      </w:r>
      <w:r>
        <w:t xml:space="preserve"> Российской Федерации и (или) региону (информация ежеквартально предоставляется Росстатом и приводится на официальном сайте zakupki.gov.ru). </w:t>
      </w:r>
    </w:p>
    <w:p w:rsidR="004C7208" w:rsidRDefault="002153AE">
      <w:pPr>
        <w:ind w:left="4" w:right="68"/>
      </w:pPr>
      <w:r>
        <w:t xml:space="preserve">При этом необходимо исключить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 </w:t>
      </w:r>
    </w:p>
    <w:p w:rsidR="004C7208" w:rsidRDefault="002153AE">
      <w:pPr>
        <w:ind w:left="4" w:right="68"/>
      </w:pPr>
      <w:r>
        <w:t xml:space="preserve">4.2.6. Под </w:t>
      </w:r>
      <w:r>
        <w:rPr>
          <w:b/>
        </w:rPr>
        <w:t>результативностью</w:t>
      </w:r>
      <w:r>
        <w:t xml:space="preserve"> расходов на закупки понимается степень достижения заданных результатов обеспечения </w:t>
      </w:r>
      <w:r w:rsidR="005C1F89">
        <w:t>муниципальных</w:t>
      </w:r>
      <w:r>
        <w:t xml:space="preserve"> нужд (наличие товаров, работ и услуг в запланированном количестве (объеме) и качестве) и целей осуществления закупок. </w:t>
      </w:r>
    </w:p>
    <w:p w:rsidR="004C7208" w:rsidRDefault="002153AE">
      <w:pPr>
        <w:ind w:left="4" w:right="68"/>
      </w:pPr>
      <w:r>
        <w:t xml:space="preserve">Оценка результативности расходов на закупки для достижения целей осуществления закупок, определенных статьей 13 Федерального закона № 44-ФЗ, осуществляется с учетом принципа эффективности использования бюджетных средств, определенного статьей 34 Бюджетного кодекса Российской Федерации, согласно которому следует исходить из необходимости достижения наилучшего результата с использованием определенного бюджетом объема средств.  </w:t>
      </w:r>
    </w:p>
    <w:p w:rsidR="004C7208" w:rsidRDefault="002153AE">
      <w:pPr>
        <w:ind w:left="4" w:right="68"/>
      </w:pPr>
      <w:r>
        <w:lastRenderedPageBreak/>
        <w:t xml:space="preserve">Оценка результативности расходов на закупки включает в себя проверку и анализ исполнения контрактов, а также анализ соблюдения принципа ответственности за результативность обеспечения государственных нужд.  </w:t>
      </w:r>
    </w:p>
    <w:p w:rsidR="004C7208" w:rsidRDefault="002153AE">
      <w:pPr>
        <w:ind w:left="4" w:right="68"/>
      </w:pPr>
      <w:r>
        <w:t>Оценка результативности расходов на закупки включает в себя как определение экономической результативности, так и достигнутого социально</w:t>
      </w:r>
      <w:r w:rsidR="005C1F89">
        <w:t>-</w:t>
      </w:r>
      <w:r>
        <w:t xml:space="preserve">экономического эффекта. </w:t>
      </w:r>
    </w:p>
    <w:p w:rsidR="004C7208" w:rsidRDefault="002153AE">
      <w:pPr>
        <w:ind w:left="4" w:right="68"/>
      </w:pPr>
      <w:r>
        <w:t xml:space="preserve">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 </w:t>
      </w:r>
    </w:p>
    <w:p w:rsidR="004C7208" w:rsidRDefault="002153AE">
      <w:pPr>
        <w:ind w:left="4" w:right="68"/>
      </w:pPr>
      <w:r>
        <w:t xml:space="preserve">Социально-экономический эффект использования бюджетных средств определяется на основе анализа степени удовлетворения </w:t>
      </w:r>
      <w:r w:rsidR="005C1F89">
        <w:t>муниципальных</w:t>
      </w:r>
      <w:r>
        <w:t xml:space="preserve"> нужд и достижения установленных целей осуществления закупок, на которые были использованы бюджетные средства. </w:t>
      </w:r>
    </w:p>
    <w:p w:rsidR="004C7208" w:rsidRDefault="002153AE">
      <w:pPr>
        <w:ind w:left="4" w:right="68"/>
      </w:pPr>
      <w:r>
        <w:t xml:space="preserve">4.2.7. При проведении аудита в сфере закупок также осуществляется </w:t>
      </w:r>
      <w:r>
        <w:rPr>
          <w:b/>
        </w:rPr>
        <w:t>выявление фактов завышения (занижения) цен</w:t>
      </w:r>
      <w:r>
        <w:t xml:space="preserve"> на товары, работы, услуги, проверка формирования начальной (максимальной) цены контракта, цены контракта, заключаемого с единственным поставщиком (подрядчиком, исполнителем) с учетом соблюдения требований, предусмотренных </w:t>
      </w:r>
      <w:r w:rsidR="005C1F89">
        <w:t>статьей 22</w:t>
      </w:r>
      <w:r>
        <w:t xml:space="preserve"> Федерального закона № 44-ФЗ.  </w:t>
      </w:r>
    </w:p>
    <w:p w:rsidR="004C7208" w:rsidRDefault="002153AE">
      <w:pPr>
        <w:ind w:left="4" w:right="68"/>
      </w:pPr>
      <w:r>
        <w:t xml:space="preserve">Для выявления фактов завышения (занижения) цены контракта осуществляется сопоставление анализируемой цены объекта аудита с ценой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с расчетом отклонения.  </w:t>
      </w:r>
    </w:p>
    <w:p w:rsidR="004C7208" w:rsidRDefault="002153AE">
      <w:pPr>
        <w:ind w:left="4" w:right="68"/>
      </w:pPr>
      <w:r>
        <w:t xml:space="preserve">Расчет отклонения анализируемой цены объекта аудита от цены товаров, работ, услуг производится по формуле:  </w:t>
      </w:r>
    </w:p>
    <w:p w:rsidR="004C7208" w:rsidRDefault="002153AE">
      <w:pPr>
        <w:spacing w:after="70" w:line="259" w:lineRule="auto"/>
        <w:ind w:left="282" w:right="0" w:firstLine="0"/>
        <w:jc w:val="center"/>
      </w:pPr>
      <w:r>
        <w:rPr>
          <w:u w:val="single" w:color="000000"/>
        </w:rPr>
        <w:t>О = Цаоа/Цооа</w:t>
      </w:r>
      <w:r>
        <w:t xml:space="preserve"> </w:t>
      </w:r>
    </w:p>
    <w:p w:rsidR="004C7208" w:rsidRDefault="002153AE">
      <w:pPr>
        <w:ind w:left="708" w:right="68" w:firstLine="0"/>
      </w:pPr>
      <w:r>
        <w:t xml:space="preserve">где:  </w:t>
      </w:r>
    </w:p>
    <w:p w:rsidR="004C7208" w:rsidRDefault="002153AE" w:rsidP="005C1F89">
      <w:pPr>
        <w:ind w:left="4" w:right="68"/>
      </w:pPr>
      <w:r>
        <w:t xml:space="preserve">О </w:t>
      </w:r>
      <w:r>
        <w:rPr>
          <w:noProof/>
        </w:rPr>
        <w:drawing>
          <wp:inline distT="0" distB="0" distL="0" distR="0" wp14:anchorId="19C02A93" wp14:editId="7C2E112E">
            <wp:extent cx="195072" cy="217932"/>
            <wp:effectExtent l="0" t="0" r="0" b="0"/>
            <wp:docPr id="2435" name="Picture 2435"/>
            <wp:cNvGraphicFramePr/>
            <a:graphic xmlns:a="http://schemas.openxmlformats.org/drawingml/2006/main">
              <a:graphicData uri="http://schemas.openxmlformats.org/drawingml/2006/picture">
                <pic:pic xmlns:pic="http://schemas.openxmlformats.org/drawingml/2006/picture">
                  <pic:nvPicPr>
                    <pic:cNvPr id="2435" name="Picture 2435"/>
                    <pic:cNvPicPr/>
                  </pic:nvPicPr>
                  <pic:blipFill>
                    <a:blip r:embed="rId8"/>
                    <a:stretch>
                      <a:fillRect/>
                    </a:stretch>
                  </pic:blipFill>
                  <pic:spPr>
                    <a:xfrm>
                      <a:off x="0" y="0"/>
                      <a:ext cx="195072" cy="217932"/>
                    </a:xfrm>
                    <a:prstGeom prst="rect">
                      <a:avLst/>
                    </a:prstGeom>
                  </pic:spPr>
                </pic:pic>
              </a:graphicData>
            </a:graphic>
          </wp:inline>
        </w:drawing>
      </w:r>
      <w:r>
        <w:t xml:space="preserve"> отклонение анализируемой цены объекта аудита от цены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в процессе проведения аудита;  </w:t>
      </w:r>
    </w:p>
    <w:p w:rsidR="004C7208" w:rsidRDefault="002153AE">
      <w:pPr>
        <w:spacing w:after="45"/>
        <w:ind w:left="708" w:right="68"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E56125E" wp14:editId="170B4EFB">
                <wp:simplePos x="0" y="0"/>
                <wp:positionH relativeFrom="column">
                  <wp:posOffset>870458</wp:posOffset>
                </wp:positionH>
                <wp:positionV relativeFrom="paragraph">
                  <wp:posOffset>-55254</wp:posOffset>
                </wp:positionV>
                <wp:extent cx="320040" cy="467868"/>
                <wp:effectExtent l="0" t="0" r="0" b="0"/>
                <wp:wrapNone/>
                <wp:docPr id="70834" name="Group 70834"/>
                <wp:cNvGraphicFramePr/>
                <a:graphic xmlns:a="http://schemas.openxmlformats.org/drawingml/2006/main">
                  <a:graphicData uri="http://schemas.microsoft.com/office/word/2010/wordprocessingGroup">
                    <wpg:wgp>
                      <wpg:cNvGrpSpPr/>
                      <wpg:grpSpPr>
                        <a:xfrm>
                          <a:off x="0" y="0"/>
                          <a:ext cx="320040" cy="467868"/>
                          <a:chOff x="0" y="0"/>
                          <a:chExt cx="320040" cy="467868"/>
                        </a:xfrm>
                      </wpg:grpSpPr>
                      <pic:pic xmlns:pic="http://schemas.openxmlformats.org/drawingml/2006/picture">
                        <pic:nvPicPr>
                          <pic:cNvPr id="2451" name="Picture 2451"/>
                          <pic:cNvPicPr/>
                        </pic:nvPicPr>
                        <pic:blipFill>
                          <a:blip r:embed="rId8"/>
                          <a:stretch>
                            <a:fillRect/>
                          </a:stretch>
                        </pic:blipFill>
                        <pic:spPr>
                          <a:xfrm>
                            <a:off x="0" y="0"/>
                            <a:ext cx="195072" cy="217932"/>
                          </a:xfrm>
                          <a:prstGeom prst="rect">
                            <a:avLst/>
                          </a:prstGeom>
                        </pic:spPr>
                      </pic:pic>
                      <pic:pic xmlns:pic="http://schemas.openxmlformats.org/drawingml/2006/picture">
                        <pic:nvPicPr>
                          <pic:cNvPr id="2458" name="Picture 2458"/>
                          <pic:cNvPicPr/>
                        </pic:nvPicPr>
                        <pic:blipFill>
                          <a:blip r:embed="rId8"/>
                          <a:stretch>
                            <a:fillRect/>
                          </a:stretch>
                        </pic:blipFill>
                        <pic:spPr>
                          <a:xfrm>
                            <a:off x="124968" y="249936"/>
                            <a:ext cx="195072" cy="217932"/>
                          </a:xfrm>
                          <a:prstGeom prst="rect">
                            <a:avLst/>
                          </a:prstGeom>
                        </pic:spPr>
                      </pic:pic>
                    </wpg:wgp>
                  </a:graphicData>
                </a:graphic>
              </wp:anchor>
            </w:drawing>
          </mc:Choice>
          <mc:Fallback xmlns:a="http://schemas.openxmlformats.org/drawingml/2006/main">
            <w:pict>
              <v:group id="Group 70834" style="width:25.2pt;height:36.84pt;position:absolute;z-index:-2147483558;mso-position-horizontal-relative:text;mso-position-horizontal:absolute;margin-left:68.54pt;mso-position-vertical-relative:text;margin-top:-4.35077pt;" coordsize="3200,4678">
                <v:shape id="Picture 2451" style="position:absolute;width:1950;height:2179;left:0;top:0;" filled="f">
                  <v:imagedata r:id="rId18"/>
                </v:shape>
                <v:shape id="Picture 2458" style="position:absolute;width:1950;height:2179;left:1249;top:2499;" filled="f">
                  <v:imagedata r:id="rId18"/>
                </v:shape>
              </v:group>
            </w:pict>
          </mc:Fallback>
        </mc:AlternateContent>
      </w:r>
      <w:r>
        <w:t xml:space="preserve">Цаоа </w:t>
      </w:r>
      <w:r w:rsidR="005C1F89">
        <w:t>-</w:t>
      </w:r>
      <w:r>
        <w:t xml:space="preserve"> анализируемая цена объекта аудита;  </w:t>
      </w:r>
    </w:p>
    <w:p w:rsidR="004C7208" w:rsidRDefault="002153AE">
      <w:pPr>
        <w:ind w:left="4" w:right="68"/>
      </w:pPr>
      <w:r>
        <w:lastRenderedPageBreak/>
        <w:t xml:space="preserve">Цооа </w:t>
      </w:r>
      <w:r w:rsidR="005C1F89">
        <w:t>-</w:t>
      </w:r>
      <w:r>
        <w:t xml:space="preserve"> цена товаров, работ, услуг, определенная и обоснованная посредством применения метода или нескольких методов, установленных статьей 22 Федерального закона № 44-ФЗ в процессе проведения аудита.  </w:t>
      </w:r>
    </w:p>
    <w:p w:rsidR="004C7208" w:rsidRDefault="002153AE">
      <w:pPr>
        <w:ind w:left="4" w:right="68"/>
      </w:pPr>
      <w:r>
        <w:t xml:space="preserve">Отличие анализируемой цены объекта аудита от цены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признается завышенной (заниженной), если отклонение в большую или меньшую сторону составляет более 25%. Такое отличие свидетельствует о факте завышения (занижения) цены контракта объектом аудита соответственно. </w:t>
      </w:r>
    </w:p>
    <w:p w:rsidR="004C7208" w:rsidRDefault="002153AE">
      <w:pPr>
        <w:spacing w:after="40"/>
        <w:ind w:left="4" w:right="68"/>
      </w:pPr>
      <w:r>
        <w:t xml:space="preserve">4.2.8. Информация о выявленных отклонениях, нарушениях и </w:t>
      </w:r>
      <w:r w:rsidR="005C1F89">
        <w:t>недостатках в</w:t>
      </w:r>
      <w:r>
        <w:t xml:space="preserve"> сфере закупок, допущенных объектом мероприятия, или об их отсутствии отражается в акте (при проведении контрольного мероприятия). </w:t>
      </w:r>
    </w:p>
    <w:p w:rsidR="004C7208" w:rsidRDefault="002153AE">
      <w:pPr>
        <w:spacing w:after="56"/>
        <w:ind w:left="708" w:right="68" w:firstLine="0"/>
      </w:pPr>
      <w:r>
        <w:t>4.2.9. Выявление признаков незаконных действий</w:t>
      </w:r>
      <w:r w:rsidR="005C1F89">
        <w:t>.</w:t>
      </w:r>
      <w:r>
        <w:t xml:space="preserve"> </w:t>
      </w:r>
    </w:p>
    <w:p w:rsidR="004C7208" w:rsidRDefault="002153AE">
      <w:pPr>
        <w:ind w:left="4" w:right="68"/>
      </w:pPr>
      <w:r>
        <w:t xml:space="preserve">Выявление незаконных действий (бездействий) со стороны участников контрактной системы в сфере закупок, имеющих признаки состава преступления, влекущих за собой уголовную ответственность, не является основной целью проведения аудита в сфере закупок. 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 </w:t>
      </w:r>
    </w:p>
    <w:p w:rsidR="004C7208" w:rsidRDefault="002153AE">
      <w:pPr>
        <w:ind w:left="4" w:right="68"/>
      </w:pPr>
      <w:r>
        <w:t xml:space="preserve">4.3. На </w:t>
      </w:r>
      <w:r>
        <w:rPr>
          <w:i/>
        </w:rPr>
        <w:t>заключительном этапе</w:t>
      </w:r>
      <w:r>
        <w:t xml:space="preserve"> обобщаются результаты проведенного аудита в сфере закупок, устанавливаются причины выявленных отклонений, нарушений и недостатков, формируется отчет. </w:t>
      </w:r>
    </w:p>
    <w:p w:rsidR="004C7208" w:rsidRDefault="002153AE">
      <w:pPr>
        <w:ind w:left="4" w:right="68"/>
      </w:pPr>
      <w:r>
        <w:t xml:space="preserve">4.3.1. В случае, если при проведении аудита в сфере закупок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в отчет (заключение) о результатах аудита в сфере закупок включаются предложения (рекомендации) </w:t>
      </w:r>
      <w:r w:rsidR="005C1F89">
        <w:t>Контрольно-счетного органа</w:t>
      </w:r>
      <w:r>
        <w:t xml:space="preserve">, направленные на устранение выявленных отклонений, нарушений и недостатков, совершенствование деятельности объекта аудита, а также на совершенствование контрактной системы в сфере закупок. </w:t>
      </w:r>
    </w:p>
    <w:p w:rsidR="004C7208" w:rsidRDefault="002153AE">
      <w:pPr>
        <w:spacing w:after="69" w:line="266" w:lineRule="auto"/>
        <w:ind w:left="10" w:right="78" w:hanging="10"/>
        <w:jc w:val="right"/>
      </w:pPr>
      <w:r>
        <w:t xml:space="preserve">4.3.2. Содержание предложений (рекомендаций) должно соответствовать </w:t>
      </w:r>
    </w:p>
    <w:p w:rsidR="004C7208" w:rsidRDefault="002153AE">
      <w:pPr>
        <w:ind w:left="4" w:right="68" w:firstLine="0"/>
      </w:pPr>
      <w:r>
        <w:t xml:space="preserve">поставленным целям аудита в сфере закупок и </w:t>
      </w:r>
      <w:r w:rsidR="005C1F89">
        <w:t>основываться на</w:t>
      </w:r>
      <w:r>
        <w:t xml:space="preserve"> заключениях и выводах, сделанных по его результатам. </w:t>
      </w:r>
    </w:p>
    <w:p w:rsidR="004C7208" w:rsidRDefault="002153AE">
      <w:pPr>
        <w:ind w:left="4" w:right="68"/>
      </w:pPr>
      <w:r>
        <w:lastRenderedPageBreak/>
        <w:t xml:space="preserve">Предложения (рекомендации) необходимо формулировать таким образом, чтобы они были: </w:t>
      </w:r>
    </w:p>
    <w:p w:rsidR="004C7208" w:rsidRDefault="002153AE">
      <w:pPr>
        <w:tabs>
          <w:tab w:val="center" w:pos="1420"/>
          <w:tab w:val="center" w:pos="2644"/>
          <w:tab w:val="center" w:pos="3830"/>
          <w:tab w:val="center" w:pos="5616"/>
          <w:tab w:val="center" w:pos="7462"/>
          <w:tab w:val="right" w:pos="9994"/>
        </w:tabs>
        <w:spacing w:after="69" w:line="266" w:lineRule="auto"/>
        <w:ind w:right="0" w:firstLine="0"/>
        <w:jc w:val="left"/>
      </w:pPr>
      <w:r>
        <w:rPr>
          <w:rFonts w:ascii="Calibri" w:eastAsia="Calibri" w:hAnsi="Calibri" w:cs="Calibri"/>
          <w:sz w:val="22"/>
        </w:rPr>
        <w:tab/>
      </w:r>
      <w:r>
        <w:t xml:space="preserve">направлены </w:t>
      </w:r>
      <w:r>
        <w:tab/>
        <w:t xml:space="preserve">на </w:t>
      </w:r>
      <w:r>
        <w:tab/>
        <w:t xml:space="preserve">устранение </w:t>
      </w:r>
      <w:r>
        <w:tab/>
        <w:t xml:space="preserve">выявленных </w:t>
      </w:r>
      <w:r>
        <w:tab/>
        <w:t xml:space="preserve">отклонений, </w:t>
      </w:r>
      <w:r>
        <w:tab/>
        <w:t xml:space="preserve">нарушений  </w:t>
      </w:r>
    </w:p>
    <w:p w:rsidR="004C7208" w:rsidRDefault="002153AE">
      <w:pPr>
        <w:ind w:left="4" w:right="68" w:firstLine="0"/>
      </w:pPr>
      <w:r>
        <w:t xml:space="preserve">и недостатков, а также причин их возникновения; </w:t>
      </w:r>
    </w:p>
    <w:p w:rsidR="004C7208" w:rsidRDefault="002153AE">
      <w:pPr>
        <w:tabs>
          <w:tab w:val="center" w:pos="1634"/>
          <w:tab w:val="center" w:pos="3034"/>
          <w:tab w:val="center" w:pos="4069"/>
          <w:tab w:val="center" w:pos="5597"/>
          <w:tab w:val="center" w:pos="6969"/>
          <w:tab w:val="center" w:pos="8425"/>
          <w:tab w:val="right" w:pos="9994"/>
        </w:tabs>
        <w:spacing w:after="69" w:line="266" w:lineRule="auto"/>
        <w:ind w:right="0" w:firstLine="0"/>
        <w:jc w:val="left"/>
      </w:pPr>
      <w:r>
        <w:rPr>
          <w:rFonts w:ascii="Calibri" w:eastAsia="Calibri" w:hAnsi="Calibri" w:cs="Calibri"/>
          <w:sz w:val="22"/>
        </w:rPr>
        <w:tab/>
      </w:r>
      <w:r>
        <w:t xml:space="preserve">ориентированы </w:t>
      </w:r>
      <w:r>
        <w:tab/>
        <w:t xml:space="preserve">на </w:t>
      </w:r>
      <w:r>
        <w:tab/>
        <w:t xml:space="preserve">принятие </w:t>
      </w:r>
      <w:r>
        <w:tab/>
        <w:t xml:space="preserve">объектами </w:t>
      </w:r>
      <w:r>
        <w:tab/>
        <w:t xml:space="preserve">аудита </w:t>
      </w:r>
      <w:r>
        <w:tab/>
        <w:t xml:space="preserve">конкретных </w:t>
      </w:r>
      <w:r>
        <w:tab/>
        <w:t xml:space="preserve">мер </w:t>
      </w:r>
    </w:p>
    <w:p w:rsidR="005967CF" w:rsidRDefault="002153AE">
      <w:pPr>
        <w:ind w:left="712" w:right="68" w:hanging="708"/>
      </w:pPr>
      <w:r>
        <w:t xml:space="preserve">по устранению выявленных отклонений, нарушений и недостатков; </w:t>
      </w:r>
    </w:p>
    <w:p w:rsidR="005967CF" w:rsidRDefault="005967CF" w:rsidP="005967CF">
      <w:pPr>
        <w:ind w:right="68" w:firstLine="4"/>
      </w:pPr>
      <w:r>
        <w:t xml:space="preserve">         </w:t>
      </w:r>
      <w:r w:rsidR="002153AE">
        <w:t>направлены на получение результатов от их внедрения, которые можно оценить или измерить;</w:t>
      </w:r>
    </w:p>
    <w:p w:rsidR="004C7208" w:rsidRDefault="005967CF" w:rsidP="005967CF">
      <w:pPr>
        <w:ind w:left="712" w:right="68" w:hanging="708"/>
      </w:pPr>
      <w:r>
        <w:t xml:space="preserve">        </w:t>
      </w:r>
      <w:r w:rsidR="002153AE">
        <w:t xml:space="preserve"> достаточными и простыми по форме. </w:t>
      </w:r>
    </w:p>
    <w:p w:rsidR="004C7208" w:rsidRDefault="002153AE">
      <w:pPr>
        <w:ind w:left="4" w:right="68"/>
      </w:pPr>
      <w:r>
        <w:t xml:space="preserve">Также рекомендуется 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(контроля) в сфере закупок. </w:t>
      </w:r>
    </w:p>
    <w:p w:rsidR="004C7208" w:rsidRDefault="002153AE">
      <w:pPr>
        <w:ind w:left="4" w:right="68"/>
      </w:pPr>
      <w:r>
        <w:t xml:space="preserve">4.3.3. Обобщенные результаты аудита в сфере закупок оформляются отчетом (заключением) либо являются соответствующими разделами отчета (заключения) и содержат: </w:t>
      </w:r>
    </w:p>
    <w:p w:rsidR="004C7208" w:rsidRDefault="002153AE">
      <w:pPr>
        <w:spacing w:after="99" w:line="266" w:lineRule="auto"/>
        <w:ind w:left="10" w:right="78" w:hanging="10"/>
        <w:jc w:val="right"/>
      </w:pPr>
      <w:r>
        <w:t xml:space="preserve">выводы о законности, целесообразности, обоснованности, своевременности, </w:t>
      </w:r>
    </w:p>
    <w:p w:rsidR="005967CF" w:rsidRDefault="002153AE">
      <w:pPr>
        <w:spacing w:after="39"/>
        <w:ind w:left="4" w:right="68" w:firstLine="0"/>
      </w:pPr>
      <w:r>
        <w:t xml:space="preserve">эффективности и результативности расходов на закупки по </w:t>
      </w:r>
      <w:r w:rsidR="005967CF">
        <w:t>планируемым к</w:t>
      </w:r>
      <w:r>
        <w:t xml:space="preserve"> заключению, заключенным и исполненным контрактам;</w:t>
      </w:r>
    </w:p>
    <w:p w:rsidR="005967CF" w:rsidRDefault="005967CF" w:rsidP="005967CF">
      <w:pPr>
        <w:spacing w:after="39"/>
        <w:ind w:left="4" w:right="68" w:firstLine="0"/>
      </w:pPr>
      <w:r>
        <w:t xml:space="preserve">        </w:t>
      </w:r>
      <w:r w:rsidR="002153AE">
        <w:t xml:space="preserve"> выводы </w:t>
      </w:r>
      <w:r>
        <w:t>о причинах,</w:t>
      </w:r>
      <w:r w:rsidR="002153AE">
        <w:t xml:space="preserve"> выявленных отклонения, нарушений и недостатков в сфере закупок; </w:t>
      </w:r>
    </w:p>
    <w:p w:rsidR="004C7208" w:rsidRDefault="005967CF" w:rsidP="005967CF">
      <w:pPr>
        <w:spacing w:after="39"/>
        <w:ind w:left="4" w:right="68" w:firstLine="0"/>
      </w:pPr>
      <w:r>
        <w:t xml:space="preserve">        </w:t>
      </w:r>
      <w:r w:rsidR="002153AE">
        <w:t xml:space="preserve">предложения, направленные на устранение выявленных нарушений недостатков. </w:t>
      </w:r>
    </w:p>
    <w:p w:rsidR="004C7208" w:rsidRDefault="002153AE">
      <w:pPr>
        <w:spacing w:after="257"/>
        <w:ind w:left="4" w:right="68"/>
      </w:pPr>
      <w:r>
        <w:t xml:space="preserve">4.3.4. Примерная структура отчета о результатах аудита в сфере закупок приведена в приложении 3 к Стандарту. </w:t>
      </w:r>
    </w:p>
    <w:p w:rsidR="005967CF" w:rsidRPr="005967CF" w:rsidRDefault="002153AE" w:rsidP="004D72B4">
      <w:pPr>
        <w:pStyle w:val="1"/>
        <w:spacing w:after="172" w:line="270" w:lineRule="auto"/>
        <w:ind w:left="281" w:right="71" w:hanging="281"/>
        <w:jc w:val="center"/>
      </w:pPr>
      <w:bookmarkStart w:id="5" w:name="_Toc536017124"/>
      <w:r w:rsidRPr="005967CF">
        <w:rPr>
          <w:b/>
        </w:rPr>
        <w:t xml:space="preserve">Контроль реализации предложений </w:t>
      </w:r>
      <w:r w:rsidR="005967CF" w:rsidRPr="005967CF">
        <w:rPr>
          <w:b/>
        </w:rPr>
        <w:t>Контрольно-счетного органа</w:t>
      </w:r>
      <w:bookmarkEnd w:id="5"/>
      <w:r w:rsidR="005967CF" w:rsidRPr="005967CF">
        <w:rPr>
          <w:b/>
        </w:rPr>
        <w:t xml:space="preserve"> </w:t>
      </w:r>
    </w:p>
    <w:p w:rsidR="004C7208" w:rsidRDefault="002153AE">
      <w:pPr>
        <w:ind w:left="4" w:right="68"/>
      </w:pPr>
      <w:r>
        <w:t xml:space="preserve">5.1. В соответствии со статьей 98 Федерального закона № 44-ФЗ </w:t>
      </w:r>
      <w:r w:rsidR="005967CF">
        <w:t>Контрольно-счетный орган</w:t>
      </w:r>
      <w:r>
        <w:t xml:space="preserve">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w:t>
      </w:r>
      <w:r w:rsidR="005967CF">
        <w:t>устранение и</w:t>
      </w:r>
      <w:r>
        <w:t xml:space="preserve"> на совершенствование контрактной системы в сфере закупок, систематизирует информацию о реализации указанных предложений</w:t>
      </w:r>
      <w:r w:rsidR="005967CF">
        <w:t>.</w:t>
      </w:r>
      <w:r>
        <w:t xml:space="preserve"> </w:t>
      </w:r>
    </w:p>
    <w:p w:rsidR="004C7208" w:rsidRDefault="002153AE">
      <w:pPr>
        <w:spacing w:after="39"/>
        <w:ind w:left="4" w:right="68"/>
      </w:pPr>
      <w:r>
        <w:lastRenderedPageBreak/>
        <w:t xml:space="preserve">5.2. </w:t>
      </w:r>
      <w:r w:rsidR="005967CF">
        <w:t>Председатель Контрольно-счетного органа</w:t>
      </w:r>
      <w:r>
        <w:t xml:space="preserve"> организует работу по формированию информации по результатам аудита в сфере закупок (далее – информация), а также контроль и анализ хода реализации предложений, сформулированных по результатам аудита в сфере закупок.  </w:t>
      </w:r>
    </w:p>
    <w:p w:rsidR="004C7208" w:rsidRDefault="002153AE">
      <w:pPr>
        <w:spacing w:after="38"/>
        <w:ind w:left="4" w:right="68"/>
      </w:pPr>
      <w:r>
        <w:t xml:space="preserve">Примерные формы для учета результатов аудита в сфере закупок, а также для контроля реализации предложений, сформулированных </w:t>
      </w:r>
      <w:r w:rsidR="005967CF">
        <w:t xml:space="preserve">Контрольно-счетным </w:t>
      </w:r>
      <w:r w:rsidR="00E802D8">
        <w:t>органом по</w:t>
      </w:r>
      <w:r>
        <w:t xml:space="preserve"> результатам аудита в сфере закупок, приведены в приложениях 5,</w:t>
      </w:r>
      <w:r w:rsidR="00E802D8">
        <w:t>6 к</w:t>
      </w:r>
      <w:r>
        <w:t xml:space="preserve"> Стандарту</w:t>
      </w:r>
      <w:r w:rsidR="005967CF">
        <w:t>.</w:t>
      </w:r>
      <w:r>
        <w:t xml:space="preserve"> </w:t>
      </w:r>
    </w:p>
    <w:p w:rsidR="004C7208" w:rsidRDefault="004C7208" w:rsidP="004D2706">
      <w:pPr>
        <w:spacing w:after="0" w:line="239" w:lineRule="auto"/>
        <w:ind w:right="7043" w:firstLine="0"/>
      </w:pPr>
    </w:p>
    <w:p w:rsidR="004C7208" w:rsidRDefault="002153AE">
      <w:pPr>
        <w:pStyle w:val="1"/>
        <w:numPr>
          <w:ilvl w:val="0"/>
          <w:numId w:val="0"/>
        </w:numPr>
        <w:spacing w:after="131"/>
        <w:ind w:right="78"/>
      </w:pPr>
      <w:bookmarkStart w:id="6" w:name="_Toc536017125"/>
      <w:r>
        <w:t>Приложение 1</w:t>
      </w:r>
      <w:bookmarkEnd w:id="6"/>
    </w:p>
    <w:p w:rsidR="004C7208" w:rsidRDefault="002153AE">
      <w:pPr>
        <w:spacing w:after="80" w:line="259" w:lineRule="auto"/>
        <w:ind w:right="0" w:firstLine="0"/>
        <w:jc w:val="right"/>
      </w:pPr>
      <w:r>
        <w:t xml:space="preserve"> </w:t>
      </w:r>
    </w:p>
    <w:p w:rsidR="004C7208" w:rsidRDefault="002153AE">
      <w:pPr>
        <w:pStyle w:val="2"/>
        <w:spacing w:after="338"/>
        <w:ind w:right="70"/>
      </w:pPr>
      <w:r>
        <w:t xml:space="preserve">Источники информации для проведения аудита в сфере закупок </w:t>
      </w:r>
    </w:p>
    <w:p w:rsidR="004C7208" w:rsidRDefault="002153AE">
      <w:pPr>
        <w:numPr>
          <w:ilvl w:val="0"/>
          <w:numId w:val="1"/>
        </w:numPr>
        <w:ind w:right="68"/>
      </w:pPr>
      <w:r>
        <w:t xml:space="preserve">Законодательство о контрактной системе, включая Федеральный закон № 44-ФЗ и иные нормативные правовые акты о контрактной системе в сфере закупок, в частности, принятые в соответствии с Планом мероприятий по реализации Федерального закона № 44-ФЗ, утвержденным Правительством Российской Федерации. </w:t>
      </w:r>
    </w:p>
    <w:p w:rsidR="004C7208" w:rsidRDefault="002153AE">
      <w:pPr>
        <w:numPr>
          <w:ilvl w:val="0"/>
          <w:numId w:val="1"/>
        </w:numPr>
        <w:ind w:right="68"/>
      </w:pPr>
      <w:r>
        <w:t xml:space="preserve">Внутренние документы заказчика:  </w:t>
      </w:r>
    </w:p>
    <w:p w:rsidR="004C7208" w:rsidRDefault="002153AE" w:rsidP="00E802D8">
      <w:pPr>
        <w:ind w:left="4" w:right="68"/>
      </w:pPr>
      <w:r>
        <w:t xml:space="preserve">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либо документ о назначении конкурсного управляющего; документ о создании и регламентации работы комиссии (комиссий) по осуществлению закупок (в случае если соответствующие полномочия не осуществляются уполномоченным органом или учреждением);  документ, регламентирующий процедуры планирования, обоснования и осуществления закупок; утвержденные план и план-график закупок; утвержденные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документ, регламентирующий проведение заказчиком контроля в сфере закупок; иные документы и информация в соответствии с целями проведения аудита в сфере закупок. </w:t>
      </w:r>
    </w:p>
    <w:p w:rsidR="004C7208" w:rsidRDefault="002153AE">
      <w:pPr>
        <w:ind w:left="4" w:right="68"/>
      </w:pPr>
      <w:r>
        <w:lastRenderedPageBreak/>
        <w:t xml:space="preserve">3. 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w:t>
      </w:r>
      <w:r>
        <w:rPr>
          <w:rFonts w:ascii="Calibri" w:eastAsia="Calibri" w:hAnsi="Calibri" w:cs="Calibri"/>
          <w:noProof/>
          <w:sz w:val="22"/>
        </w:rPr>
        <mc:AlternateContent>
          <mc:Choice Requires="wpg">
            <w:drawing>
              <wp:inline distT="0" distB="0" distL="0" distR="0" wp14:anchorId="27E1BAD1" wp14:editId="19C8B048">
                <wp:extent cx="195072" cy="218346"/>
                <wp:effectExtent l="0" t="0" r="0" b="0"/>
                <wp:docPr id="71040" name="Group 71040"/>
                <wp:cNvGraphicFramePr/>
                <a:graphic xmlns:a="http://schemas.openxmlformats.org/drawingml/2006/main">
                  <a:graphicData uri="http://schemas.microsoft.com/office/word/2010/wordprocessingGroup">
                    <wpg:wgp>
                      <wpg:cNvGrpSpPr/>
                      <wpg:grpSpPr>
                        <a:xfrm>
                          <a:off x="0" y="0"/>
                          <a:ext cx="195072" cy="218346"/>
                          <a:chOff x="0" y="0"/>
                          <a:chExt cx="195072" cy="218346"/>
                        </a:xfrm>
                      </wpg:grpSpPr>
                      <pic:pic xmlns:pic="http://schemas.openxmlformats.org/drawingml/2006/picture">
                        <pic:nvPicPr>
                          <pic:cNvPr id="2995" name="Picture 2995"/>
                          <pic:cNvPicPr/>
                        </pic:nvPicPr>
                        <pic:blipFill>
                          <a:blip r:embed="rId8"/>
                          <a:stretch>
                            <a:fillRect/>
                          </a:stretch>
                        </pic:blipFill>
                        <pic:spPr>
                          <a:xfrm>
                            <a:off x="0" y="0"/>
                            <a:ext cx="195072" cy="217932"/>
                          </a:xfrm>
                          <a:prstGeom prst="rect">
                            <a:avLst/>
                          </a:prstGeom>
                        </pic:spPr>
                      </pic:pic>
                      <wps:wsp>
                        <wps:cNvPr id="2996" name="Rectangle 2996"/>
                        <wps:cNvSpPr/>
                        <wps:spPr>
                          <a:xfrm>
                            <a:off x="97536" y="20959"/>
                            <a:ext cx="59288" cy="262524"/>
                          </a:xfrm>
                          <a:prstGeom prst="rect">
                            <a:avLst/>
                          </a:prstGeom>
                          <a:ln>
                            <a:noFill/>
                          </a:ln>
                        </wps:spPr>
                        <wps:txbx>
                          <w:txbxContent>
                            <w:p w:rsidR="00AE266F" w:rsidRDefault="00AE266F">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7E1BAD1" id="Group 71040" o:spid="_x0000_s1026" style="width:15.35pt;height:17.2pt;mso-position-horizontal-relative:char;mso-position-vertical-relative:line" coordsize="195072,218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95" o:spid="_x0000_s1027" type="#_x0000_t75" style="position:absolute;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">
                  <v:imagedata r:id="rId19" o:title=""/>
                </v:shape>
                <v:rect id="Rectangle 2996" o:spid="_x0000_s1028" style="position:absolute;left:97536;top:20959;width:59288;height:26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AE266F" w:rsidRDefault="00AE266F">
                        <w:pPr>
                          <w:spacing w:after="160" w:line="259" w:lineRule="auto"/>
                          <w:ind w:right="0" w:firstLine="0"/>
                          <w:jc w:val="left"/>
                        </w:pPr>
                        <w:r>
                          <w:t xml:space="preserve"> </w:t>
                        </w:r>
                      </w:p>
                    </w:txbxContent>
                  </v:textbox>
                </v:rect>
                <w10:anchorlock/>
              </v:group>
            </w:pict>
          </mc:Fallback>
        </mc:AlternateContent>
      </w:r>
      <w:r>
        <w:t xml:space="preserve"> на официальном сайте zakupki.gov.ru), а именно: планы закупок; планы-графики закупок; </w:t>
      </w:r>
    </w:p>
    <w:p w:rsidR="00E802D8" w:rsidRDefault="002153AE" w:rsidP="00E802D8">
      <w:pPr>
        <w:spacing w:after="3" w:line="314" w:lineRule="auto"/>
        <w:ind w:left="567" w:right="901" w:firstLine="141"/>
        <w:jc w:val="left"/>
      </w:pPr>
      <w:r>
        <w:t>информация о реализации планов и планов-графиков закупок;</w:t>
      </w:r>
    </w:p>
    <w:p w:rsidR="00E802D8" w:rsidRDefault="002153AE" w:rsidP="00E802D8">
      <w:pPr>
        <w:spacing w:after="3" w:line="314" w:lineRule="auto"/>
        <w:ind w:left="567" w:right="901" w:firstLine="141"/>
        <w:jc w:val="left"/>
      </w:pPr>
      <w:r>
        <w:t xml:space="preserve">реестр контрактов, включая копии заключенных контрактов; </w:t>
      </w:r>
    </w:p>
    <w:p w:rsidR="004C7208" w:rsidRDefault="002153AE" w:rsidP="00E802D8">
      <w:pPr>
        <w:spacing w:after="3" w:line="314" w:lineRule="auto"/>
        <w:ind w:left="709" w:right="637" w:hanging="1"/>
        <w:jc w:val="left"/>
      </w:pPr>
      <w:r>
        <w:t xml:space="preserve">реестр недобросовестных поставщиков (подрядчиков, </w:t>
      </w:r>
      <w:r w:rsidR="00E802D8">
        <w:t>и</w:t>
      </w:r>
      <w:r>
        <w:t xml:space="preserve">сполнителей); </w:t>
      </w:r>
      <w:r w:rsidR="00E802D8">
        <w:t xml:space="preserve">  </w:t>
      </w:r>
      <w:r>
        <w:t xml:space="preserve">библиотека типовых контрактов, типовых условий контрактов; </w:t>
      </w:r>
    </w:p>
    <w:p w:rsidR="004C7208" w:rsidRDefault="002153AE" w:rsidP="00E802D8">
      <w:pPr>
        <w:ind w:left="567" w:right="68" w:firstLine="141"/>
      </w:pPr>
      <w:r>
        <w:t xml:space="preserve">реестр банковских гарантий; </w:t>
      </w:r>
    </w:p>
    <w:p w:rsidR="004C7208" w:rsidRDefault="002153AE">
      <w:pPr>
        <w:tabs>
          <w:tab w:val="center" w:pos="1235"/>
          <w:tab w:val="center" w:pos="2562"/>
          <w:tab w:val="center" w:pos="3731"/>
          <w:tab w:val="center" w:pos="4727"/>
          <w:tab w:val="center" w:pos="5560"/>
          <w:tab w:val="center" w:pos="6816"/>
          <w:tab w:val="right" w:pos="9994"/>
        </w:tabs>
        <w:spacing w:after="69" w:line="266" w:lineRule="auto"/>
        <w:ind w:right="0" w:firstLine="0"/>
        <w:jc w:val="left"/>
      </w:pPr>
      <w:r>
        <w:rPr>
          <w:rFonts w:ascii="Calibri" w:eastAsia="Calibri" w:hAnsi="Calibri" w:cs="Calibri"/>
          <w:sz w:val="22"/>
        </w:rPr>
        <w:tab/>
      </w:r>
      <w:r>
        <w:t xml:space="preserve">каталоги </w:t>
      </w:r>
      <w:r>
        <w:tab/>
        <w:t xml:space="preserve">товаров, </w:t>
      </w:r>
      <w:r>
        <w:tab/>
        <w:t xml:space="preserve">работ, </w:t>
      </w:r>
      <w:r>
        <w:tab/>
        <w:t xml:space="preserve">услуг </w:t>
      </w:r>
      <w:r>
        <w:tab/>
        <w:t xml:space="preserve">для </w:t>
      </w:r>
      <w:r>
        <w:tab/>
        <w:t xml:space="preserve">обеспечения </w:t>
      </w:r>
      <w:r>
        <w:tab/>
        <w:t xml:space="preserve">государственных </w:t>
      </w:r>
    </w:p>
    <w:p w:rsidR="00E802D8" w:rsidRDefault="002153AE">
      <w:pPr>
        <w:ind w:left="712" w:right="68" w:hanging="708"/>
      </w:pPr>
      <w:r>
        <w:t xml:space="preserve">и муниципальных нужд; </w:t>
      </w:r>
    </w:p>
    <w:p w:rsidR="00E802D8" w:rsidRDefault="00E802D8" w:rsidP="00E802D8">
      <w:pPr>
        <w:ind w:right="68" w:firstLine="4"/>
      </w:pPr>
      <w:r>
        <w:t xml:space="preserve">         </w:t>
      </w:r>
      <w:r w:rsidR="002153AE">
        <w:t>реестр плановых и внеплановых проверок, включая реестр жалоб, их результатов и выданных предписаний;</w:t>
      </w:r>
    </w:p>
    <w:p w:rsidR="004C7208" w:rsidRDefault="00E802D8" w:rsidP="00E802D8">
      <w:pPr>
        <w:ind w:right="68" w:firstLine="4"/>
      </w:pPr>
      <w:r>
        <w:t xml:space="preserve">        </w:t>
      </w:r>
      <w:r w:rsidR="002153AE">
        <w:t xml:space="preserve">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отчеты заказчиков, предусмотренные Законом № 44-ФЗ; </w:t>
      </w:r>
    </w:p>
    <w:p w:rsidR="00E802D8" w:rsidRDefault="002153AE" w:rsidP="00E802D8">
      <w:pPr>
        <w:ind w:left="4" w:right="68"/>
      </w:pPr>
      <w:r>
        <w:t xml:space="preserve">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 информация, содержащаяся в протоколах определения поставщиков (подрядчиков, исполнителей); </w:t>
      </w:r>
    </w:p>
    <w:p w:rsidR="00E802D8" w:rsidRDefault="002153AE" w:rsidP="00E802D8">
      <w:pPr>
        <w:ind w:left="4" w:right="68"/>
      </w:pPr>
      <w:r>
        <w:t>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установленный Законом № 44-ФЗ размер;</w:t>
      </w:r>
    </w:p>
    <w:p w:rsidR="004C7208" w:rsidRDefault="002153AE" w:rsidP="00E802D8">
      <w:pPr>
        <w:ind w:left="4" w:right="68"/>
      </w:pPr>
      <w:r>
        <w:t xml:space="preserve"> результаты мониторинга закупок, аудита в сфере закупок, а также контроля </w:t>
      </w:r>
    </w:p>
    <w:p w:rsidR="00E802D8" w:rsidRDefault="002153AE">
      <w:pPr>
        <w:ind w:left="4" w:right="68" w:firstLine="0"/>
      </w:pPr>
      <w:r>
        <w:t xml:space="preserve">в сфере закупок; </w:t>
      </w:r>
    </w:p>
    <w:p w:rsidR="004C7208" w:rsidRDefault="00E802D8">
      <w:pPr>
        <w:ind w:left="4" w:right="68" w:firstLine="0"/>
      </w:pPr>
      <w:r>
        <w:t xml:space="preserve">          </w:t>
      </w:r>
      <w:r w:rsidR="002153AE">
        <w:t xml:space="preserve">иная информация и документы, размещение которых предусмотрено Законом № 44-ФЗ и принятыми в соответствии с ним нормативными правовыми актами. </w:t>
      </w:r>
    </w:p>
    <w:p w:rsidR="004C7208" w:rsidRDefault="002153AE">
      <w:pPr>
        <w:numPr>
          <w:ilvl w:val="0"/>
          <w:numId w:val="2"/>
        </w:numPr>
        <w:ind w:right="68"/>
      </w:pPr>
      <w:r>
        <w:t xml:space="preserve">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 </w:t>
      </w:r>
    </w:p>
    <w:p w:rsidR="004C7208" w:rsidRDefault="002153AE">
      <w:pPr>
        <w:numPr>
          <w:ilvl w:val="0"/>
          <w:numId w:val="2"/>
        </w:numPr>
        <w:ind w:right="68"/>
      </w:pPr>
      <w:r>
        <w:lastRenderedPageBreak/>
        <w:t xml:space="preserve">Официальные сайты заказчиков и информация, размещаемая на них, в том числе о планируемых закупках.  </w:t>
      </w:r>
    </w:p>
    <w:p w:rsidR="004C7208" w:rsidRDefault="002153AE">
      <w:pPr>
        <w:numPr>
          <w:ilvl w:val="0"/>
          <w:numId w:val="2"/>
        </w:numPr>
        <w:ind w:right="68"/>
      </w:pPr>
      <w:r>
        <w:t xml:space="preserve">Печатные издания, в которых публикуется информация о планируемых закупках. </w:t>
      </w:r>
    </w:p>
    <w:p w:rsidR="004C7208" w:rsidRDefault="002153AE">
      <w:pPr>
        <w:numPr>
          <w:ilvl w:val="0"/>
          <w:numId w:val="2"/>
        </w:numPr>
        <w:ind w:right="68"/>
      </w:pPr>
      <w:r>
        <w:t xml:space="preserve">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товары, работы и услуги достигли конечных потребителей, в интересах которых осуществлялась закупка. </w:t>
      </w:r>
    </w:p>
    <w:p w:rsidR="004C7208" w:rsidRDefault="002153AE">
      <w:pPr>
        <w:numPr>
          <w:ilvl w:val="0"/>
          <w:numId w:val="2"/>
        </w:numPr>
        <w:ind w:right="68"/>
      </w:pPr>
      <w:r>
        <w:t xml:space="preserve">Результаты </w:t>
      </w:r>
      <w:r w:rsidR="00E802D8">
        <w:t>предыдущих проверок,</w:t>
      </w:r>
      <w:r>
        <w:t xml:space="preserve"> соответствующих контрольных и надзорных органов, в том числе проверок, проводимых </w:t>
      </w:r>
      <w:r w:rsidR="004D2706">
        <w:t>Контрольно-счетным органом</w:t>
      </w:r>
      <w:r>
        <w:t xml:space="preserve">. </w:t>
      </w:r>
    </w:p>
    <w:p w:rsidR="004C7208" w:rsidRDefault="002153AE">
      <w:pPr>
        <w:numPr>
          <w:ilvl w:val="0"/>
          <w:numId w:val="2"/>
        </w:numPr>
        <w:ind w:right="68"/>
      </w:pPr>
      <w:r>
        <w:t xml:space="preserve">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 </w:t>
      </w:r>
    </w:p>
    <w:p w:rsidR="004C7208" w:rsidRDefault="002153AE">
      <w:pPr>
        <w:numPr>
          <w:ilvl w:val="0"/>
          <w:numId w:val="2"/>
        </w:numPr>
        <w:ind w:right="68"/>
      </w:pPr>
      <w:r>
        <w:t xml:space="preserve">Электронные базы данных. </w:t>
      </w:r>
    </w:p>
    <w:p w:rsidR="004C7208" w:rsidRDefault="002153AE">
      <w:pPr>
        <w:numPr>
          <w:ilvl w:val="0"/>
          <w:numId w:val="2"/>
        </w:numPr>
        <w:ind w:right="68"/>
      </w:pPr>
      <w:r>
        <w:t xml:space="preserve">Интернет-сайты компаний-производителей товаров, работ, услуг. </w:t>
      </w:r>
    </w:p>
    <w:p w:rsidR="004C7208" w:rsidRDefault="002153AE">
      <w:pPr>
        <w:numPr>
          <w:ilvl w:val="0"/>
          <w:numId w:val="2"/>
        </w:numPr>
        <w:ind w:right="68"/>
      </w:pPr>
      <w:r>
        <w:t xml:space="preserve">Иная информация (документы, сведения), полученная от экспертов и иных лиц, в том числе информация о складывающихся на товарных рынках ценах товаров, работ, услуг, закупаемых для обеспечения государственных и муниципальных нужд. </w:t>
      </w:r>
    </w:p>
    <w:p w:rsidR="004C7208" w:rsidRDefault="002153AE">
      <w:pPr>
        <w:spacing w:after="0" w:line="259" w:lineRule="auto"/>
        <w:ind w:right="0" w:firstLine="0"/>
        <w:jc w:val="left"/>
      </w:pPr>
      <w:r>
        <w:t xml:space="preserve"> </w:t>
      </w:r>
      <w:r>
        <w:tab/>
        <w:t xml:space="preserve"> </w:t>
      </w:r>
    </w:p>
    <w:p w:rsidR="004C7208" w:rsidRDefault="004C7208">
      <w:pPr>
        <w:sectPr w:rsidR="004C7208" w:rsidSect="00B67B63">
          <w:headerReference w:type="even" r:id="rId20"/>
          <w:headerReference w:type="default" r:id="rId21"/>
          <w:headerReference w:type="first" r:id="rId22"/>
          <w:pgSz w:w="11906" w:h="16838"/>
          <w:pgMar w:top="571" w:right="780" w:bottom="1161" w:left="1133" w:header="720" w:footer="720" w:gutter="0"/>
          <w:cols w:space="720"/>
          <w:titlePg/>
          <w:docGrid w:linePitch="381"/>
        </w:sectPr>
      </w:pPr>
    </w:p>
    <w:p w:rsidR="004C7208" w:rsidRDefault="002153AE">
      <w:pPr>
        <w:pStyle w:val="1"/>
        <w:numPr>
          <w:ilvl w:val="0"/>
          <w:numId w:val="0"/>
        </w:numPr>
        <w:spacing w:after="197"/>
        <w:ind w:right="836"/>
      </w:pPr>
      <w:bookmarkStart w:id="7" w:name="_Toc536017126"/>
      <w:r>
        <w:lastRenderedPageBreak/>
        <w:t>Приложение 2</w:t>
      </w:r>
      <w:bookmarkEnd w:id="7"/>
      <w:r>
        <w:t xml:space="preserve"> </w:t>
      </w:r>
    </w:p>
    <w:p w:rsidR="004C7208" w:rsidRDefault="002153AE">
      <w:pPr>
        <w:spacing w:after="15" w:line="271" w:lineRule="auto"/>
        <w:ind w:left="3805" w:right="0" w:hanging="10"/>
        <w:jc w:val="left"/>
      </w:pPr>
      <w:r>
        <w:rPr>
          <w:b/>
        </w:rPr>
        <w:t xml:space="preserve">Примерный перечень вопросов аудита в сфере закупок </w:t>
      </w:r>
    </w:p>
    <w:p w:rsidR="004C7208" w:rsidRDefault="002153AE">
      <w:pPr>
        <w:spacing w:after="0" w:line="259" w:lineRule="auto"/>
        <w:ind w:left="7285" w:right="0" w:firstLine="0"/>
        <w:jc w:val="left"/>
      </w:pPr>
      <w:r>
        <w:rPr>
          <w:b/>
        </w:rPr>
        <w:t xml:space="preserve"> </w:t>
      </w:r>
    </w:p>
    <w:tbl>
      <w:tblPr>
        <w:tblStyle w:val="TableGrid"/>
        <w:tblW w:w="16099" w:type="dxa"/>
        <w:tblInd w:w="-708" w:type="dxa"/>
        <w:tblCellMar>
          <w:top w:w="36" w:type="dxa"/>
          <w:left w:w="108" w:type="dxa"/>
        </w:tblCellMar>
        <w:tblLook w:val="04A0" w:firstRow="1" w:lastRow="0" w:firstColumn="1" w:lastColumn="0" w:noHBand="0" w:noVBand="1"/>
      </w:tblPr>
      <w:tblGrid>
        <w:gridCol w:w="850"/>
        <w:gridCol w:w="2518"/>
        <w:gridCol w:w="2729"/>
        <w:gridCol w:w="44"/>
        <w:gridCol w:w="6283"/>
        <w:gridCol w:w="19"/>
        <w:gridCol w:w="1708"/>
        <w:gridCol w:w="439"/>
        <w:gridCol w:w="1509"/>
      </w:tblGrid>
      <w:tr w:rsidR="004C7208" w:rsidRPr="000C4F13" w:rsidTr="009C245A">
        <w:trPr>
          <w:trHeight w:val="377"/>
        </w:trPr>
        <w:tc>
          <w:tcPr>
            <w:tcW w:w="849" w:type="dxa"/>
            <w:tcBorders>
              <w:top w:val="single" w:sz="4" w:space="0" w:color="000000"/>
              <w:left w:val="single" w:sz="4" w:space="0" w:color="000000"/>
              <w:bottom w:val="single" w:sz="4" w:space="0" w:color="000000"/>
              <w:right w:val="single" w:sz="4" w:space="0" w:color="000000"/>
            </w:tcBorders>
          </w:tcPr>
          <w:p w:rsidR="004C7208" w:rsidRPr="00972B0B" w:rsidRDefault="002153AE" w:rsidP="00972B0B">
            <w:pPr>
              <w:spacing w:after="0" w:line="240" w:lineRule="auto"/>
              <w:ind w:right="107" w:firstLine="0"/>
              <w:jc w:val="center"/>
              <w:rPr>
                <w:sz w:val="22"/>
              </w:rPr>
            </w:pPr>
            <w:r w:rsidRPr="00972B0B">
              <w:rPr>
                <w:b/>
                <w:sz w:val="22"/>
              </w:rPr>
              <w:t xml:space="preserve">№ </w:t>
            </w:r>
          </w:p>
          <w:p w:rsidR="004C7208" w:rsidRPr="00972B0B" w:rsidRDefault="002153AE" w:rsidP="00972B0B">
            <w:pPr>
              <w:spacing w:after="0" w:line="240" w:lineRule="auto"/>
              <w:ind w:right="105" w:firstLine="0"/>
              <w:jc w:val="center"/>
              <w:rPr>
                <w:sz w:val="22"/>
              </w:rPr>
            </w:pPr>
            <w:r w:rsidRPr="00972B0B">
              <w:rPr>
                <w:b/>
                <w:sz w:val="22"/>
              </w:rPr>
              <w:t xml:space="preserve">п/п </w:t>
            </w:r>
          </w:p>
        </w:tc>
        <w:tc>
          <w:tcPr>
            <w:tcW w:w="2513" w:type="dxa"/>
            <w:tcBorders>
              <w:top w:val="single" w:sz="4" w:space="0" w:color="000000"/>
              <w:left w:val="single" w:sz="4" w:space="0" w:color="000000"/>
              <w:bottom w:val="single" w:sz="4" w:space="0" w:color="000000"/>
              <w:right w:val="single" w:sz="4" w:space="0" w:color="000000"/>
            </w:tcBorders>
            <w:vAlign w:val="center"/>
          </w:tcPr>
          <w:p w:rsidR="004C7208" w:rsidRPr="00972B0B" w:rsidRDefault="002153AE" w:rsidP="00972B0B">
            <w:pPr>
              <w:spacing w:after="0" w:line="240" w:lineRule="auto"/>
              <w:ind w:right="101" w:firstLine="0"/>
              <w:jc w:val="center"/>
              <w:rPr>
                <w:sz w:val="22"/>
              </w:rPr>
            </w:pPr>
            <w:r w:rsidRPr="00972B0B">
              <w:rPr>
                <w:b/>
                <w:sz w:val="22"/>
              </w:rPr>
              <w:t xml:space="preserve">Вопросы аудита </w:t>
            </w:r>
          </w:p>
        </w:tc>
        <w:tc>
          <w:tcPr>
            <w:tcW w:w="2773" w:type="dxa"/>
            <w:gridSpan w:val="2"/>
            <w:tcBorders>
              <w:top w:val="single" w:sz="4" w:space="0" w:color="000000"/>
              <w:left w:val="single" w:sz="4" w:space="0" w:color="000000"/>
              <w:bottom w:val="single" w:sz="4" w:space="0" w:color="000000"/>
              <w:right w:val="single" w:sz="4" w:space="0" w:color="000000"/>
            </w:tcBorders>
          </w:tcPr>
          <w:p w:rsidR="004C7208" w:rsidRPr="00972B0B" w:rsidRDefault="002153AE" w:rsidP="00972B0B">
            <w:pPr>
              <w:spacing w:after="0" w:line="240" w:lineRule="auto"/>
              <w:ind w:right="0" w:firstLine="0"/>
              <w:jc w:val="center"/>
              <w:rPr>
                <w:sz w:val="22"/>
              </w:rPr>
            </w:pPr>
            <w:r w:rsidRPr="00972B0B">
              <w:rPr>
                <w:b/>
                <w:sz w:val="22"/>
              </w:rPr>
              <w:t xml:space="preserve">Нормативно-правовое регулирование </w:t>
            </w:r>
          </w:p>
        </w:tc>
        <w:tc>
          <w:tcPr>
            <w:tcW w:w="6306" w:type="dxa"/>
            <w:gridSpan w:val="2"/>
            <w:tcBorders>
              <w:top w:val="single" w:sz="4" w:space="0" w:color="000000"/>
              <w:left w:val="single" w:sz="4" w:space="0" w:color="000000"/>
              <w:bottom w:val="single" w:sz="4" w:space="0" w:color="000000"/>
              <w:right w:val="single" w:sz="4" w:space="0" w:color="000000"/>
            </w:tcBorders>
            <w:vAlign w:val="center"/>
          </w:tcPr>
          <w:p w:rsidR="004C7208" w:rsidRPr="00972B0B" w:rsidRDefault="002153AE" w:rsidP="00972B0B">
            <w:pPr>
              <w:spacing w:after="0" w:line="240" w:lineRule="auto"/>
              <w:ind w:right="109" w:firstLine="0"/>
              <w:jc w:val="center"/>
              <w:rPr>
                <w:sz w:val="22"/>
              </w:rPr>
            </w:pPr>
            <w:r w:rsidRPr="00972B0B">
              <w:rPr>
                <w:b/>
                <w:sz w:val="22"/>
              </w:rPr>
              <w:t xml:space="preserve">Основные нарушения </w:t>
            </w:r>
          </w:p>
        </w:tc>
        <w:tc>
          <w:tcPr>
            <w:tcW w:w="3658" w:type="dxa"/>
            <w:gridSpan w:val="3"/>
            <w:tcBorders>
              <w:top w:val="single" w:sz="4" w:space="0" w:color="000000"/>
              <w:left w:val="single" w:sz="4" w:space="0" w:color="000000"/>
              <w:bottom w:val="single" w:sz="4" w:space="0" w:color="000000"/>
              <w:right w:val="single" w:sz="4" w:space="0" w:color="000000"/>
            </w:tcBorders>
            <w:vAlign w:val="center"/>
          </w:tcPr>
          <w:p w:rsidR="004C7208" w:rsidRPr="00972B0B" w:rsidRDefault="002153AE" w:rsidP="00972B0B">
            <w:pPr>
              <w:spacing w:after="0" w:line="240" w:lineRule="auto"/>
              <w:ind w:right="104" w:firstLine="0"/>
              <w:jc w:val="center"/>
              <w:rPr>
                <w:sz w:val="22"/>
              </w:rPr>
            </w:pPr>
            <w:r w:rsidRPr="00972B0B">
              <w:rPr>
                <w:b/>
                <w:sz w:val="22"/>
              </w:rPr>
              <w:t xml:space="preserve">Примечания, комментарии </w:t>
            </w:r>
          </w:p>
        </w:tc>
      </w:tr>
      <w:tr w:rsidR="004C7208" w:rsidRPr="000C4F13" w:rsidTr="009C245A">
        <w:trPr>
          <w:trHeight w:val="341"/>
        </w:trPr>
        <w:tc>
          <w:tcPr>
            <w:tcW w:w="849" w:type="dxa"/>
            <w:tcBorders>
              <w:top w:val="single" w:sz="4" w:space="0" w:color="000000"/>
              <w:left w:val="single" w:sz="4" w:space="0" w:color="000000"/>
              <w:bottom w:val="single" w:sz="4" w:space="0" w:color="000000"/>
              <w:right w:val="nil"/>
            </w:tcBorders>
          </w:tcPr>
          <w:p w:rsidR="004C7208" w:rsidRPr="000C4F13" w:rsidRDefault="004C7208" w:rsidP="000C4F13">
            <w:pPr>
              <w:spacing w:after="0" w:line="240" w:lineRule="auto"/>
              <w:ind w:right="0" w:firstLine="0"/>
              <w:jc w:val="left"/>
              <w:rPr>
                <w:sz w:val="24"/>
                <w:szCs w:val="24"/>
              </w:rPr>
            </w:pPr>
          </w:p>
        </w:tc>
        <w:tc>
          <w:tcPr>
            <w:tcW w:w="2513" w:type="dxa"/>
            <w:tcBorders>
              <w:top w:val="single" w:sz="4" w:space="0" w:color="000000"/>
              <w:left w:val="nil"/>
              <w:bottom w:val="single" w:sz="4" w:space="0" w:color="000000"/>
              <w:right w:val="nil"/>
            </w:tcBorders>
          </w:tcPr>
          <w:p w:rsidR="004C7208" w:rsidRPr="000C4F13" w:rsidRDefault="004C7208" w:rsidP="000C4F13">
            <w:pPr>
              <w:spacing w:after="0" w:line="240" w:lineRule="auto"/>
              <w:ind w:right="0" w:firstLine="0"/>
              <w:jc w:val="left"/>
              <w:rPr>
                <w:sz w:val="24"/>
                <w:szCs w:val="24"/>
              </w:rPr>
            </w:pPr>
          </w:p>
        </w:tc>
        <w:tc>
          <w:tcPr>
            <w:tcW w:w="12737" w:type="dxa"/>
            <w:gridSpan w:val="7"/>
            <w:tcBorders>
              <w:top w:val="single" w:sz="4" w:space="0" w:color="000000"/>
              <w:left w:val="nil"/>
              <w:bottom w:val="single" w:sz="4" w:space="0" w:color="000000"/>
              <w:right w:val="single" w:sz="4" w:space="0" w:color="000000"/>
            </w:tcBorders>
          </w:tcPr>
          <w:p w:rsidR="004C7208" w:rsidRPr="000C4F13" w:rsidRDefault="002153AE" w:rsidP="000C4F13">
            <w:pPr>
              <w:spacing w:after="0" w:line="240" w:lineRule="auto"/>
              <w:ind w:left="3233" w:right="0" w:firstLine="0"/>
              <w:jc w:val="left"/>
              <w:rPr>
                <w:sz w:val="24"/>
                <w:szCs w:val="24"/>
              </w:rPr>
            </w:pPr>
            <w:r w:rsidRPr="000C4F13">
              <w:rPr>
                <w:b/>
                <w:sz w:val="24"/>
                <w:szCs w:val="24"/>
              </w:rPr>
              <w:t xml:space="preserve">1.  Организация закупок </w:t>
            </w:r>
          </w:p>
        </w:tc>
      </w:tr>
      <w:tr w:rsidR="004C7208" w:rsidRPr="000C4F13" w:rsidTr="009C245A">
        <w:trPr>
          <w:trHeight w:val="4482"/>
        </w:trPr>
        <w:tc>
          <w:tcPr>
            <w:tcW w:w="84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1.1 </w:t>
            </w:r>
          </w:p>
        </w:tc>
        <w:tc>
          <w:tcPr>
            <w:tcW w:w="2513"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64" w:firstLine="0"/>
              <w:jc w:val="left"/>
              <w:rPr>
                <w:sz w:val="24"/>
                <w:szCs w:val="24"/>
              </w:rPr>
            </w:pPr>
            <w:r w:rsidRPr="000C4F13">
              <w:rPr>
                <w:sz w:val="24"/>
                <w:szCs w:val="24"/>
              </w:rPr>
              <w:t xml:space="preserve">Проверить </w:t>
            </w:r>
            <w:r w:rsidR="00460371" w:rsidRPr="000C4F13">
              <w:rPr>
                <w:sz w:val="24"/>
                <w:szCs w:val="24"/>
              </w:rPr>
              <w:t>наличие и</w:t>
            </w:r>
            <w:r w:rsidRPr="000C4F13">
              <w:rPr>
                <w:sz w:val="24"/>
                <w:szCs w:val="24"/>
              </w:rPr>
              <w:t xml:space="preserve"> порядок формирования контрактной службы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(назначения контрактных управляющих) </w:t>
            </w:r>
          </w:p>
        </w:tc>
        <w:tc>
          <w:tcPr>
            <w:tcW w:w="2773"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38, 112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546" w:firstLine="0"/>
              <w:jc w:val="left"/>
              <w:rPr>
                <w:sz w:val="24"/>
                <w:szCs w:val="24"/>
              </w:rPr>
            </w:pPr>
            <w:r w:rsidRPr="000C4F13">
              <w:rPr>
                <w:sz w:val="24"/>
                <w:szCs w:val="24"/>
              </w:rPr>
              <w:t xml:space="preserve">№ 44-ФЗ,  приказ Минэкономразвития России  от 29.10.2013 № 631  </w:t>
            </w:r>
          </w:p>
        </w:tc>
        <w:tc>
          <w:tcPr>
            <w:tcW w:w="6306"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Отсутствует </w:t>
            </w:r>
            <w:r w:rsidRPr="000C4F13">
              <w:rPr>
                <w:sz w:val="24"/>
                <w:szCs w:val="24"/>
              </w:rPr>
              <w:tab/>
              <w:t xml:space="preserve">контрактная </w:t>
            </w:r>
            <w:r w:rsidRPr="000C4F13">
              <w:rPr>
                <w:sz w:val="24"/>
                <w:szCs w:val="24"/>
              </w:rPr>
              <w:tab/>
              <w:t xml:space="preserve">служба либо </w:t>
            </w:r>
            <w:r w:rsidRPr="000C4F13">
              <w:rPr>
                <w:sz w:val="24"/>
                <w:szCs w:val="24"/>
              </w:rPr>
              <w:tab/>
              <w:t xml:space="preserve">контрактный управляющий. </w:t>
            </w:r>
          </w:p>
          <w:p w:rsidR="004C7208" w:rsidRPr="000C4F13" w:rsidRDefault="002153AE" w:rsidP="000C4F13">
            <w:pPr>
              <w:spacing w:after="0" w:line="240" w:lineRule="auto"/>
              <w:ind w:right="0" w:firstLine="0"/>
              <w:rPr>
                <w:sz w:val="24"/>
                <w:szCs w:val="24"/>
              </w:rPr>
            </w:pPr>
            <w:r w:rsidRPr="000C4F13">
              <w:rPr>
                <w:sz w:val="24"/>
                <w:szCs w:val="24"/>
              </w:rPr>
              <w:t xml:space="preserve">Контрактная служба создана с нарушением установленного Законом № 44-ФЗ срока (позже 31.03.2014). </w:t>
            </w:r>
          </w:p>
          <w:p w:rsidR="004C7208" w:rsidRPr="000C4F13" w:rsidRDefault="002153AE" w:rsidP="000C4F13">
            <w:pPr>
              <w:spacing w:after="0" w:line="240" w:lineRule="auto"/>
              <w:ind w:right="111" w:firstLine="0"/>
              <w:rPr>
                <w:sz w:val="24"/>
                <w:szCs w:val="24"/>
              </w:rPr>
            </w:pPr>
            <w:r w:rsidRPr="000C4F13">
              <w:rPr>
                <w:sz w:val="24"/>
                <w:szCs w:val="24"/>
              </w:rPr>
              <w:t xml:space="preserve">Положение (регламент) о контрактной службе отсутствует или не соответствует Типовому положению (регламенту), Закону № 44-ФЗ, в частности: </w:t>
            </w:r>
          </w:p>
          <w:p w:rsidR="004C7208" w:rsidRPr="000C4F13" w:rsidRDefault="002153AE" w:rsidP="000C4F13">
            <w:pPr>
              <w:numPr>
                <w:ilvl w:val="0"/>
                <w:numId w:val="5"/>
              </w:numPr>
              <w:spacing w:after="0" w:line="240" w:lineRule="auto"/>
              <w:ind w:right="111" w:firstLine="317"/>
              <w:rPr>
                <w:sz w:val="24"/>
                <w:szCs w:val="24"/>
              </w:rPr>
            </w:pPr>
            <w:r w:rsidRPr="000C4F13">
              <w:rPr>
                <w:sz w:val="24"/>
                <w:szCs w:val="24"/>
              </w:rPr>
              <w:t xml:space="preserve">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 </w:t>
            </w:r>
          </w:p>
          <w:p w:rsidR="004C7208" w:rsidRPr="000C4F13" w:rsidRDefault="002153AE" w:rsidP="000C4F13">
            <w:pPr>
              <w:numPr>
                <w:ilvl w:val="0"/>
                <w:numId w:val="5"/>
              </w:numPr>
              <w:spacing w:after="0" w:line="240" w:lineRule="auto"/>
              <w:ind w:right="111" w:firstLine="317"/>
              <w:rPr>
                <w:sz w:val="24"/>
                <w:szCs w:val="24"/>
              </w:rPr>
            </w:pPr>
            <w:r w:rsidRPr="000C4F13">
              <w:rPr>
                <w:sz w:val="24"/>
                <w:szCs w:val="24"/>
              </w:rPr>
              <w:t xml:space="preserve">контрактную </w:t>
            </w:r>
            <w:r w:rsidRPr="000C4F13">
              <w:rPr>
                <w:sz w:val="24"/>
                <w:szCs w:val="24"/>
              </w:rPr>
              <w:tab/>
              <w:t xml:space="preserve">службу </w:t>
            </w:r>
            <w:r w:rsidRPr="000C4F13">
              <w:rPr>
                <w:sz w:val="24"/>
                <w:szCs w:val="24"/>
              </w:rPr>
              <w:tab/>
              <w:t xml:space="preserve">возглавляет </w:t>
            </w:r>
            <w:r w:rsidRPr="000C4F13">
              <w:rPr>
                <w:sz w:val="24"/>
                <w:szCs w:val="24"/>
              </w:rPr>
              <w:tab/>
              <w:t xml:space="preserve">лицо, </w:t>
            </w:r>
          </w:p>
          <w:p w:rsidR="004C7208" w:rsidRPr="000C4F13" w:rsidRDefault="002153AE" w:rsidP="000C4F13">
            <w:pPr>
              <w:spacing w:after="0" w:line="240" w:lineRule="auto"/>
              <w:ind w:right="0" w:firstLine="0"/>
              <w:jc w:val="left"/>
              <w:rPr>
                <w:sz w:val="24"/>
                <w:szCs w:val="24"/>
              </w:rPr>
            </w:pPr>
            <w:r w:rsidRPr="000C4F13">
              <w:rPr>
                <w:sz w:val="24"/>
                <w:szCs w:val="24"/>
              </w:rPr>
              <w:t xml:space="preserve">не являющееся заместителем руководителя заказчика; </w:t>
            </w:r>
          </w:p>
          <w:p w:rsidR="004C7208" w:rsidRPr="000C4F13" w:rsidRDefault="002153AE" w:rsidP="000C4F13">
            <w:pPr>
              <w:numPr>
                <w:ilvl w:val="0"/>
                <w:numId w:val="5"/>
              </w:numPr>
              <w:spacing w:after="0" w:line="240" w:lineRule="auto"/>
              <w:ind w:right="111" w:firstLine="317"/>
              <w:rPr>
                <w:sz w:val="24"/>
                <w:szCs w:val="24"/>
              </w:rPr>
            </w:pPr>
            <w:r w:rsidRPr="000C4F13">
              <w:rPr>
                <w:sz w:val="24"/>
                <w:szCs w:val="24"/>
              </w:rPr>
              <w:t xml:space="preserve">функции и полномочия контрактной службы не соответствуют функционалу, предусмотренному типовым положением (регламентом). </w:t>
            </w:r>
          </w:p>
        </w:tc>
        <w:tc>
          <w:tcPr>
            <w:tcW w:w="3658" w:type="dxa"/>
            <w:gridSpan w:val="3"/>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6" w:firstLine="0"/>
              <w:rPr>
                <w:sz w:val="24"/>
                <w:szCs w:val="24"/>
              </w:rPr>
            </w:pPr>
            <w:r w:rsidRPr="000C4F13">
              <w:rPr>
                <w:sz w:val="24"/>
                <w:szCs w:val="24"/>
              </w:rPr>
              <w:t xml:space="preserve">Заказчик создает контрактную службу в случае, если совокупный годовой объем закупок в соответствии с планом-графиком превышает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100 млн. рублей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rsidTr="009C245A">
        <w:trPr>
          <w:trHeight w:val="3380"/>
        </w:trPr>
        <w:tc>
          <w:tcPr>
            <w:tcW w:w="84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lastRenderedPageBreak/>
              <w:t xml:space="preserve">1.2 </w:t>
            </w:r>
          </w:p>
        </w:tc>
        <w:tc>
          <w:tcPr>
            <w:tcW w:w="2513"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4" w:firstLine="0"/>
              <w:jc w:val="left"/>
              <w:rPr>
                <w:sz w:val="24"/>
                <w:szCs w:val="24"/>
              </w:rPr>
            </w:pPr>
            <w:r w:rsidRPr="000C4F13">
              <w:rPr>
                <w:sz w:val="24"/>
                <w:szCs w:val="24"/>
              </w:rPr>
              <w:t xml:space="preserve">Проверить наличие и порядок формирования комиссии (комиссий) по осуществлению закупок </w:t>
            </w:r>
          </w:p>
        </w:tc>
        <w:tc>
          <w:tcPr>
            <w:tcW w:w="2773"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39 Федерального закона № 44-ФЗ </w:t>
            </w:r>
          </w:p>
        </w:tc>
        <w:tc>
          <w:tcPr>
            <w:tcW w:w="6306"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11" w:firstLine="0"/>
              <w:rPr>
                <w:sz w:val="24"/>
                <w:szCs w:val="24"/>
              </w:rPr>
            </w:pPr>
            <w:r w:rsidRPr="000C4F13">
              <w:rPr>
                <w:sz w:val="24"/>
                <w:szCs w:val="24"/>
              </w:rPr>
              <w:t xml:space="preserve">Отсутствует комиссия (комиссии) по осуществлению закупок, внутренний документ о составе комиссии и порядке ее работы. </w:t>
            </w:r>
          </w:p>
          <w:p w:rsidR="004C7208" w:rsidRPr="000C4F13" w:rsidRDefault="002153AE" w:rsidP="000C4F13">
            <w:pPr>
              <w:tabs>
                <w:tab w:val="center" w:pos="1563"/>
                <w:tab w:val="center" w:pos="2533"/>
                <w:tab w:val="center" w:pos="3724"/>
                <w:tab w:val="right" w:pos="6224"/>
              </w:tabs>
              <w:spacing w:after="0" w:line="240" w:lineRule="auto"/>
              <w:ind w:right="0" w:firstLine="0"/>
              <w:jc w:val="left"/>
              <w:rPr>
                <w:sz w:val="24"/>
                <w:szCs w:val="24"/>
              </w:rPr>
            </w:pPr>
            <w:r w:rsidRPr="000C4F13">
              <w:rPr>
                <w:sz w:val="24"/>
                <w:szCs w:val="24"/>
              </w:rPr>
              <w:t xml:space="preserve">Состав </w:t>
            </w:r>
            <w:r w:rsidRPr="000C4F13">
              <w:rPr>
                <w:sz w:val="24"/>
                <w:szCs w:val="24"/>
              </w:rPr>
              <w:tab/>
              <w:t xml:space="preserve">комиссии </w:t>
            </w:r>
            <w:r w:rsidRPr="000C4F13">
              <w:rPr>
                <w:sz w:val="24"/>
                <w:szCs w:val="24"/>
              </w:rPr>
              <w:tab/>
              <w:t xml:space="preserve">не </w:t>
            </w:r>
            <w:r w:rsidRPr="000C4F13">
              <w:rPr>
                <w:sz w:val="24"/>
                <w:szCs w:val="24"/>
              </w:rPr>
              <w:tab/>
              <w:t xml:space="preserve">соответствует </w:t>
            </w:r>
            <w:r w:rsidRPr="000C4F13">
              <w:rPr>
                <w:sz w:val="24"/>
                <w:szCs w:val="24"/>
              </w:rPr>
              <w:tab/>
              <w:t xml:space="preserve">требованиям </w:t>
            </w:r>
          </w:p>
          <w:p w:rsidR="004C7208" w:rsidRPr="000C4F13" w:rsidRDefault="002153AE" w:rsidP="000C4F13">
            <w:pPr>
              <w:spacing w:after="0" w:line="240" w:lineRule="auto"/>
              <w:ind w:right="0" w:firstLine="0"/>
              <w:jc w:val="left"/>
              <w:rPr>
                <w:sz w:val="24"/>
                <w:szCs w:val="24"/>
              </w:rPr>
            </w:pPr>
            <w:r w:rsidRPr="000C4F13">
              <w:rPr>
                <w:sz w:val="24"/>
                <w:szCs w:val="24"/>
              </w:rPr>
              <w:t xml:space="preserve">Федерального закона № 44-ФЗ, в частности:  </w:t>
            </w:r>
          </w:p>
          <w:p w:rsidR="004C7208" w:rsidRPr="000C4F13" w:rsidRDefault="002153AE" w:rsidP="000C4F13">
            <w:pPr>
              <w:numPr>
                <w:ilvl w:val="0"/>
                <w:numId w:val="6"/>
              </w:numPr>
              <w:spacing w:after="0" w:line="240" w:lineRule="auto"/>
              <w:ind w:right="55" w:firstLine="365"/>
              <w:rPr>
                <w:sz w:val="24"/>
                <w:szCs w:val="24"/>
              </w:rPr>
            </w:pPr>
            <w:r w:rsidRPr="000C4F13">
              <w:rPr>
                <w:sz w:val="24"/>
                <w:szCs w:val="24"/>
              </w:rPr>
              <w:t xml:space="preserve">число членов конкурсной, аукционной или единой комиссии составляет менее 5 человек, число членов котировочной комиссии, комиссии по рассмотрению </w:t>
            </w:r>
          </w:p>
          <w:p w:rsidR="004C7208" w:rsidRPr="000C4F13" w:rsidRDefault="002153AE" w:rsidP="000C4F13">
            <w:pPr>
              <w:tabs>
                <w:tab w:val="center" w:pos="1212"/>
                <w:tab w:val="center" w:pos="2157"/>
                <w:tab w:val="center" w:pos="3038"/>
                <w:tab w:val="center" w:pos="3917"/>
                <w:tab w:val="right" w:pos="6224"/>
              </w:tabs>
              <w:spacing w:after="0" w:line="240" w:lineRule="auto"/>
              <w:ind w:right="0" w:firstLine="0"/>
              <w:jc w:val="left"/>
              <w:rPr>
                <w:sz w:val="24"/>
                <w:szCs w:val="24"/>
              </w:rPr>
            </w:pPr>
            <w:r w:rsidRPr="000C4F13">
              <w:rPr>
                <w:sz w:val="24"/>
                <w:szCs w:val="24"/>
              </w:rPr>
              <w:t xml:space="preserve">заявок </w:t>
            </w:r>
            <w:r w:rsidRPr="000C4F13">
              <w:rPr>
                <w:sz w:val="24"/>
                <w:szCs w:val="24"/>
              </w:rPr>
              <w:tab/>
              <w:t xml:space="preserve">на </w:t>
            </w:r>
            <w:r w:rsidRPr="000C4F13">
              <w:rPr>
                <w:sz w:val="24"/>
                <w:szCs w:val="24"/>
              </w:rPr>
              <w:tab/>
              <w:t xml:space="preserve">участие </w:t>
            </w:r>
            <w:r w:rsidRPr="000C4F13">
              <w:rPr>
                <w:sz w:val="24"/>
                <w:szCs w:val="24"/>
              </w:rPr>
              <w:tab/>
              <w:t xml:space="preserve">в </w:t>
            </w:r>
            <w:r w:rsidRPr="000C4F13">
              <w:rPr>
                <w:sz w:val="24"/>
                <w:szCs w:val="24"/>
              </w:rPr>
              <w:tab/>
              <w:t xml:space="preserve">запросе </w:t>
            </w:r>
            <w:r w:rsidRPr="000C4F13">
              <w:rPr>
                <w:sz w:val="24"/>
                <w:szCs w:val="24"/>
              </w:rPr>
              <w:tab/>
              <w:t xml:space="preserve">предложений  </w:t>
            </w:r>
          </w:p>
          <w:p w:rsidR="004C7208" w:rsidRPr="000C4F13" w:rsidRDefault="002153AE" w:rsidP="000C4F13">
            <w:pPr>
              <w:spacing w:after="0" w:line="240" w:lineRule="auto"/>
              <w:ind w:right="0" w:firstLine="0"/>
              <w:jc w:val="left"/>
              <w:rPr>
                <w:sz w:val="24"/>
                <w:szCs w:val="24"/>
              </w:rPr>
            </w:pPr>
            <w:r w:rsidRPr="000C4F13">
              <w:rPr>
                <w:sz w:val="24"/>
                <w:szCs w:val="24"/>
              </w:rPr>
              <w:t xml:space="preserve">и окончательных предложений – менее 3 человек; </w:t>
            </w:r>
          </w:p>
          <w:p w:rsidR="004C7208" w:rsidRDefault="002153AE" w:rsidP="000C4F13">
            <w:pPr>
              <w:numPr>
                <w:ilvl w:val="0"/>
                <w:numId w:val="6"/>
              </w:numPr>
              <w:spacing w:after="0" w:line="240" w:lineRule="auto"/>
              <w:ind w:right="55" w:firstLine="365"/>
              <w:rPr>
                <w:sz w:val="24"/>
                <w:szCs w:val="24"/>
              </w:rPr>
            </w:pPr>
            <w:r w:rsidRPr="000C4F13">
              <w:rPr>
                <w:sz w:val="24"/>
                <w:szCs w:val="24"/>
              </w:rPr>
              <w:t xml:space="preserve">в составе комиссии преимущественно отсутствуют лица, прошедшие профессиональную переподготовку или </w:t>
            </w:r>
          </w:p>
          <w:p w:rsidR="004D72B4" w:rsidRPr="000C4F13" w:rsidRDefault="004D72B4" w:rsidP="004D72B4">
            <w:pPr>
              <w:spacing w:after="0" w:line="240" w:lineRule="auto"/>
              <w:ind w:right="112" w:firstLine="0"/>
              <w:rPr>
                <w:sz w:val="24"/>
                <w:szCs w:val="24"/>
              </w:rPr>
            </w:pPr>
            <w:r w:rsidRPr="000C4F13">
              <w:rPr>
                <w:sz w:val="24"/>
                <w:szCs w:val="24"/>
              </w:rPr>
              <w:t xml:space="preserve">повышение квалификации в сфере закупок, а также лица, обладающие специальными знаниями, относящимися к объекту закупки; </w:t>
            </w:r>
          </w:p>
          <w:p w:rsidR="004D72B4" w:rsidRPr="000C4F13" w:rsidRDefault="004D72B4" w:rsidP="004D72B4">
            <w:pPr>
              <w:spacing w:after="0" w:line="240" w:lineRule="auto"/>
              <w:ind w:left="365" w:right="55" w:firstLine="0"/>
              <w:rPr>
                <w:sz w:val="24"/>
                <w:szCs w:val="24"/>
              </w:rPr>
            </w:pPr>
            <w:r w:rsidRPr="000C4F13">
              <w:rPr>
                <w:sz w:val="24"/>
                <w:szCs w:val="24"/>
              </w:rPr>
              <w:t>3) членами комиссии являются лица, перечисленные в части 6 статьи 39 Федерального закона № 44-ФЗ.</w:t>
            </w:r>
          </w:p>
        </w:tc>
        <w:tc>
          <w:tcPr>
            <w:tcW w:w="3658" w:type="dxa"/>
            <w:gridSpan w:val="3"/>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rsidTr="009C245A">
        <w:trPr>
          <w:trHeight w:val="3932"/>
        </w:trPr>
        <w:tc>
          <w:tcPr>
            <w:tcW w:w="84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1.3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порядок выбора и функционал специализированной организации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rPr>
                <w:sz w:val="24"/>
                <w:szCs w:val="24"/>
              </w:rPr>
            </w:pPr>
            <w:r w:rsidRPr="000C4F13">
              <w:rPr>
                <w:sz w:val="24"/>
                <w:szCs w:val="24"/>
              </w:rPr>
              <w:t xml:space="preserve">Статья 40 Федерального закона № 44-ФЗ </w:t>
            </w:r>
          </w:p>
        </w:tc>
        <w:tc>
          <w:tcPr>
            <w:tcW w:w="6331"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Отсутствует контракт о привлечении специализированной организации </w:t>
            </w:r>
            <w:r w:rsidRPr="000C4F13">
              <w:rPr>
                <w:sz w:val="24"/>
                <w:szCs w:val="24"/>
              </w:rPr>
              <w:tab/>
              <w:t xml:space="preserve">для </w:t>
            </w:r>
            <w:r w:rsidRPr="000C4F13">
              <w:rPr>
                <w:sz w:val="24"/>
                <w:szCs w:val="24"/>
              </w:rPr>
              <w:tab/>
              <w:t xml:space="preserve">выполнения </w:t>
            </w:r>
            <w:r w:rsidRPr="000C4F13">
              <w:rPr>
                <w:sz w:val="24"/>
                <w:szCs w:val="24"/>
              </w:rPr>
              <w:tab/>
              <w:t xml:space="preserve">отдельных </w:t>
            </w:r>
            <w:r w:rsidRPr="000C4F13">
              <w:rPr>
                <w:sz w:val="24"/>
                <w:szCs w:val="24"/>
              </w:rPr>
              <w:tab/>
              <w:t xml:space="preserve">функций заказчика. </w:t>
            </w:r>
          </w:p>
          <w:p w:rsidR="004C7208" w:rsidRPr="000C4F13" w:rsidRDefault="002153AE" w:rsidP="000C4F13">
            <w:pPr>
              <w:spacing w:after="0" w:line="240" w:lineRule="auto"/>
              <w:ind w:right="0" w:firstLine="0"/>
              <w:jc w:val="left"/>
              <w:rPr>
                <w:sz w:val="24"/>
                <w:szCs w:val="24"/>
              </w:rPr>
            </w:pPr>
            <w:r w:rsidRPr="000C4F13">
              <w:rPr>
                <w:sz w:val="24"/>
                <w:szCs w:val="24"/>
              </w:rPr>
              <w:t xml:space="preserve">Специализированная организация выполняет функции, относящиеся к исключительному ведению </w:t>
            </w:r>
            <w:r w:rsidR="004D72B4" w:rsidRPr="000C4F13">
              <w:rPr>
                <w:sz w:val="24"/>
                <w:szCs w:val="24"/>
              </w:rPr>
              <w:t>заказчика, а</w:t>
            </w:r>
            <w:r w:rsidRPr="000C4F13">
              <w:rPr>
                <w:sz w:val="24"/>
                <w:szCs w:val="24"/>
              </w:rPr>
              <w:t xml:space="preserve"> именно: </w:t>
            </w:r>
          </w:p>
          <w:p w:rsidR="004C7208" w:rsidRPr="000C4F13" w:rsidRDefault="002153AE" w:rsidP="000C4F13">
            <w:pPr>
              <w:spacing w:after="0" w:line="240" w:lineRule="auto"/>
              <w:ind w:left="317" w:right="0" w:firstLine="0"/>
              <w:jc w:val="left"/>
              <w:rPr>
                <w:sz w:val="24"/>
                <w:szCs w:val="24"/>
              </w:rPr>
            </w:pPr>
            <w:r w:rsidRPr="000C4F13">
              <w:rPr>
                <w:sz w:val="24"/>
                <w:szCs w:val="24"/>
              </w:rPr>
              <w:t xml:space="preserve">1) создание комиссии по осуществлению закупок; </w:t>
            </w:r>
          </w:p>
          <w:p w:rsidR="004C7208" w:rsidRPr="000C4F13" w:rsidRDefault="002153AE" w:rsidP="000C4F13">
            <w:pPr>
              <w:spacing w:after="0" w:line="240" w:lineRule="auto"/>
              <w:ind w:right="0" w:firstLine="317"/>
              <w:rPr>
                <w:sz w:val="24"/>
                <w:szCs w:val="24"/>
              </w:rPr>
            </w:pPr>
            <w:r w:rsidRPr="000C4F13">
              <w:rPr>
                <w:sz w:val="24"/>
                <w:szCs w:val="24"/>
              </w:rPr>
              <w:t xml:space="preserve">2)определение начальной (максимальной) цены контракта; </w:t>
            </w:r>
          </w:p>
          <w:p w:rsidR="004C7208" w:rsidRPr="000C4F13" w:rsidRDefault="002153AE" w:rsidP="000C4F13">
            <w:pPr>
              <w:numPr>
                <w:ilvl w:val="0"/>
                <w:numId w:val="7"/>
              </w:numPr>
              <w:spacing w:after="0" w:line="240" w:lineRule="auto"/>
              <w:ind w:right="0" w:firstLine="317"/>
              <w:jc w:val="left"/>
              <w:rPr>
                <w:sz w:val="24"/>
                <w:szCs w:val="24"/>
              </w:rPr>
            </w:pPr>
            <w:r w:rsidRPr="000C4F13">
              <w:rPr>
                <w:sz w:val="24"/>
                <w:szCs w:val="24"/>
              </w:rPr>
              <w:t xml:space="preserve">определение предмета и существенных условий </w:t>
            </w:r>
          </w:p>
          <w:p w:rsidR="004C7208" w:rsidRPr="000C4F13" w:rsidRDefault="002153AE" w:rsidP="000C4F13">
            <w:pPr>
              <w:spacing w:after="0" w:line="240" w:lineRule="auto"/>
              <w:ind w:right="0" w:firstLine="0"/>
              <w:jc w:val="left"/>
              <w:rPr>
                <w:sz w:val="24"/>
                <w:szCs w:val="24"/>
              </w:rPr>
            </w:pPr>
            <w:r w:rsidRPr="000C4F13">
              <w:rPr>
                <w:sz w:val="24"/>
                <w:szCs w:val="24"/>
              </w:rPr>
              <w:t xml:space="preserve">контракта;  </w:t>
            </w:r>
          </w:p>
          <w:p w:rsidR="004C7208" w:rsidRPr="000C4F13" w:rsidRDefault="002153AE" w:rsidP="000C4F13">
            <w:pPr>
              <w:numPr>
                <w:ilvl w:val="0"/>
                <w:numId w:val="7"/>
              </w:numPr>
              <w:spacing w:after="0" w:line="240" w:lineRule="auto"/>
              <w:ind w:right="0" w:firstLine="317"/>
              <w:jc w:val="left"/>
              <w:rPr>
                <w:sz w:val="24"/>
                <w:szCs w:val="24"/>
              </w:rPr>
            </w:pPr>
            <w:r w:rsidRPr="000C4F13">
              <w:rPr>
                <w:sz w:val="24"/>
                <w:szCs w:val="24"/>
              </w:rPr>
              <w:t xml:space="preserve">утверждение </w:t>
            </w:r>
            <w:r w:rsidRPr="000C4F13">
              <w:rPr>
                <w:sz w:val="24"/>
                <w:szCs w:val="24"/>
              </w:rPr>
              <w:tab/>
              <w:t xml:space="preserve">проекта </w:t>
            </w:r>
            <w:r w:rsidRPr="000C4F13">
              <w:rPr>
                <w:sz w:val="24"/>
                <w:szCs w:val="24"/>
              </w:rPr>
              <w:tab/>
              <w:t xml:space="preserve">контракта, </w:t>
            </w:r>
            <w:r w:rsidRPr="000C4F13">
              <w:rPr>
                <w:sz w:val="24"/>
                <w:szCs w:val="24"/>
              </w:rPr>
              <w:tab/>
              <w:t xml:space="preserve">конкурсной документации, документации об аукционе; </w:t>
            </w:r>
          </w:p>
          <w:p w:rsidR="004C7208" w:rsidRPr="000C4F13" w:rsidRDefault="002153AE" w:rsidP="000C4F13">
            <w:pPr>
              <w:numPr>
                <w:ilvl w:val="0"/>
                <w:numId w:val="7"/>
              </w:numPr>
              <w:spacing w:after="0" w:line="240" w:lineRule="auto"/>
              <w:ind w:right="0" w:firstLine="317"/>
              <w:jc w:val="left"/>
              <w:rPr>
                <w:sz w:val="24"/>
                <w:szCs w:val="24"/>
              </w:rPr>
            </w:pPr>
            <w:r w:rsidRPr="000C4F13">
              <w:rPr>
                <w:sz w:val="24"/>
                <w:szCs w:val="24"/>
              </w:rPr>
              <w:t xml:space="preserve">подписание контракта  </w:t>
            </w:r>
          </w:p>
        </w:tc>
        <w:tc>
          <w:tcPr>
            <w:tcW w:w="3672" w:type="dxa"/>
            <w:gridSpan w:val="4"/>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rPr>
                <w:sz w:val="24"/>
                <w:szCs w:val="24"/>
              </w:rPr>
            </w:pPr>
            <w:r w:rsidRPr="000C4F13">
              <w:rPr>
                <w:sz w:val="24"/>
                <w:szCs w:val="24"/>
              </w:rPr>
              <w:t xml:space="preserve">Если специализированная организация привлекается. </w:t>
            </w:r>
          </w:p>
        </w:tc>
      </w:tr>
      <w:tr w:rsidR="004C7208" w:rsidRPr="000C4F13" w:rsidTr="009C245A">
        <w:trPr>
          <w:trHeight w:val="3377"/>
        </w:trPr>
        <w:tc>
          <w:tcPr>
            <w:tcW w:w="84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lastRenderedPageBreak/>
              <w:t xml:space="preserve">1.4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порядок организации централизованных закупок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rPr>
                <w:sz w:val="24"/>
                <w:szCs w:val="24"/>
              </w:rPr>
            </w:pPr>
            <w:r w:rsidRPr="000C4F13">
              <w:rPr>
                <w:sz w:val="24"/>
                <w:szCs w:val="24"/>
              </w:rPr>
              <w:t xml:space="preserve">Статья 26 Федерального закона № 44-ФЗ </w:t>
            </w:r>
          </w:p>
        </w:tc>
        <w:tc>
          <w:tcPr>
            <w:tcW w:w="6331"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5" w:firstLine="0"/>
              <w:rPr>
                <w:sz w:val="24"/>
                <w:szCs w:val="24"/>
              </w:rPr>
            </w:pPr>
            <w:r w:rsidRPr="000C4F13">
              <w:rPr>
                <w:sz w:val="24"/>
                <w:szCs w:val="24"/>
              </w:rPr>
              <w:t xml:space="preserve">Отсутствует решение о создании (наделении полномочиями) уполномоченного органа (учреждения). В решении о создании (наделении полномочиями) уполномоченного органа отсутствует порядок взаимодействия заказчика и уполномоченного органа (учреждения). </w:t>
            </w:r>
          </w:p>
          <w:p w:rsidR="004C7208" w:rsidRPr="000C4F13" w:rsidRDefault="002153AE" w:rsidP="000C4F13">
            <w:pPr>
              <w:spacing w:after="0" w:line="240" w:lineRule="auto"/>
              <w:ind w:right="110" w:firstLine="0"/>
              <w:rPr>
                <w:sz w:val="24"/>
                <w:szCs w:val="24"/>
              </w:rPr>
            </w:pPr>
            <w:r w:rsidRPr="000C4F13">
              <w:rPr>
                <w:sz w:val="24"/>
                <w:szCs w:val="24"/>
              </w:rPr>
              <w:t xml:space="preserve">Уполномоченный орган (учреждение) выполняет функции, относящиеся к исключительному ведению заказчика, а именно: </w:t>
            </w:r>
          </w:p>
          <w:p w:rsidR="004C7208" w:rsidRPr="000C4F13" w:rsidRDefault="002153AE" w:rsidP="000C4F13">
            <w:pPr>
              <w:numPr>
                <w:ilvl w:val="0"/>
                <w:numId w:val="8"/>
              </w:numPr>
              <w:spacing w:after="0" w:line="240" w:lineRule="auto"/>
              <w:ind w:right="56" w:firstLine="317"/>
              <w:jc w:val="left"/>
              <w:rPr>
                <w:sz w:val="24"/>
                <w:szCs w:val="24"/>
              </w:rPr>
            </w:pPr>
            <w:r w:rsidRPr="000C4F13">
              <w:rPr>
                <w:sz w:val="24"/>
                <w:szCs w:val="24"/>
              </w:rPr>
              <w:t xml:space="preserve">обоснование закупок;  </w:t>
            </w:r>
          </w:p>
          <w:p w:rsidR="004D72B4" w:rsidRDefault="002153AE" w:rsidP="004D72B4">
            <w:pPr>
              <w:numPr>
                <w:ilvl w:val="0"/>
                <w:numId w:val="8"/>
              </w:numPr>
              <w:spacing w:after="0" w:line="240" w:lineRule="auto"/>
              <w:ind w:left="0" w:right="56" w:firstLine="475"/>
              <w:jc w:val="left"/>
              <w:rPr>
                <w:sz w:val="24"/>
                <w:szCs w:val="24"/>
              </w:rPr>
            </w:pPr>
            <w:r w:rsidRPr="000C4F13">
              <w:rPr>
                <w:sz w:val="24"/>
                <w:szCs w:val="24"/>
              </w:rPr>
              <w:t xml:space="preserve">определение условий контракта, в том числе определение начальной (максимальной) цены контракта; </w:t>
            </w:r>
            <w:r w:rsidR="004D72B4">
              <w:rPr>
                <w:sz w:val="24"/>
                <w:szCs w:val="24"/>
              </w:rPr>
              <w:t xml:space="preserve">    </w:t>
            </w:r>
          </w:p>
          <w:p w:rsidR="004C7208" w:rsidRPr="000C4F13" w:rsidRDefault="002153AE" w:rsidP="004D72B4">
            <w:pPr>
              <w:spacing w:after="0" w:line="240" w:lineRule="auto"/>
              <w:ind w:left="475" w:right="56" w:firstLine="0"/>
              <w:jc w:val="left"/>
              <w:rPr>
                <w:sz w:val="24"/>
                <w:szCs w:val="24"/>
              </w:rPr>
            </w:pPr>
            <w:r w:rsidRPr="000C4F13">
              <w:rPr>
                <w:sz w:val="24"/>
                <w:szCs w:val="24"/>
              </w:rPr>
              <w:t xml:space="preserve">3) подписание контракта. </w:t>
            </w:r>
          </w:p>
        </w:tc>
        <w:tc>
          <w:tcPr>
            <w:tcW w:w="3672" w:type="dxa"/>
            <w:gridSpan w:val="4"/>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При наличии. </w:t>
            </w:r>
          </w:p>
        </w:tc>
      </w:tr>
      <w:tr w:rsidR="004C7208" w:rsidRPr="000C4F13" w:rsidTr="009C245A">
        <w:trPr>
          <w:trHeight w:val="619"/>
        </w:trPr>
        <w:tc>
          <w:tcPr>
            <w:tcW w:w="84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1.5 </w:t>
            </w:r>
          </w:p>
        </w:tc>
        <w:tc>
          <w:tcPr>
            <w:tcW w:w="2518" w:type="dxa"/>
            <w:tcBorders>
              <w:top w:val="single" w:sz="4" w:space="0" w:color="000000"/>
              <w:left w:val="single" w:sz="4" w:space="0" w:color="000000"/>
              <w:bottom w:val="single" w:sz="4" w:space="0" w:color="000000"/>
              <w:right w:val="single" w:sz="4" w:space="0" w:color="000000"/>
            </w:tcBorders>
          </w:tcPr>
          <w:p w:rsidR="004C7208" w:rsidRDefault="002153AE" w:rsidP="000C4F13">
            <w:pPr>
              <w:spacing w:after="0" w:line="240" w:lineRule="auto"/>
              <w:ind w:left="2" w:right="0" w:firstLine="0"/>
              <w:jc w:val="left"/>
              <w:rPr>
                <w:sz w:val="24"/>
                <w:szCs w:val="24"/>
              </w:rPr>
            </w:pPr>
            <w:r w:rsidRPr="000C4F13">
              <w:rPr>
                <w:sz w:val="24"/>
                <w:szCs w:val="24"/>
              </w:rPr>
              <w:t>Проверить порядок организации совмест</w:t>
            </w:r>
            <w:r w:rsidR="004D72B4">
              <w:rPr>
                <w:sz w:val="24"/>
                <w:szCs w:val="24"/>
              </w:rPr>
              <w:t>ных конкурсов и аукционов</w:t>
            </w:r>
          </w:p>
          <w:p w:rsidR="004D72B4" w:rsidRPr="000C4F13" w:rsidRDefault="004D72B4" w:rsidP="000C4F13">
            <w:pPr>
              <w:spacing w:after="0" w:line="240" w:lineRule="auto"/>
              <w:ind w:left="2" w:right="0" w:firstLine="0"/>
              <w:jc w:val="left"/>
              <w:rPr>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4D72B4" w:rsidRDefault="002153AE" w:rsidP="000C4F13">
            <w:pPr>
              <w:spacing w:after="0" w:line="240" w:lineRule="auto"/>
              <w:ind w:left="2" w:right="0" w:firstLine="0"/>
              <w:jc w:val="left"/>
              <w:rPr>
                <w:sz w:val="24"/>
                <w:szCs w:val="24"/>
              </w:rPr>
            </w:pPr>
            <w:r w:rsidRPr="000C4F13">
              <w:rPr>
                <w:sz w:val="24"/>
                <w:szCs w:val="24"/>
              </w:rPr>
              <w:t>Статья 25 Федерального закона № 44-ФЗ,</w:t>
            </w:r>
          </w:p>
          <w:p w:rsidR="004C7208" w:rsidRPr="000C4F13" w:rsidRDefault="004D72B4" w:rsidP="000C4F13">
            <w:pPr>
              <w:spacing w:after="0" w:line="240" w:lineRule="auto"/>
              <w:ind w:left="2" w:right="0" w:firstLine="0"/>
              <w:jc w:val="left"/>
              <w:rPr>
                <w:sz w:val="24"/>
                <w:szCs w:val="24"/>
              </w:rPr>
            </w:pPr>
            <w:r w:rsidRPr="000C4F13">
              <w:rPr>
                <w:sz w:val="24"/>
                <w:szCs w:val="24"/>
              </w:rPr>
              <w:t xml:space="preserve">постановление Правительства РФ  от 28.11.2013  № 1088  </w:t>
            </w:r>
            <w:r w:rsidR="002153AE" w:rsidRPr="000C4F13">
              <w:rPr>
                <w:sz w:val="24"/>
                <w:szCs w:val="24"/>
              </w:rPr>
              <w:t xml:space="preserve"> </w:t>
            </w:r>
          </w:p>
        </w:tc>
        <w:tc>
          <w:tcPr>
            <w:tcW w:w="6331"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tabs>
                <w:tab w:val="center" w:pos="630"/>
                <w:tab w:val="center" w:pos="2436"/>
                <w:tab w:val="center" w:pos="3942"/>
                <w:tab w:val="center" w:pos="5479"/>
              </w:tabs>
              <w:spacing w:after="0" w:line="240" w:lineRule="auto"/>
              <w:ind w:right="0" w:firstLine="0"/>
              <w:jc w:val="left"/>
              <w:rPr>
                <w:sz w:val="24"/>
                <w:szCs w:val="24"/>
              </w:rPr>
            </w:pPr>
            <w:r w:rsidRPr="000C4F13">
              <w:rPr>
                <w:rFonts w:eastAsia="Calibri"/>
                <w:sz w:val="24"/>
                <w:szCs w:val="24"/>
              </w:rPr>
              <w:tab/>
            </w:r>
            <w:r w:rsidRPr="000C4F13">
              <w:rPr>
                <w:sz w:val="24"/>
                <w:szCs w:val="24"/>
              </w:rPr>
              <w:t xml:space="preserve">Отсутствует </w:t>
            </w:r>
            <w:r w:rsidRPr="000C4F13">
              <w:rPr>
                <w:sz w:val="24"/>
                <w:szCs w:val="24"/>
              </w:rPr>
              <w:tab/>
              <w:t xml:space="preserve">соглашение </w:t>
            </w:r>
            <w:r w:rsidRPr="000C4F13">
              <w:rPr>
                <w:sz w:val="24"/>
                <w:szCs w:val="24"/>
              </w:rPr>
              <w:tab/>
              <w:t xml:space="preserve">между </w:t>
            </w:r>
            <w:r w:rsidRPr="000C4F13">
              <w:rPr>
                <w:sz w:val="24"/>
                <w:szCs w:val="24"/>
              </w:rPr>
              <w:tab/>
              <w:t xml:space="preserve">заказчиками </w:t>
            </w:r>
          </w:p>
          <w:p w:rsidR="004C7208" w:rsidRDefault="002153AE" w:rsidP="000C4F13">
            <w:pPr>
              <w:spacing w:after="0" w:line="240" w:lineRule="auto"/>
              <w:ind w:right="0" w:firstLine="0"/>
              <w:jc w:val="left"/>
              <w:rPr>
                <w:sz w:val="24"/>
                <w:szCs w:val="24"/>
              </w:rPr>
            </w:pPr>
            <w:r w:rsidRPr="000C4F13">
              <w:rPr>
                <w:sz w:val="24"/>
                <w:szCs w:val="24"/>
              </w:rPr>
              <w:t xml:space="preserve">(уполномоченными органами, учреждениями). </w:t>
            </w:r>
          </w:p>
          <w:p w:rsidR="004D72B4" w:rsidRPr="000C4F13" w:rsidRDefault="004D72B4" w:rsidP="000C4F13">
            <w:pPr>
              <w:spacing w:after="0" w:line="240" w:lineRule="auto"/>
              <w:ind w:right="0" w:firstLine="0"/>
              <w:jc w:val="left"/>
              <w:rPr>
                <w:sz w:val="24"/>
                <w:szCs w:val="24"/>
              </w:rPr>
            </w:pPr>
            <w:r w:rsidRPr="000C4F13">
              <w:rPr>
                <w:sz w:val="24"/>
                <w:szCs w:val="24"/>
              </w:rPr>
              <w:t>Соглашение не содержит порядок организации совместных конкурсов и аукционов.</w:t>
            </w:r>
          </w:p>
        </w:tc>
        <w:tc>
          <w:tcPr>
            <w:tcW w:w="3672" w:type="dxa"/>
            <w:gridSpan w:val="4"/>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При наличии </w:t>
            </w:r>
          </w:p>
        </w:tc>
      </w:tr>
      <w:tr w:rsidR="004C7208" w:rsidRPr="000C4F13" w:rsidTr="000C4F13">
        <w:tblPrEx>
          <w:tblCellMar>
            <w:right w:w="47" w:type="dxa"/>
          </w:tblCellMar>
        </w:tblPrEx>
        <w:trPr>
          <w:trHeight w:val="3932"/>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1.6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27" w:firstLine="0"/>
              <w:jc w:val="left"/>
              <w:rPr>
                <w:sz w:val="24"/>
                <w:szCs w:val="24"/>
              </w:rPr>
            </w:pPr>
            <w:r w:rsidRPr="000C4F13">
              <w:rPr>
                <w:sz w:val="24"/>
                <w:szCs w:val="24"/>
              </w:rPr>
              <w:t xml:space="preserve">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70" w:firstLine="0"/>
              <w:jc w:val="left"/>
              <w:rPr>
                <w:sz w:val="24"/>
                <w:szCs w:val="24"/>
              </w:rPr>
            </w:pPr>
            <w:r w:rsidRPr="000C4F13">
              <w:rPr>
                <w:sz w:val="24"/>
                <w:szCs w:val="24"/>
              </w:rPr>
              <w:t xml:space="preserve">Статья 19 Федерального закона № 44-ФЗ, постановление Правительства РФ об общих правилах нормирования </w:t>
            </w:r>
          </w:p>
        </w:tc>
        <w:tc>
          <w:tcPr>
            <w:tcW w:w="6331"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59" w:firstLine="0"/>
              <w:rPr>
                <w:sz w:val="24"/>
                <w:szCs w:val="24"/>
              </w:rPr>
            </w:pPr>
            <w:r w:rsidRPr="000C4F13">
              <w:rPr>
                <w:sz w:val="24"/>
                <w:szCs w:val="24"/>
              </w:rPr>
              <w:t xml:space="preserve">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 </w:t>
            </w:r>
          </w:p>
          <w:p w:rsidR="004C7208" w:rsidRPr="000C4F13" w:rsidRDefault="002153AE" w:rsidP="000C4F13">
            <w:pPr>
              <w:spacing w:after="0" w:line="240" w:lineRule="auto"/>
              <w:ind w:right="61" w:firstLine="0"/>
              <w:rPr>
                <w:sz w:val="24"/>
                <w:szCs w:val="24"/>
              </w:rPr>
            </w:pPr>
            <w:r w:rsidRPr="000C4F13">
              <w:rPr>
                <w:sz w:val="24"/>
                <w:szCs w:val="24"/>
              </w:rPr>
              <w:t xml:space="preserve">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 </w:t>
            </w:r>
          </w:p>
          <w:p w:rsidR="004C7208" w:rsidRPr="000C4F13" w:rsidRDefault="002153AE" w:rsidP="000C4F13">
            <w:pPr>
              <w:spacing w:after="0" w:line="240" w:lineRule="auto"/>
              <w:ind w:right="62" w:firstLine="0"/>
              <w:rPr>
                <w:sz w:val="24"/>
                <w:szCs w:val="24"/>
              </w:rPr>
            </w:pPr>
            <w:r w:rsidRPr="000C4F13">
              <w:rPr>
                <w:sz w:val="24"/>
                <w:szCs w:val="24"/>
              </w:rPr>
              <w:t xml:space="preserve">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 </w:t>
            </w:r>
          </w:p>
        </w:tc>
        <w:tc>
          <w:tcPr>
            <w:tcW w:w="1728" w:type="dxa"/>
            <w:gridSpan w:val="2"/>
            <w:tcBorders>
              <w:top w:val="single" w:sz="4" w:space="0" w:color="000000"/>
              <w:left w:val="single" w:sz="4" w:space="0" w:color="000000"/>
              <w:bottom w:val="single" w:sz="4" w:space="0" w:color="000000"/>
              <w:right w:val="nil"/>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Для ГРБС </w:t>
            </w:r>
          </w:p>
        </w:tc>
        <w:tc>
          <w:tcPr>
            <w:tcW w:w="439" w:type="dxa"/>
            <w:tcBorders>
              <w:top w:val="single" w:sz="4" w:space="0" w:color="000000"/>
              <w:left w:val="nil"/>
              <w:bottom w:val="single" w:sz="4" w:space="0" w:color="000000"/>
              <w:right w:val="nil"/>
            </w:tcBorders>
          </w:tcPr>
          <w:p w:rsidR="004C7208" w:rsidRPr="000C4F13" w:rsidRDefault="004C7208" w:rsidP="000C4F13">
            <w:pPr>
              <w:spacing w:after="0" w:line="240" w:lineRule="auto"/>
              <w:ind w:right="0" w:firstLine="0"/>
              <w:jc w:val="left"/>
              <w:rPr>
                <w:sz w:val="24"/>
                <w:szCs w:val="24"/>
              </w:rPr>
            </w:pPr>
          </w:p>
        </w:tc>
        <w:tc>
          <w:tcPr>
            <w:tcW w:w="1504" w:type="dxa"/>
            <w:tcBorders>
              <w:top w:val="single" w:sz="4" w:space="0" w:color="000000"/>
              <w:left w:val="nil"/>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r>
      <w:tr w:rsidR="004C7208" w:rsidRPr="000C4F13" w:rsidTr="000C4F13">
        <w:tblPrEx>
          <w:tblCellMar>
            <w:right w:w="47" w:type="dxa"/>
          </w:tblCellMar>
        </w:tblPrEx>
        <w:trPr>
          <w:trHeight w:val="1997"/>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lastRenderedPageBreak/>
              <w:t xml:space="preserve">1.7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Оценить организацию и порядок проведения ведомственного контроля в сфере закупок в отношении подведомственных заказчиков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100 </w:t>
            </w:r>
          </w:p>
          <w:p w:rsidR="004C7208" w:rsidRPr="000C4F13" w:rsidRDefault="002153AE" w:rsidP="000C4F13">
            <w:pPr>
              <w:spacing w:after="0" w:line="240" w:lineRule="auto"/>
              <w:ind w:left="2" w:right="0" w:firstLine="0"/>
              <w:rPr>
                <w:sz w:val="24"/>
                <w:szCs w:val="24"/>
              </w:rPr>
            </w:pPr>
            <w:r w:rsidRPr="000C4F13">
              <w:rPr>
                <w:sz w:val="24"/>
                <w:szCs w:val="24"/>
              </w:rPr>
              <w:t xml:space="preserve">Федерального закона № </w:t>
            </w:r>
          </w:p>
          <w:p w:rsidR="004C7208" w:rsidRPr="000C4F13" w:rsidRDefault="002153AE" w:rsidP="000C4F13">
            <w:pPr>
              <w:spacing w:after="0" w:line="240" w:lineRule="auto"/>
              <w:ind w:left="2" w:right="304" w:firstLine="0"/>
              <w:jc w:val="left"/>
              <w:rPr>
                <w:sz w:val="24"/>
                <w:szCs w:val="24"/>
              </w:rPr>
            </w:pPr>
            <w:r w:rsidRPr="000C4F13">
              <w:rPr>
                <w:sz w:val="24"/>
                <w:szCs w:val="24"/>
              </w:rPr>
              <w:t xml:space="preserve">44-ФЗ, постановление Правительства РФ от 10.02.2014 № 89  </w:t>
            </w:r>
          </w:p>
        </w:tc>
        <w:tc>
          <w:tcPr>
            <w:tcW w:w="6331"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Отсутствует </w:t>
            </w:r>
            <w:r w:rsidRPr="000C4F13">
              <w:rPr>
                <w:sz w:val="24"/>
                <w:szCs w:val="24"/>
              </w:rPr>
              <w:tab/>
              <w:t xml:space="preserve">регламент </w:t>
            </w:r>
            <w:r w:rsidRPr="000C4F13">
              <w:rPr>
                <w:sz w:val="24"/>
                <w:szCs w:val="24"/>
              </w:rPr>
              <w:tab/>
              <w:t xml:space="preserve">проведения </w:t>
            </w:r>
            <w:r w:rsidRPr="000C4F13">
              <w:rPr>
                <w:sz w:val="24"/>
                <w:szCs w:val="24"/>
              </w:rPr>
              <w:tab/>
              <w:t xml:space="preserve">ведомственного контроля. </w:t>
            </w:r>
          </w:p>
          <w:p w:rsidR="004C7208" w:rsidRPr="000C4F13" w:rsidRDefault="002153AE" w:rsidP="000C4F13">
            <w:pPr>
              <w:spacing w:after="0" w:line="240" w:lineRule="auto"/>
              <w:ind w:right="0" w:firstLine="0"/>
              <w:rPr>
                <w:sz w:val="24"/>
                <w:szCs w:val="24"/>
              </w:rPr>
            </w:pPr>
            <w:r w:rsidRPr="000C4F13">
              <w:rPr>
                <w:sz w:val="24"/>
                <w:szCs w:val="24"/>
              </w:rPr>
              <w:t xml:space="preserve">Не осуществляются мероприятия по ведомственному контролю в отношении подведомственных заказчиков. </w:t>
            </w:r>
          </w:p>
        </w:tc>
        <w:tc>
          <w:tcPr>
            <w:tcW w:w="1728" w:type="dxa"/>
            <w:gridSpan w:val="2"/>
            <w:tcBorders>
              <w:top w:val="single" w:sz="4" w:space="0" w:color="000000"/>
              <w:left w:val="single" w:sz="4" w:space="0" w:color="000000"/>
              <w:bottom w:val="single" w:sz="4" w:space="0" w:color="000000"/>
              <w:right w:val="nil"/>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Для ГРБС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c>
          <w:tcPr>
            <w:tcW w:w="439" w:type="dxa"/>
            <w:tcBorders>
              <w:top w:val="single" w:sz="4" w:space="0" w:color="000000"/>
              <w:left w:val="nil"/>
              <w:bottom w:val="single" w:sz="4" w:space="0" w:color="000000"/>
              <w:right w:val="nil"/>
            </w:tcBorders>
          </w:tcPr>
          <w:p w:rsidR="004C7208" w:rsidRPr="000C4F13" w:rsidRDefault="004C7208" w:rsidP="000C4F13">
            <w:pPr>
              <w:spacing w:after="0" w:line="240" w:lineRule="auto"/>
              <w:ind w:right="0" w:firstLine="0"/>
              <w:jc w:val="left"/>
              <w:rPr>
                <w:sz w:val="24"/>
                <w:szCs w:val="24"/>
              </w:rPr>
            </w:pPr>
          </w:p>
        </w:tc>
        <w:tc>
          <w:tcPr>
            <w:tcW w:w="1504" w:type="dxa"/>
            <w:tcBorders>
              <w:top w:val="single" w:sz="4" w:space="0" w:color="000000"/>
              <w:left w:val="nil"/>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r>
      <w:tr w:rsidR="004C7208" w:rsidRPr="000C4F13" w:rsidTr="000C4F13">
        <w:tblPrEx>
          <w:tblCellMar>
            <w:right w:w="47" w:type="dxa"/>
          </w:tblCellMar>
        </w:tblPrEx>
        <w:trPr>
          <w:trHeight w:val="2552"/>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1.8 </w:t>
            </w:r>
          </w:p>
        </w:tc>
        <w:tc>
          <w:tcPr>
            <w:tcW w:w="2518" w:type="dxa"/>
            <w:tcBorders>
              <w:top w:val="single" w:sz="4" w:space="0" w:color="000000"/>
              <w:left w:val="single" w:sz="4" w:space="0" w:color="000000"/>
              <w:bottom w:val="single" w:sz="4" w:space="0" w:color="000000"/>
              <w:right w:val="single" w:sz="4" w:space="0" w:color="000000"/>
            </w:tcBorders>
          </w:tcPr>
          <w:p w:rsidR="004D72B4" w:rsidRDefault="002153AE" w:rsidP="004D72B4">
            <w:pPr>
              <w:spacing w:after="0" w:line="240" w:lineRule="auto"/>
              <w:ind w:left="2" w:right="0" w:firstLine="0"/>
              <w:jc w:val="left"/>
              <w:rPr>
                <w:sz w:val="24"/>
                <w:szCs w:val="24"/>
              </w:rPr>
            </w:pPr>
            <w:r w:rsidRPr="000C4F13">
              <w:rPr>
                <w:sz w:val="24"/>
                <w:szCs w:val="24"/>
              </w:rPr>
              <w:t xml:space="preserve">Проверить наличие обязательного общественного обсуждения закупок в случае, если начальная (максимальная) цена контракта либо цена контракта, заключаемого </w:t>
            </w:r>
            <w:r w:rsidR="004D72B4" w:rsidRPr="000C4F13">
              <w:rPr>
                <w:sz w:val="24"/>
                <w:szCs w:val="24"/>
              </w:rPr>
              <w:t>с единственн</w:t>
            </w:r>
            <w:r w:rsidR="004D72B4">
              <w:rPr>
                <w:sz w:val="24"/>
                <w:szCs w:val="24"/>
              </w:rPr>
              <w:t>ым</w:t>
            </w:r>
          </w:p>
          <w:p w:rsidR="004D72B4" w:rsidRPr="000C4F13" w:rsidRDefault="004D72B4" w:rsidP="004D72B4">
            <w:pPr>
              <w:spacing w:after="0" w:line="240" w:lineRule="auto"/>
              <w:ind w:left="2" w:right="0" w:firstLine="0"/>
              <w:jc w:val="left"/>
              <w:rPr>
                <w:sz w:val="24"/>
                <w:szCs w:val="24"/>
              </w:rPr>
            </w:pPr>
            <w:r w:rsidRPr="000C4F13">
              <w:rPr>
                <w:sz w:val="24"/>
                <w:szCs w:val="24"/>
              </w:rPr>
              <w:t xml:space="preserve"> поставщиком (подрядчиком, исполнителем), превышает 1 млрд. рублей (для федеральных заказчиков), в иных случаях (для заказчиков субъектов </w:t>
            </w:r>
          </w:p>
          <w:p w:rsidR="004D72B4" w:rsidRPr="000C4F13" w:rsidRDefault="004D72B4" w:rsidP="004D72B4">
            <w:pPr>
              <w:spacing w:after="0" w:line="240" w:lineRule="auto"/>
              <w:ind w:left="2" w:right="0" w:firstLine="0"/>
              <w:jc w:val="left"/>
              <w:rPr>
                <w:sz w:val="24"/>
                <w:szCs w:val="24"/>
              </w:rPr>
            </w:pPr>
            <w:r w:rsidRPr="000C4F13">
              <w:rPr>
                <w:sz w:val="24"/>
                <w:szCs w:val="24"/>
              </w:rPr>
              <w:t xml:space="preserve">РФ и муниципальных заказчиков), установленных законодательством субъектов РФ, муниципальными нормативными правовыми актами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20, 112 </w:t>
            </w:r>
          </w:p>
          <w:p w:rsidR="004C7208" w:rsidRPr="000C4F13" w:rsidRDefault="002153AE" w:rsidP="000C4F13">
            <w:pPr>
              <w:spacing w:after="0" w:line="240" w:lineRule="auto"/>
              <w:ind w:left="2" w:right="0" w:firstLine="0"/>
              <w:rPr>
                <w:sz w:val="24"/>
                <w:szCs w:val="24"/>
              </w:rPr>
            </w:pPr>
            <w:r w:rsidRPr="000C4F13">
              <w:rPr>
                <w:sz w:val="24"/>
                <w:szCs w:val="24"/>
              </w:rPr>
              <w:t xml:space="preserve">Федерального закона №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Приказ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Минэкономразвития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России от 30.10.2015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795 </w:t>
            </w:r>
          </w:p>
        </w:tc>
        <w:tc>
          <w:tcPr>
            <w:tcW w:w="6331"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Общественное обсуждение не проводилось. </w:t>
            </w:r>
          </w:p>
          <w:p w:rsidR="004C7208" w:rsidRPr="000C4F13" w:rsidRDefault="002153AE" w:rsidP="000C4F13">
            <w:pPr>
              <w:spacing w:after="0" w:line="240" w:lineRule="auto"/>
              <w:ind w:right="0" w:firstLine="0"/>
              <w:jc w:val="left"/>
              <w:rPr>
                <w:sz w:val="24"/>
                <w:szCs w:val="24"/>
              </w:rPr>
            </w:pPr>
            <w:r w:rsidRPr="000C4F13">
              <w:rPr>
                <w:sz w:val="24"/>
                <w:szCs w:val="24"/>
              </w:rPr>
              <w:t xml:space="preserve">Не </w:t>
            </w:r>
            <w:r w:rsidRPr="000C4F13">
              <w:rPr>
                <w:sz w:val="24"/>
                <w:szCs w:val="24"/>
              </w:rPr>
              <w:tab/>
              <w:t xml:space="preserve">соблюдены </w:t>
            </w:r>
            <w:r w:rsidRPr="000C4F13">
              <w:rPr>
                <w:sz w:val="24"/>
                <w:szCs w:val="24"/>
              </w:rPr>
              <w:tab/>
              <w:t xml:space="preserve">сроки </w:t>
            </w:r>
            <w:r w:rsidRPr="000C4F13">
              <w:rPr>
                <w:sz w:val="24"/>
                <w:szCs w:val="24"/>
              </w:rPr>
              <w:tab/>
              <w:t xml:space="preserve">проведения </w:t>
            </w:r>
            <w:r w:rsidRPr="000C4F13">
              <w:rPr>
                <w:sz w:val="24"/>
                <w:szCs w:val="24"/>
              </w:rPr>
              <w:tab/>
              <w:t xml:space="preserve">общественного обсуждения. </w:t>
            </w:r>
          </w:p>
          <w:p w:rsidR="004C7208" w:rsidRPr="000C4F13" w:rsidRDefault="002153AE" w:rsidP="000C4F13">
            <w:pPr>
              <w:tabs>
                <w:tab w:val="center" w:pos="667"/>
                <w:tab w:val="center" w:pos="2183"/>
                <w:tab w:val="center" w:pos="3811"/>
                <w:tab w:val="center" w:pos="5497"/>
              </w:tabs>
              <w:spacing w:after="0" w:line="240" w:lineRule="auto"/>
              <w:ind w:right="0" w:firstLine="0"/>
              <w:jc w:val="left"/>
              <w:rPr>
                <w:sz w:val="24"/>
                <w:szCs w:val="24"/>
              </w:rPr>
            </w:pPr>
            <w:r w:rsidRPr="000C4F13">
              <w:rPr>
                <w:rFonts w:eastAsia="Calibri"/>
                <w:sz w:val="24"/>
                <w:szCs w:val="24"/>
              </w:rPr>
              <w:tab/>
            </w:r>
            <w:r w:rsidRPr="000C4F13">
              <w:rPr>
                <w:sz w:val="24"/>
                <w:szCs w:val="24"/>
              </w:rPr>
              <w:t xml:space="preserve">Отсутствуют </w:t>
            </w:r>
            <w:r w:rsidRPr="000C4F13">
              <w:rPr>
                <w:sz w:val="24"/>
                <w:szCs w:val="24"/>
              </w:rPr>
              <w:tab/>
              <w:t xml:space="preserve">протоколы </w:t>
            </w:r>
            <w:r w:rsidRPr="000C4F13">
              <w:rPr>
                <w:sz w:val="24"/>
                <w:szCs w:val="24"/>
              </w:rPr>
              <w:tab/>
              <w:t xml:space="preserve">общественного </w:t>
            </w:r>
            <w:r w:rsidRPr="000C4F13">
              <w:rPr>
                <w:sz w:val="24"/>
                <w:szCs w:val="24"/>
              </w:rPr>
              <w:tab/>
              <w:t xml:space="preserve">обсуждения </w:t>
            </w:r>
          </w:p>
          <w:p w:rsidR="004C7208" w:rsidRPr="000C4F13" w:rsidRDefault="002153AE" w:rsidP="000C4F13">
            <w:pPr>
              <w:spacing w:after="0" w:line="240" w:lineRule="auto"/>
              <w:ind w:right="0" w:firstLine="0"/>
              <w:jc w:val="left"/>
              <w:rPr>
                <w:sz w:val="24"/>
                <w:szCs w:val="24"/>
              </w:rPr>
            </w:pPr>
            <w:r w:rsidRPr="000C4F13">
              <w:rPr>
                <w:sz w:val="24"/>
                <w:szCs w:val="24"/>
              </w:rPr>
              <w:t xml:space="preserve">(первого и второго этапа). </w:t>
            </w:r>
          </w:p>
        </w:tc>
        <w:tc>
          <w:tcPr>
            <w:tcW w:w="3671" w:type="dxa"/>
            <w:gridSpan w:val="4"/>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Проверяется </w:t>
            </w:r>
            <w:r w:rsidRPr="000C4F13">
              <w:rPr>
                <w:sz w:val="24"/>
                <w:szCs w:val="24"/>
              </w:rPr>
              <w:tab/>
              <w:t xml:space="preserve">в </w:t>
            </w:r>
            <w:r w:rsidRPr="000C4F13">
              <w:rPr>
                <w:sz w:val="24"/>
                <w:szCs w:val="24"/>
              </w:rPr>
              <w:tab/>
              <w:t xml:space="preserve">обязательном порядке </w:t>
            </w:r>
          </w:p>
        </w:tc>
      </w:tr>
    </w:tbl>
    <w:p w:rsidR="004C7208" w:rsidRPr="000C4F13" w:rsidRDefault="004C7208" w:rsidP="000C4F13">
      <w:pPr>
        <w:spacing w:after="0" w:line="240" w:lineRule="auto"/>
        <w:ind w:left="-1133" w:right="17" w:firstLine="0"/>
        <w:rPr>
          <w:sz w:val="24"/>
          <w:szCs w:val="24"/>
        </w:rPr>
      </w:pPr>
    </w:p>
    <w:tbl>
      <w:tblPr>
        <w:tblStyle w:val="TableGrid"/>
        <w:tblW w:w="16099" w:type="dxa"/>
        <w:tblInd w:w="-708" w:type="dxa"/>
        <w:tblCellMar>
          <w:top w:w="36" w:type="dxa"/>
          <w:left w:w="108" w:type="dxa"/>
          <w:right w:w="46" w:type="dxa"/>
        </w:tblCellMar>
        <w:tblLook w:val="04A0" w:firstRow="1" w:lastRow="0" w:firstColumn="1" w:lastColumn="0" w:noHBand="0" w:noVBand="1"/>
      </w:tblPr>
      <w:tblGrid>
        <w:gridCol w:w="850"/>
        <w:gridCol w:w="2518"/>
        <w:gridCol w:w="2729"/>
        <w:gridCol w:w="5182"/>
        <w:gridCol w:w="715"/>
        <w:gridCol w:w="435"/>
        <w:gridCol w:w="3670"/>
      </w:tblGrid>
      <w:tr w:rsidR="004C7208" w:rsidRPr="000C4F13" w:rsidTr="000C4F13">
        <w:trPr>
          <w:trHeight w:val="343"/>
        </w:trPr>
        <w:tc>
          <w:tcPr>
            <w:tcW w:w="11280" w:type="dxa"/>
            <w:gridSpan w:val="4"/>
            <w:tcBorders>
              <w:top w:val="single" w:sz="4" w:space="0" w:color="000000"/>
              <w:left w:val="single" w:sz="4" w:space="0" w:color="000000"/>
              <w:bottom w:val="single" w:sz="4" w:space="0" w:color="000000"/>
              <w:right w:val="nil"/>
            </w:tcBorders>
          </w:tcPr>
          <w:p w:rsidR="004C7208" w:rsidRPr="000C4F13" w:rsidRDefault="002153AE" w:rsidP="000C4F13">
            <w:pPr>
              <w:spacing w:after="0" w:line="240" w:lineRule="auto"/>
              <w:ind w:left="6524" w:right="0" w:firstLine="0"/>
              <w:jc w:val="left"/>
              <w:rPr>
                <w:sz w:val="24"/>
                <w:szCs w:val="24"/>
              </w:rPr>
            </w:pPr>
            <w:r w:rsidRPr="000C4F13">
              <w:rPr>
                <w:b/>
                <w:sz w:val="24"/>
                <w:szCs w:val="24"/>
              </w:rPr>
              <w:lastRenderedPageBreak/>
              <w:t xml:space="preserve">2.  Планирование закупок </w:t>
            </w:r>
          </w:p>
        </w:tc>
        <w:tc>
          <w:tcPr>
            <w:tcW w:w="715" w:type="dxa"/>
            <w:tcBorders>
              <w:top w:val="single" w:sz="4" w:space="0" w:color="000000"/>
              <w:left w:val="nil"/>
              <w:bottom w:val="single" w:sz="4" w:space="0" w:color="000000"/>
              <w:right w:val="nil"/>
            </w:tcBorders>
          </w:tcPr>
          <w:p w:rsidR="004C7208" w:rsidRPr="000C4F13" w:rsidRDefault="004C7208" w:rsidP="000C4F13">
            <w:pPr>
              <w:spacing w:after="0" w:line="240" w:lineRule="auto"/>
              <w:ind w:right="0" w:firstLine="0"/>
              <w:jc w:val="left"/>
              <w:rPr>
                <w:sz w:val="24"/>
                <w:szCs w:val="24"/>
              </w:rPr>
            </w:pPr>
          </w:p>
        </w:tc>
        <w:tc>
          <w:tcPr>
            <w:tcW w:w="4104" w:type="dxa"/>
            <w:gridSpan w:val="2"/>
            <w:tcBorders>
              <w:top w:val="single" w:sz="4" w:space="0" w:color="000000"/>
              <w:left w:val="nil"/>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r>
      <w:tr w:rsidR="004C7208" w:rsidRPr="000C4F13" w:rsidTr="000C4F13">
        <w:trPr>
          <w:trHeight w:val="341"/>
        </w:trPr>
        <w:tc>
          <w:tcPr>
            <w:tcW w:w="11280" w:type="dxa"/>
            <w:gridSpan w:val="4"/>
            <w:tcBorders>
              <w:top w:val="single" w:sz="4" w:space="0" w:color="000000"/>
              <w:left w:val="single" w:sz="4" w:space="0" w:color="000000"/>
              <w:bottom w:val="single" w:sz="4" w:space="0" w:color="000000"/>
              <w:right w:val="nil"/>
            </w:tcBorders>
          </w:tcPr>
          <w:p w:rsidR="004C7208" w:rsidRPr="000C4F13" w:rsidRDefault="002153AE" w:rsidP="000C4F13">
            <w:pPr>
              <w:spacing w:after="0" w:line="240" w:lineRule="auto"/>
              <w:ind w:left="6947" w:right="0" w:firstLine="0"/>
              <w:jc w:val="left"/>
              <w:rPr>
                <w:sz w:val="24"/>
                <w:szCs w:val="24"/>
              </w:rPr>
            </w:pPr>
            <w:r w:rsidRPr="000C4F13">
              <w:rPr>
                <w:b/>
                <w:sz w:val="24"/>
                <w:szCs w:val="24"/>
              </w:rPr>
              <w:t xml:space="preserve">2.1.  План закупок </w:t>
            </w:r>
          </w:p>
        </w:tc>
        <w:tc>
          <w:tcPr>
            <w:tcW w:w="715" w:type="dxa"/>
            <w:tcBorders>
              <w:top w:val="single" w:sz="4" w:space="0" w:color="000000"/>
              <w:left w:val="nil"/>
              <w:bottom w:val="single" w:sz="4" w:space="0" w:color="000000"/>
              <w:right w:val="nil"/>
            </w:tcBorders>
          </w:tcPr>
          <w:p w:rsidR="004C7208" w:rsidRPr="000C4F13" w:rsidRDefault="004C7208" w:rsidP="000C4F13">
            <w:pPr>
              <w:spacing w:after="0" w:line="240" w:lineRule="auto"/>
              <w:ind w:right="0" w:firstLine="0"/>
              <w:jc w:val="left"/>
              <w:rPr>
                <w:sz w:val="24"/>
                <w:szCs w:val="24"/>
              </w:rPr>
            </w:pPr>
          </w:p>
        </w:tc>
        <w:tc>
          <w:tcPr>
            <w:tcW w:w="4104" w:type="dxa"/>
            <w:gridSpan w:val="2"/>
            <w:tcBorders>
              <w:top w:val="single" w:sz="4" w:space="0" w:color="000000"/>
              <w:left w:val="nil"/>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r>
      <w:tr w:rsidR="004C7208" w:rsidRPr="000C4F13" w:rsidTr="000C4F13">
        <w:trPr>
          <w:trHeight w:val="4760"/>
        </w:trPr>
        <w:tc>
          <w:tcPr>
            <w:tcW w:w="84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2.1.1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Проанализировать план закупок, проверить порядок формирования, утверждения и ведения плана закупок, а также порядок его размещения в открытом доступе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71" w:firstLine="0"/>
              <w:jc w:val="left"/>
              <w:rPr>
                <w:sz w:val="24"/>
                <w:szCs w:val="24"/>
              </w:rPr>
            </w:pPr>
            <w:r w:rsidRPr="000C4F13">
              <w:rPr>
                <w:sz w:val="24"/>
                <w:szCs w:val="24"/>
              </w:rPr>
              <w:t xml:space="preserve">Статья 17 Федерального закона № 44-ФЗ, постановление Правительства РФ  от 21.11.2013 № 1043  </w:t>
            </w:r>
          </w:p>
        </w:tc>
        <w:tc>
          <w:tcPr>
            <w:tcW w:w="6333" w:type="dxa"/>
            <w:gridSpan w:val="3"/>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Отсутствует </w:t>
            </w:r>
            <w:r w:rsidRPr="000C4F13">
              <w:rPr>
                <w:sz w:val="24"/>
                <w:szCs w:val="24"/>
              </w:rPr>
              <w:tab/>
              <w:t xml:space="preserve">план </w:t>
            </w:r>
            <w:r w:rsidRPr="000C4F13">
              <w:rPr>
                <w:sz w:val="24"/>
                <w:szCs w:val="24"/>
              </w:rPr>
              <w:tab/>
              <w:t xml:space="preserve">закупок </w:t>
            </w:r>
            <w:r w:rsidRPr="000C4F13">
              <w:rPr>
                <w:sz w:val="24"/>
                <w:szCs w:val="24"/>
              </w:rPr>
              <w:tab/>
              <w:t xml:space="preserve">или </w:t>
            </w:r>
            <w:r w:rsidRPr="000C4F13">
              <w:rPr>
                <w:sz w:val="24"/>
                <w:szCs w:val="24"/>
              </w:rPr>
              <w:tab/>
              <w:t xml:space="preserve">нарушен </w:t>
            </w:r>
            <w:r w:rsidRPr="000C4F13">
              <w:rPr>
                <w:sz w:val="24"/>
                <w:szCs w:val="24"/>
              </w:rPr>
              <w:tab/>
              <w:t xml:space="preserve">срок </w:t>
            </w:r>
            <w:r w:rsidRPr="000C4F13">
              <w:rPr>
                <w:sz w:val="24"/>
                <w:szCs w:val="24"/>
              </w:rPr>
              <w:tab/>
              <w:t xml:space="preserve">его утверждения. </w:t>
            </w:r>
          </w:p>
          <w:p w:rsidR="004C7208" w:rsidRPr="000C4F13" w:rsidRDefault="002153AE" w:rsidP="000C4F13">
            <w:pPr>
              <w:spacing w:after="0" w:line="240" w:lineRule="auto"/>
              <w:ind w:right="59" w:firstLine="0"/>
              <w:rPr>
                <w:sz w:val="24"/>
                <w:szCs w:val="24"/>
              </w:rPr>
            </w:pPr>
            <w:r w:rsidRPr="000C4F13">
              <w:rPr>
                <w:sz w:val="24"/>
                <w:szCs w:val="24"/>
              </w:rPr>
              <w:t xml:space="preserve">План закупок (с учетом изменений) не размещен в единой информационной системе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 </w:t>
            </w:r>
          </w:p>
          <w:p w:rsidR="004C7208" w:rsidRPr="000C4F13" w:rsidRDefault="002153AE" w:rsidP="000C4F13">
            <w:pPr>
              <w:spacing w:after="0" w:line="240" w:lineRule="auto"/>
              <w:ind w:right="0" w:firstLine="0"/>
              <w:rPr>
                <w:sz w:val="24"/>
                <w:szCs w:val="24"/>
              </w:rPr>
            </w:pPr>
            <w:r w:rsidRPr="000C4F13">
              <w:rPr>
                <w:sz w:val="24"/>
                <w:szCs w:val="24"/>
              </w:rPr>
              <w:t xml:space="preserve">Содержание плана закупок не соответствует установленным требованиям, в частности, отсутствуют: </w:t>
            </w:r>
          </w:p>
          <w:p w:rsidR="004C7208" w:rsidRPr="000C4F13" w:rsidRDefault="002153AE" w:rsidP="000C4F13">
            <w:pPr>
              <w:numPr>
                <w:ilvl w:val="0"/>
                <w:numId w:val="9"/>
              </w:numPr>
              <w:spacing w:after="0" w:line="240" w:lineRule="auto"/>
              <w:ind w:right="0" w:firstLine="317"/>
              <w:jc w:val="left"/>
              <w:rPr>
                <w:sz w:val="24"/>
                <w:szCs w:val="24"/>
              </w:rPr>
            </w:pPr>
            <w:r w:rsidRPr="000C4F13">
              <w:rPr>
                <w:sz w:val="24"/>
                <w:szCs w:val="24"/>
              </w:rPr>
              <w:t xml:space="preserve">наименование объекта;  </w:t>
            </w:r>
          </w:p>
          <w:p w:rsidR="004C7208" w:rsidRPr="000C4F13" w:rsidRDefault="002153AE" w:rsidP="000C4F13">
            <w:pPr>
              <w:numPr>
                <w:ilvl w:val="0"/>
                <w:numId w:val="9"/>
              </w:numPr>
              <w:spacing w:after="0" w:line="240" w:lineRule="auto"/>
              <w:ind w:right="0" w:firstLine="317"/>
              <w:jc w:val="left"/>
              <w:rPr>
                <w:sz w:val="24"/>
                <w:szCs w:val="24"/>
              </w:rPr>
            </w:pPr>
            <w:r w:rsidRPr="000C4F13">
              <w:rPr>
                <w:sz w:val="24"/>
                <w:szCs w:val="24"/>
              </w:rPr>
              <w:t xml:space="preserve">объем финансового обеспечения; </w:t>
            </w:r>
          </w:p>
          <w:p w:rsidR="004C7208" w:rsidRPr="000C4F13" w:rsidRDefault="002153AE" w:rsidP="000C4F13">
            <w:pPr>
              <w:numPr>
                <w:ilvl w:val="0"/>
                <w:numId w:val="9"/>
              </w:numPr>
              <w:spacing w:after="0" w:line="240" w:lineRule="auto"/>
              <w:ind w:right="0" w:firstLine="317"/>
              <w:jc w:val="left"/>
              <w:rPr>
                <w:sz w:val="24"/>
                <w:szCs w:val="24"/>
              </w:rPr>
            </w:pPr>
            <w:r w:rsidRPr="000C4F13">
              <w:rPr>
                <w:sz w:val="24"/>
                <w:szCs w:val="24"/>
              </w:rPr>
              <w:t xml:space="preserve">срок осуществления планируемых закупок;  </w:t>
            </w:r>
          </w:p>
          <w:p w:rsidR="004C7208" w:rsidRPr="000C4F13" w:rsidRDefault="002153AE" w:rsidP="000C4F13">
            <w:pPr>
              <w:numPr>
                <w:ilvl w:val="0"/>
                <w:numId w:val="9"/>
              </w:numPr>
              <w:spacing w:after="0" w:line="240" w:lineRule="auto"/>
              <w:ind w:right="0" w:firstLine="317"/>
              <w:jc w:val="left"/>
              <w:rPr>
                <w:sz w:val="24"/>
                <w:szCs w:val="24"/>
              </w:rPr>
            </w:pPr>
            <w:r w:rsidRPr="000C4F13">
              <w:rPr>
                <w:sz w:val="24"/>
                <w:szCs w:val="24"/>
              </w:rPr>
              <w:t xml:space="preserve">обоснование закупки; </w:t>
            </w:r>
          </w:p>
          <w:p w:rsidR="004C7208" w:rsidRPr="000C4F13" w:rsidRDefault="002153AE" w:rsidP="000C4F13">
            <w:pPr>
              <w:numPr>
                <w:ilvl w:val="0"/>
                <w:numId w:val="9"/>
              </w:numPr>
              <w:spacing w:after="0" w:line="240" w:lineRule="auto"/>
              <w:ind w:right="0" w:firstLine="317"/>
              <w:jc w:val="left"/>
              <w:rPr>
                <w:sz w:val="24"/>
                <w:szCs w:val="24"/>
              </w:rPr>
            </w:pPr>
            <w:r w:rsidRPr="000C4F13">
              <w:rPr>
                <w:sz w:val="24"/>
                <w:szCs w:val="24"/>
              </w:rPr>
              <w:t xml:space="preserve">информация об обязательном общественном обсуждении закупки.  </w:t>
            </w:r>
          </w:p>
          <w:p w:rsidR="004C7208" w:rsidRDefault="002153AE" w:rsidP="000C4F13">
            <w:pPr>
              <w:spacing w:after="0" w:line="240" w:lineRule="auto"/>
              <w:ind w:right="0" w:firstLine="0"/>
              <w:rPr>
                <w:sz w:val="24"/>
                <w:szCs w:val="24"/>
              </w:rPr>
            </w:pPr>
            <w:r w:rsidRPr="000C4F13">
              <w:rPr>
                <w:sz w:val="24"/>
                <w:szCs w:val="24"/>
              </w:rPr>
              <w:t xml:space="preserve">Не соблюден порядок утверждения, ведения и внесения изменений в план закупок. </w:t>
            </w:r>
          </w:p>
          <w:p w:rsidR="004D72B4" w:rsidRPr="000C4F13" w:rsidRDefault="004D72B4" w:rsidP="000C4F13">
            <w:pPr>
              <w:spacing w:after="0" w:line="240" w:lineRule="auto"/>
              <w:ind w:right="0" w:firstLine="0"/>
              <w:rPr>
                <w:sz w:val="24"/>
                <w:szCs w:val="24"/>
              </w:rPr>
            </w:pPr>
            <w:r>
              <w:rPr>
                <w:sz w:val="24"/>
                <w:szCs w:val="24"/>
              </w:rPr>
              <w:t>В плане закупок отсутствуют осуществленные заказчиком закупки</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57" w:firstLine="0"/>
              <w:rPr>
                <w:sz w:val="24"/>
                <w:szCs w:val="24"/>
              </w:rPr>
            </w:pPr>
            <w:r w:rsidRPr="000C4F13">
              <w:rPr>
                <w:sz w:val="24"/>
                <w:szCs w:val="24"/>
              </w:rPr>
              <w:t xml:space="preserve">План закупок утверждается в течение 10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РФ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blPrEx>
          <w:tblCellMar>
            <w:right w:w="0" w:type="dxa"/>
          </w:tblCellMar>
        </w:tblPrEx>
        <w:trPr>
          <w:trHeight w:val="343"/>
        </w:trPr>
        <w:tc>
          <w:tcPr>
            <w:tcW w:w="16099" w:type="dxa"/>
            <w:gridSpan w:val="7"/>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5" w:firstLine="0"/>
              <w:jc w:val="center"/>
              <w:rPr>
                <w:sz w:val="24"/>
                <w:szCs w:val="24"/>
              </w:rPr>
            </w:pPr>
            <w:r w:rsidRPr="000C4F13">
              <w:rPr>
                <w:b/>
                <w:sz w:val="24"/>
                <w:szCs w:val="24"/>
              </w:rPr>
              <w:t xml:space="preserve">2.2.  План-график закупок </w:t>
            </w:r>
          </w:p>
        </w:tc>
      </w:tr>
      <w:tr w:rsidR="004C7208" w:rsidRPr="000C4F13" w:rsidTr="000C4F13">
        <w:tblPrEx>
          <w:tblCellMar>
            <w:right w:w="0" w:type="dxa"/>
          </w:tblCellMar>
        </w:tblPrEx>
        <w:trPr>
          <w:trHeight w:val="2926"/>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2.2.1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28" w:firstLine="0"/>
              <w:jc w:val="left"/>
              <w:rPr>
                <w:sz w:val="24"/>
                <w:szCs w:val="24"/>
              </w:rPr>
            </w:pPr>
            <w:r w:rsidRPr="000C4F13">
              <w:rPr>
                <w:sz w:val="24"/>
                <w:szCs w:val="24"/>
              </w:rPr>
              <w:t xml:space="preserve">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доступе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21 Федерального закона № 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Постановление Правительства РФ от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05.06.2015 № 554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совместный Приказ Минэкономразвития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России и Казначейства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России от 31.03.2015 №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182/7н  </w:t>
            </w:r>
          </w:p>
        </w:tc>
        <w:tc>
          <w:tcPr>
            <w:tcW w:w="6332" w:type="dxa"/>
            <w:gridSpan w:val="3"/>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Отсутствует план-график закупок или нарушен срок его утверждения. </w:t>
            </w:r>
          </w:p>
          <w:p w:rsidR="004C7208" w:rsidRPr="000C4F13" w:rsidRDefault="002153AE" w:rsidP="000C4F13">
            <w:pPr>
              <w:spacing w:after="0" w:line="240" w:lineRule="auto"/>
              <w:ind w:right="0" w:firstLine="0"/>
              <w:rPr>
                <w:sz w:val="24"/>
                <w:szCs w:val="24"/>
              </w:rPr>
            </w:pPr>
            <w:r w:rsidRPr="000C4F13">
              <w:rPr>
                <w:sz w:val="24"/>
                <w:szCs w:val="24"/>
              </w:rPr>
              <w:t xml:space="preserve">План-график закупок (с учетом изменений) не размещен в </w:t>
            </w:r>
          </w:p>
          <w:p w:rsidR="004C7208" w:rsidRPr="000C4F13" w:rsidRDefault="002153AE" w:rsidP="000C4F13">
            <w:pPr>
              <w:spacing w:after="0" w:line="240" w:lineRule="auto"/>
              <w:ind w:right="105" w:firstLine="0"/>
              <w:rPr>
                <w:sz w:val="24"/>
                <w:szCs w:val="24"/>
              </w:rPr>
            </w:pPr>
            <w:r w:rsidRPr="000C4F13">
              <w:rPr>
                <w:sz w:val="24"/>
                <w:szCs w:val="24"/>
              </w:rPr>
              <w:t xml:space="preserve">единой информационной системе или </w:t>
            </w:r>
            <w:r w:rsidR="00ED7AAD" w:rsidRPr="000C4F13">
              <w:rPr>
                <w:sz w:val="24"/>
                <w:szCs w:val="24"/>
              </w:rPr>
              <w:t>размещен с</w:t>
            </w:r>
            <w:r w:rsidRPr="000C4F13">
              <w:rPr>
                <w:sz w:val="24"/>
                <w:szCs w:val="24"/>
              </w:rPr>
              <w:t xml:space="preserve"> нарушением установленных сроков (в </w:t>
            </w:r>
            <w:r w:rsidR="00ED7AAD" w:rsidRPr="000C4F13">
              <w:rPr>
                <w:sz w:val="24"/>
                <w:szCs w:val="24"/>
              </w:rPr>
              <w:t>течение 3</w:t>
            </w:r>
            <w:r w:rsidRPr="000C4F13">
              <w:rPr>
                <w:sz w:val="24"/>
                <w:szCs w:val="24"/>
              </w:rPr>
              <w:t xml:space="preserve"> рабочих дней с даты утверждения или изменения плана</w:t>
            </w:r>
            <w:r w:rsidR="00ED7AAD">
              <w:rPr>
                <w:sz w:val="24"/>
                <w:szCs w:val="24"/>
              </w:rPr>
              <w:t>-</w:t>
            </w:r>
            <w:r w:rsidRPr="000C4F13">
              <w:rPr>
                <w:sz w:val="24"/>
                <w:szCs w:val="24"/>
              </w:rPr>
              <w:t xml:space="preserve">графика, за исключением сведений, составляющих государственную тайну). </w:t>
            </w:r>
          </w:p>
          <w:p w:rsidR="004C7208" w:rsidRPr="000C4F13" w:rsidRDefault="002153AE" w:rsidP="000C4F13">
            <w:pPr>
              <w:spacing w:after="0" w:line="240" w:lineRule="auto"/>
              <w:ind w:right="0" w:firstLine="0"/>
              <w:rPr>
                <w:sz w:val="24"/>
                <w:szCs w:val="24"/>
              </w:rPr>
            </w:pPr>
            <w:r w:rsidRPr="000C4F13">
              <w:rPr>
                <w:sz w:val="24"/>
                <w:szCs w:val="24"/>
              </w:rPr>
              <w:t xml:space="preserve">Содержание плана-графика закупок не соответствует установленным требованиям, в частности, отсутствуют: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t xml:space="preserve">наименование и описание объекта закупки;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lastRenderedPageBreak/>
              <w:t>количество поставляемого товара (</w:t>
            </w:r>
            <w:r w:rsidR="006353C0" w:rsidRPr="000C4F13">
              <w:rPr>
                <w:sz w:val="24"/>
                <w:szCs w:val="24"/>
              </w:rPr>
              <w:t>объема, услуги</w:t>
            </w:r>
            <w:r w:rsidRPr="000C4F13">
              <w:rPr>
                <w:sz w:val="24"/>
                <w:szCs w:val="24"/>
              </w:rPr>
              <w:t xml:space="preserve">);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t xml:space="preserve">сроки поставки товара (работ, услуг);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t xml:space="preserve">начальная (максимальная) цена контракта;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t xml:space="preserve">цена контракта, заключаемого с единственным поставщиком (подрядчиком, исполнителем);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t xml:space="preserve">обоснование закупки;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t xml:space="preserve">размер аванса (если предусмотрена выплата аванса);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t xml:space="preserve">дополнительные требования к участникам закупки (при наличии таких требований) и обоснование таких требований;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t xml:space="preserve">способ определения поставщика (подрядчика, исполнителя) и обоснование выбора этого способа; </w:t>
            </w:r>
          </w:p>
          <w:p w:rsidR="004C7208" w:rsidRPr="000C4F13" w:rsidRDefault="002153AE" w:rsidP="000C4F13">
            <w:pPr>
              <w:numPr>
                <w:ilvl w:val="0"/>
                <w:numId w:val="10"/>
              </w:numPr>
              <w:spacing w:after="0" w:line="240" w:lineRule="auto"/>
              <w:ind w:right="0" w:firstLine="317"/>
              <w:jc w:val="left"/>
              <w:rPr>
                <w:sz w:val="24"/>
                <w:szCs w:val="24"/>
              </w:rPr>
            </w:pPr>
            <w:r w:rsidRPr="000C4F13">
              <w:rPr>
                <w:sz w:val="24"/>
                <w:szCs w:val="24"/>
              </w:rPr>
              <w:t xml:space="preserve">размер обеспечения заявки и обеспечения исполнения контракта). </w:t>
            </w:r>
          </w:p>
          <w:p w:rsidR="004C7208" w:rsidRPr="000C4F13" w:rsidRDefault="002153AE" w:rsidP="000C4F13">
            <w:pPr>
              <w:spacing w:after="0" w:line="240" w:lineRule="auto"/>
              <w:ind w:right="0" w:firstLine="0"/>
              <w:rPr>
                <w:sz w:val="24"/>
                <w:szCs w:val="24"/>
              </w:rPr>
            </w:pPr>
            <w:r w:rsidRPr="000C4F13">
              <w:rPr>
                <w:sz w:val="24"/>
                <w:szCs w:val="24"/>
              </w:rPr>
              <w:t xml:space="preserve">Не соблюден порядок ведения и внесения </w:t>
            </w:r>
            <w:r w:rsidR="006353C0" w:rsidRPr="000C4F13">
              <w:rPr>
                <w:sz w:val="24"/>
                <w:szCs w:val="24"/>
              </w:rPr>
              <w:t>изменений в</w:t>
            </w:r>
            <w:r w:rsidRPr="000C4F13">
              <w:rPr>
                <w:sz w:val="24"/>
                <w:szCs w:val="24"/>
              </w:rPr>
              <w:t xml:space="preserve"> план-график закупок, в частности: </w:t>
            </w:r>
          </w:p>
          <w:p w:rsidR="004C7208" w:rsidRPr="00E927C7" w:rsidRDefault="002153AE" w:rsidP="00E927C7">
            <w:pPr>
              <w:pStyle w:val="a5"/>
              <w:numPr>
                <w:ilvl w:val="0"/>
                <w:numId w:val="25"/>
              </w:numPr>
              <w:spacing w:after="0" w:line="240" w:lineRule="auto"/>
              <w:ind w:left="21" w:right="105" w:firstLine="296"/>
              <w:rPr>
                <w:sz w:val="24"/>
                <w:szCs w:val="24"/>
              </w:rPr>
            </w:pPr>
            <w:r w:rsidRPr="00E927C7">
              <w:rPr>
                <w:sz w:val="24"/>
                <w:szCs w:val="24"/>
              </w:rPr>
              <w:t xml:space="preserve">внесение изменений в план-график по каждому объекту закупки осуществлено позднее чем за 10 дней до дня размещения в единой информационной системе </w:t>
            </w:r>
          </w:p>
          <w:p w:rsidR="00E927C7" w:rsidRPr="000C4F13" w:rsidRDefault="00E927C7" w:rsidP="00E927C7">
            <w:pPr>
              <w:spacing w:after="0" w:line="240" w:lineRule="auto"/>
              <w:ind w:right="111" w:firstLine="0"/>
              <w:rPr>
                <w:sz w:val="24"/>
                <w:szCs w:val="24"/>
              </w:rPr>
            </w:pPr>
            <w:r w:rsidRPr="000C4F13">
              <w:rPr>
                <w:sz w:val="24"/>
                <w:szCs w:val="24"/>
              </w:rPr>
              <w:t xml:space="preserve">извещения об осуществлении закупки или направления приглашения принять участие в определении поставщика (подрядчика, исполнителя) закрытым способом; </w:t>
            </w:r>
          </w:p>
          <w:p w:rsidR="00E927C7" w:rsidRPr="000C4F13" w:rsidRDefault="00E927C7" w:rsidP="00E927C7">
            <w:pPr>
              <w:spacing w:after="0" w:line="240" w:lineRule="auto"/>
              <w:ind w:left="163" w:right="117" w:firstLine="0"/>
              <w:jc w:val="center"/>
              <w:rPr>
                <w:sz w:val="24"/>
                <w:szCs w:val="24"/>
              </w:rPr>
            </w:pPr>
            <w:r>
              <w:rPr>
                <w:sz w:val="24"/>
                <w:szCs w:val="24"/>
              </w:rPr>
              <w:t xml:space="preserve">2) </w:t>
            </w:r>
            <w:r w:rsidRPr="000C4F13">
              <w:rPr>
                <w:sz w:val="24"/>
                <w:szCs w:val="24"/>
              </w:rPr>
              <w:t xml:space="preserve">в </w:t>
            </w:r>
            <w:r w:rsidRPr="000C4F13">
              <w:rPr>
                <w:sz w:val="24"/>
                <w:szCs w:val="24"/>
              </w:rPr>
              <w:tab/>
              <w:t xml:space="preserve">плане-графике </w:t>
            </w:r>
            <w:r w:rsidRPr="000C4F13">
              <w:rPr>
                <w:sz w:val="24"/>
                <w:szCs w:val="24"/>
              </w:rPr>
              <w:tab/>
              <w:t xml:space="preserve">закупок </w:t>
            </w:r>
            <w:r w:rsidRPr="000C4F13">
              <w:rPr>
                <w:sz w:val="24"/>
                <w:szCs w:val="24"/>
              </w:rPr>
              <w:tab/>
              <w:t xml:space="preserve">отсутствуют </w:t>
            </w:r>
          </w:p>
          <w:p w:rsidR="00E927C7" w:rsidRPr="000C4F13" w:rsidRDefault="00E927C7" w:rsidP="00E927C7">
            <w:pPr>
              <w:spacing w:after="0" w:line="240" w:lineRule="auto"/>
              <w:ind w:right="0" w:firstLine="0"/>
              <w:jc w:val="left"/>
              <w:rPr>
                <w:sz w:val="24"/>
                <w:szCs w:val="24"/>
              </w:rPr>
            </w:pPr>
            <w:r w:rsidRPr="000C4F13">
              <w:rPr>
                <w:sz w:val="24"/>
                <w:szCs w:val="24"/>
              </w:rPr>
              <w:t xml:space="preserve">осуществляемые заказчиком закупки; </w:t>
            </w:r>
          </w:p>
          <w:p w:rsidR="00E927C7" w:rsidRDefault="00E927C7" w:rsidP="00E927C7">
            <w:pPr>
              <w:pStyle w:val="a5"/>
              <w:spacing w:after="0" w:line="240" w:lineRule="auto"/>
              <w:ind w:left="0" w:right="105" w:firstLine="21"/>
              <w:rPr>
                <w:sz w:val="24"/>
                <w:szCs w:val="24"/>
              </w:rPr>
            </w:pPr>
            <w:r>
              <w:rPr>
                <w:sz w:val="24"/>
                <w:szCs w:val="24"/>
              </w:rPr>
              <w:t xml:space="preserve">      3)</w:t>
            </w:r>
            <w:r w:rsidRPr="000C4F13">
              <w:rPr>
                <w:sz w:val="24"/>
                <w:szCs w:val="24"/>
              </w:rPr>
              <w:t>план-график закупок не соответствует плану закупок</w:t>
            </w:r>
          </w:p>
          <w:p w:rsidR="006353C0" w:rsidRPr="00E927C7" w:rsidRDefault="006353C0" w:rsidP="00E927C7">
            <w:pPr>
              <w:pStyle w:val="a5"/>
              <w:spacing w:after="0" w:line="240" w:lineRule="auto"/>
              <w:ind w:left="0" w:right="105" w:firstLine="21"/>
              <w:rPr>
                <w:sz w:val="24"/>
                <w:szCs w:val="24"/>
              </w:rPr>
            </w:pP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6" w:firstLine="0"/>
              <w:rPr>
                <w:sz w:val="24"/>
                <w:szCs w:val="24"/>
              </w:rPr>
            </w:pPr>
            <w:r w:rsidRPr="000C4F13">
              <w:rPr>
                <w:sz w:val="24"/>
                <w:szCs w:val="24"/>
              </w:rPr>
              <w:lastRenderedPageBreak/>
              <w:t>План-</w:t>
            </w:r>
            <w:r w:rsidR="00ED7AAD" w:rsidRPr="000C4F13">
              <w:rPr>
                <w:sz w:val="24"/>
                <w:szCs w:val="24"/>
              </w:rPr>
              <w:t>график разрабатывается</w:t>
            </w:r>
            <w:r w:rsidRPr="000C4F13">
              <w:rPr>
                <w:sz w:val="24"/>
                <w:szCs w:val="24"/>
              </w:rPr>
              <w:t xml:space="preserve">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w:t>
            </w:r>
            <w:r w:rsidR="00ED7AAD" w:rsidRPr="000C4F13">
              <w:rPr>
                <w:sz w:val="24"/>
                <w:szCs w:val="24"/>
              </w:rPr>
              <w:t>соответствии с</w:t>
            </w:r>
            <w:r w:rsidRPr="000C4F13">
              <w:rPr>
                <w:sz w:val="24"/>
                <w:szCs w:val="24"/>
              </w:rPr>
              <w:t xml:space="preserve"> законодательством РФ).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lastRenderedPageBreak/>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bl>
    <w:p w:rsidR="004C7208" w:rsidRDefault="004C7208" w:rsidP="000C4F13">
      <w:pPr>
        <w:spacing w:after="0" w:line="240" w:lineRule="auto"/>
        <w:ind w:left="-1133" w:right="17" w:firstLine="0"/>
        <w:jc w:val="left"/>
        <w:rPr>
          <w:sz w:val="24"/>
          <w:szCs w:val="24"/>
        </w:rPr>
      </w:pPr>
    </w:p>
    <w:p w:rsidR="006353C0" w:rsidRDefault="006353C0" w:rsidP="000C4F13">
      <w:pPr>
        <w:spacing w:after="0" w:line="240" w:lineRule="auto"/>
        <w:ind w:left="-1133" w:right="17" w:firstLine="0"/>
        <w:jc w:val="left"/>
        <w:rPr>
          <w:sz w:val="24"/>
          <w:szCs w:val="24"/>
        </w:rPr>
      </w:pPr>
    </w:p>
    <w:p w:rsidR="006353C0" w:rsidRDefault="006353C0" w:rsidP="000C4F13">
      <w:pPr>
        <w:spacing w:after="0" w:line="240" w:lineRule="auto"/>
        <w:ind w:left="-1133" w:right="17" w:firstLine="0"/>
        <w:jc w:val="left"/>
        <w:rPr>
          <w:sz w:val="24"/>
          <w:szCs w:val="24"/>
        </w:rPr>
      </w:pPr>
    </w:p>
    <w:p w:rsidR="006353C0" w:rsidRDefault="006353C0" w:rsidP="000C4F13">
      <w:pPr>
        <w:spacing w:after="0" w:line="240" w:lineRule="auto"/>
        <w:ind w:left="-1133" w:right="17" w:firstLine="0"/>
        <w:jc w:val="left"/>
        <w:rPr>
          <w:sz w:val="24"/>
          <w:szCs w:val="24"/>
        </w:rPr>
      </w:pPr>
    </w:p>
    <w:p w:rsidR="006353C0" w:rsidRDefault="006353C0" w:rsidP="000C4F13">
      <w:pPr>
        <w:spacing w:after="0" w:line="240" w:lineRule="auto"/>
        <w:ind w:left="-1133" w:right="17" w:firstLine="0"/>
        <w:jc w:val="left"/>
        <w:rPr>
          <w:sz w:val="24"/>
          <w:szCs w:val="24"/>
        </w:rPr>
      </w:pPr>
    </w:p>
    <w:p w:rsidR="006353C0" w:rsidRPr="000C4F13" w:rsidRDefault="006353C0" w:rsidP="000C4F13">
      <w:pPr>
        <w:spacing w:after="0" w:line="240" w:lineRule="auto"/>
        <w:ind w:left="-1133" w:right="17" w:firstLine="0"/>
        <w:jc w:val="left"/>
        <w:rPr>
          <w:sz w:val="24"/>
          <w:szCs w:val="24"/>
        </w:rPr>
      </w:pPr>
    </w:p>
    <w:tbl>
      <w:tblPr>
        <w:tblStyle w:val="TableGrid"/>
        <w:tblW w:w="16099" w:type="dxa"/>
        <w:tblInd w:w="-708" w:type="dxa"/>
        <w:tblCellMar>
          <w:top w:w="36" w:type="dxa"/>
          <w:left w:w="108" w:type="dxa"/>
        </w:tblCellMar>
        <w:tblLook w:val="04A0" w:firstRow="1" w:lastRow="0" w:firstColumn="1" w:lastColumn="0" w:noHBand="0" w:noVBand="1"/>
      </w:tblPr>
      <w:tblGrid>
        <w:gridCol w:w="848"/>
        <w:gridCol w:w="2513"/>
        <w:gridCol w:w="2772"/>
        <w:gridCol w:w="6309"/>
        <w:gridCol w:w="3657"/>
      </w:tblGrid>
      <w:tr w:rsidR="004C7208" w:rsidRPr="000C4F13">
        <w:trPr>
          <w:trHeight w:val="343"/>
        </w:trPr>
        <w:tc>
          <w:tcPr>
            <w:tcW w:w="16099" w:type="dxa"/>
            <w:gridSpan w:val="5"/>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8" w:firstLine="0"/>
              <w:jc w:val="center"/>
              <w:rPr>
                <w:sz w:val="24"/>
                <w:szCs w:val="24"/>
              </w:rPr>
            </w:pPr>
            <w:r w:rsidRPr="000C4F13">
              <w:rPr>
                <w:b/>
                <w:sz w:val="24"/>
                <w:szCs w:val="24"/>
              </w:rPr>
              <w:lastRenderedPageBreak/>
              <w:t xml:space="preserve">2.3.  Обоснование закупки </w:t>
            </w:r>
          </w:p>
        </w:tc>
      </w:tr>
      <w:tr w:rsidR="004C7208" w:rsidRPr="000C4F13" w:rsidTr="000C4F13">
        <w:trPr>
          <w:trHeight w:val="2549"/>
        </w:trPr>
        <w:tc>
          <w:tcPr>
            <w:tcW w:w="84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2.3.1 </w:t>
            </w:r>
          </w:p>
        </w:tc>
        <w:tc>
          <w:tcPr>
            <w:tcW w:w="2513"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наличие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обоснования закупки </w:t>
            </w:r>
          </w:p>
          <w:p w:rsidR="004C7208" w:rsidRPr="000C4F13" w:rsidRDefault="002153AE" w:rsidP="000C4F13">
            <w:pPr>
              <w:spacing w:after="0" w:line="240" w:lineRule="auto"/>
              <w:ind w:left="543" w:right="0" w:firstLine="0"/>
              <w:jc w:val="left"/>
              <w:rPr>
                <w:sz w:val="24"/>
                <w:szCs w:val="24"/>
              </w:rPr>
            </w:pPr>
            <w:r w:rsidRPr="000C4F13">
              <w:rPr>
                <w:sz w:val="24"/>
                <w:szCs w:val="24"/>
              </w:rPr>
              <w:t xml:space="preserve">  </w:t>
            </w:r>
          </w:p>
        </w:tc>
        <w:tc>
          <w:tcPr>
            <w:tcW w:w="277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18, 22, 93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545" w:firstLine="0"/>
              <w:jc w:val="left"/>
              <w:rPr>
                <w:sz w:val="24"/>
                <w:szCs w:val="24"/>
              </w:rPr>
            </w:pPr>
            <w:r w:rsidRPr="000C4F13">
              <w:rPr>
                <w:sz w:val="24"/>
                <w:szCs w:val="24"/>
              </w:rPr>
              <w:t xml:space="preserve">№ 44-ФЗ,  постановление Правительства РФ  от 13.01.14 № 19 приказ Минэкономразвития России  от 02.10.2013 № 567 </w:t>
            </w:r>
          </w:p>
        </w:tc>
        <w:tc>
          <w:tcPr>
            <w:tcW w:w="630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Отсутствует обоснование закупки.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tc>
        <w:tc>
          <w:tcPr>
            <w:tcW w:w="3657"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rsidTr="006353C0">
        <w:trPr>
          <w:trHeight w:val="2290"/>
        </w:trPr>
        <w:tc>
          <w:tcPr>
            <w:tcW w:w="84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2.3.2 </w:t>
            </w:r>
          </w:p>
        </w:tc>
        <w:tc>
          <w:tcPr>
            <w:tcW w:w="2513"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1" w:firstLine="0"/>
              <w:jc w:val="left"/>
              <w:rPr>
                <w:sz w:val="24"/>
                <w:szCs w:val="24"/>
              </w:rPr>
            </w:pPr>
            <w:r w:rsidRPr="000C4F13">
              <w:rPr>
                <w:sz w:val="24"/>
                <w:szCs w:val="24"/>
              </w:rPr>
              <w:t xml:space="preserve">Обоснование закупки в плане закупок </w:t>
            </w:r>
          </w:p>
        </w:tc>
        <w:tc>
          <w:tcPr>
            <w:tcW w:w="277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13, 17, 18, 19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tc>
        <w:tc>
          <w:tcPr>
            <w:tcW w:w="630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8" w:firstLine="0"/>
              <w:rPr>
                <w:sz w:val="24"/>
                <w:szCs w:val="24"/>
              </w:rPr>
            </w:pPr>
            <w:r w:rsidRPr="000C4F13">
              <w:rPr>
                <w:sz w:val="24"/>
                <w:szCs w:val="24"/>
              </w:rPr>
              <w:t xml:space="preserve">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статье 13 Федерального закона № 44-ФЗ. </w:t>
            </w:r>
          </w:p>
          <w:p w:rsidR="004C7208" w:rsidRPr="000C4F13" w:rsidRDefault="002153AE" w:rsidP="000C4F13">
            <w:pPr>
              <w:spacing w:after="0" w:line="240" w:lineRule="auto"/>
              <w:ind w:right="110" w:firstLine="0"/>
              <w:rPr>
                <w:sz w:val="24"/>
                <w:szCs w:val="24"/>
              </w:rPr>
            </w:pPr>
            <w:r w:rsidRPr="000C4F13">
              <w:rPr>
                <w:sz w:val="24"/>
                <w:szCs w:val="24"/>
              </w:rPr>
              <w:t xml:space="preserve">Объект закупки сформирован без учета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 </w:t>
            </w:r>
          </w:p>
        </w:tc>
        <w:tc>
          <w:tcPr>
            <w:tcW w:w="3657"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rsidTr="000C4F13">
        <w:trPr>
          <w:trHeight w:val="2273"/>
        </w:trPr>
        <w:tc>
          <w:tcPr>
            <w:tcW w:w="84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2.3.3 </w:t>
            </w:r>
          </w:p>
        </w:tc>
        <w:tc>
          <w:tcPr>
            <w:tcW w:w="2513"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Обоснование начальной </w:t>
            </w:r>
          </w:p>
          <w:p w:rsidR="004C7208" w:rsidRDefault="002153AE" w:rsidP="000C4F13">
            <w:pPr>
              <w:spacing w:after="0" w:line="240" w:lineRule="auto"/>
              <w:ind w:left="2" w:right="0" w:firstLine="0"/>
              <w:jc w:val="left"/>
              <w:rPr>
                <w:sz w:val="24"/>
                <w:szCs w:val="24"/>
              </w:rPr>
            </w:pPr>
            <w:r w:rsidRPr="000C4F13">
              <w:rPr>
                <w:sz w:val="24"/>
                <w:szCs w:val="24"/>
              </w:rPr>
              <w:t>(максимальной) цены контракта, цены контракта, заключаемого с единственным поставщиком в плане-</w:t>
            </w:r>
          </w:p>
          <w:p w:rsidR="006353C0" w:rsidRPr="000C4F13" w:rsidRDefault="006353C0" w:rsidP="000C4F13">
            <w:pPr>
              <w:spacing w:after="0" w:line="240" w:lineRule="auto"/>
              <w:ind w:left="2" w:right="0" w:firstLine="0"/>
              <w:jc w:val="left"/>
              <w:rPr>
                <w:sz w:val="24"/>
                <w:szCs w:val="24"/>
              </w:rPr>
            </w:pPr>
            <w:r>
              <w:rPr>
                <w:sz w:val="24"/>
                <w:szCs w:val="24"/>
              </w:rPr>
              <w:t>графике закупок</w:t>
            </w:r>
          </w:p>
        </w:tc>
        <w:tc>
          <w:tcPr>
            <w:tcW w:w="277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18, 22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tc>
        <w:tc>
          <w:tcPr>
            <w:tcW w:w="630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4" w:firstLine="0"/>
              <w:rPr>
                <w:sz w:val="24"/>
                <w:szCs w:val="24"/>
              </w:rPr>
            </w:pPr>
            <w:r w:rsidRPr="000C4F13">
              <w:rPr>
                <w:sz w:val="24"/>
                <w:szCs w:val="24"/>
              </w:rPr>
              <w:t xml:space="preserve">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 </w:t>
            </w:r>
          </w:p>
          <w:p w:rsidR="004C7208" w:rsidRPr="000C4F13" w:rsidRDefault="002153AE" w:rsidP="000C4F13">
            <w:pPr>
              <w:numPr>
                <w:ilvl w:val="0"/>
                <w:numId w:val="12"/>
              </w:numPr>
              <w:spacing w:after="0" w:line="240" w:lineRule="auto"/>
              <w:ind w:right="0" w:firstLine="317"/>
              <w:jc w:val="left"/>
              <w:rPr>
                <w:sz w:val="24"/>
                <w:szCs w:val="24"/>
              </w:rPr>
            </w:pPr>
            <w:r w:rsidRPr="000C4F13">
              <w:rPr>
                <w:sz w:val="24"/>
                <w:szCs w:val="24"/>
              </w:rPr>
              <w:t>метод сопоставимых рыночных цен (</w:t>
            </w:r>
            <w:r w:rsidR="006353C0" w:rsidRPr="000C4F13">
              <w:rPr>
                <w:sz w:val="24"/>
                <w:szCs w:val="24"/>
              </w:rPr>
              <w:t>анализа рынка</w:t>
            </w:r>
            <w:r w:rsidRPr="000C4F13">
              <w:rPr>
                <w:sz w:val="24"/>
                <w:szCs w:val="24"/>
              </w:rPr>
              <w:t xml:space="preserve">) – приоритетный метод; </w:t>
            </w:r>
          </w:p>
          <w:p w:rsidR="004C7208" w:rsidRDefault="002153AE" w:rsidP="000C4F13">
            <w:pPr>
              <w:numPr>
                <w:ilvl w:val="0"/>
                <w:numId w:val="12"/>
              </w:numPr>
              <w:spacing w:after="0" w:line="240" w:lineRule="auto"/>
              <w:ind w:right="0" w:firstLine="317"/>
              <w:jc w:val="left"/>
              <w:rPr>
                <w:sz w:val="24"/>
                <w:szCs w:val="24"/>
              </w:rPr>
            </w:pPr>
            <w:r w:rsidRPr="000C4F13">
              <w:rPr>
                <w:sz w:val="24"/>
                <w:szCs w:val="24"/>
              </w:rPr>
              <w:t xml:space="preserve">нормативный метод; </w:t>
            </w:r>
          </w:p>
          <w:p w:rsidR="006353C0" w:rsidRDefault="006353C0" w:rsidP="000C4F13">
            <w:pPr>
              <w:numPr>
                <w:ilvl w:val="0"/>
                <w:numId w:val="12"/>
              </w:numPr>
              <w:spacing w:after="0" w:line="240" w:lineRule="auto"/>
              <w:ind w:right="0" w:firstLine="317"/>
              <w:jc w:val="left"/>
              <w:rPr>
                <w:sz w:val="24"/>
                <w:szCs w:val="24"/>
              </w:rPr>
            </w:pPr>
            <w:r>
              <w:rPr>
                <w:sz w:val="24"/>
                <w:szCs w:val="24"/>
              </w:rPr>
              <w:t>тарифный метод;</w:t>
            </w:r>
          </w:p>
          <w:p w:rsidR="006353C0" w:rsidRDefault="006353C0" w:rsidP="000C4F13">
            <w:pPr>
              <w:numPr>
                <w:ilvl w:val="0"/>
                <w:numId w:val="12"/>
              </w:numPr>
              <w:spacing w:after="0" w:line="240" w:lineRule="auto"/>
              <w:ind w:right="0" w:firstLine="317"/>
              <w:jc w:val="left"/>
              <w:rPr>
                <w:sz w:val="24"/>
                <w:szCs w:val="24"/>
              </w:rPr>
            </w:pPr>
            <w:r>
              <w:rPr>
                <w:sz w:val="24"/>
                <w:szCs w:val="24"/>
              </w:rPr>
              <w:t>проектный метод;</w:t>
            </w:r>
          </w:p>
          <w:p w:rsidR="006353C0" w:rsidRPr="000C4F13" w:rsidRDefault="006353C0" w:rsidP="000C4F13">
            <w:pPr>
              <w:numPr>
                <w:ilvl w:val="0"/>
                <w:numId w:val="12"/>
              </w:numPr>
              <w:spacing w:after="0" w:line="240" w:lineRule="auto"/>
              <w:ind w:right="0" w:firstLine="317"/>
              <w:jc w:val="left"/>
              <w:rPr>
                <w:sz w:val="24"/>
                <w:szCs w:val="24"/>
              </w:rPr>
            </w:pPr>
            <w:r>
              <w:rPr>
                <w:sz w:val="24"/>
                <w:szCs w:val="24"/>
              </w:rPr>
              <w:t>затратный метод.</w:t>
            </w:r>
          </w:p>
        </w:tc>
        <w:tc>
          <w:tcPr>
            <w:tcW w:w="3657"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bl>
    <w:p w:rsidR="004C7208" w:rsidRPr="000C4F13" w:rsidRDefault="004C7208" w:rsidP="000C4F13">
      <w:pPr>
        <w:spacing w:after="0" w:line="240" w:lineRule="auto"/>
        <w:ind w:left="-1133" w:right="17" w:firstLine="0"/>
        <w:rPr>
          <w:sz w:val="24"/>
          <w:szCs w:val="24"/>
        </w:rPr>
      </w:pPr>
    </w:p>
    <w:tbl>
      <w:tblPr>
        <w:tblStyle w:val="TableGrid"/>
        <w:tblW w:w="16099" w:type="dxa"/>
        <w:tblInd w:w="-708" w:type="dxa"/>
        <w:tblCellMar>
          <w:top w:w="36" w:type="dxa"/>
          <w:left w:w="96" w:type="dxa"/>
        </w:tblCellMar>
        <w:tblLook w:val="04A0" w:firstRow="1" w:lastRow="0" w:firstColumn="1" w:lastColumn="0" w:noHBand="0" w:noVBand="1"/>
      </w:tblPr>
      <w:tblGrid>
        <w:gridCol w:w="850"/>
        <w:gridCol w:w="2518"/>
        <w:gridCol w:w="2729"/>
        <w:gridCol w:w="6332"/>
        <w:gridCol w:w="3670"/>
      </w:tblGrid>
      <w:tr w:rsidR="004C7208" w:rsidRPr="000C4F13" w:rsidTr="006353C0">
        <w:trPr>
          <w:trHeight w:val="1934"/>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left="14" w:right="0" w:firstLine="0"/>
              <w:jc w:val="left"/>
              <w:rPr>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12" w:right="105" w:hanging="12"/>
              <w:rPr>
                <w:sz w:val="24"/>
                <w:szCs w:val="24"/>
              </w:rPr>
            </w:pPr>
            <w:r w:rsidRPr="000C4F13">
              <w:rPr>
                <w:sz w:val="24"/>
                <w:szCs w:val="24"/>
              </w:rPr>
              <w:t xml:space="preserve">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w:t>
            </w:r>
          </w:p>
          <w:p w:rsidR="004C7208" w:rsidRPr="000C4F13" w:rsidRDefault="002153AE" w:rsidP="000C4F13">
            <w:pPr>
              <w:spacing w:after="0" w:line="240" w:lineRule="auto"/>
              <w:ind w:left="12" w:right="0" w:firstLine="0"/>
              <w:jc w:val="left"/>
              <w:rPr>
                <w:sz w:val="24"/>
                <w:szCs w:val="24"/>
              </w:rPr>
            </w:pPr>
            <w:r w:rsidRPr="000C4F13">
              <w:rPr>
                <w:sz w:val="24"/>
                <w:szCs w:val="24"/>
              </w:rPr>
              <w:t xml:space="preserve">(идентичные) товары, работы, услуги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14"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14" w:right="105" w:firstLine="0"/>
              <w:rPr>
                <w:sz w:val="24"/>
                <w:szCs w:val="24"/>
              </w:rPr>
            </w:pPr>
            <w:r w:rsidRPr="000C4F13">
              <w:rPr>
                <w:sz w:val="24"/>
                <w:szCs w:val="24"/>
              </w:rPr>
              <w:t xml:space="preserve">Заказчиком выбираются «подходящие» контракты. Контракты  с низкими ценами игнорируются </w:t>
            </w:r>
          </w:p>
        </w:tc>
      </w:tr>
      <w:tr w:rsidR="004C7208" w:rsidRPr="000C4F13">
        <w:trPr>
          <w:trHeight w:val="6416"/>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12" w:right="0" w:firstLine="0"/>
              <w:jc w:val="left"/>
              <w:rPr>
                <w:sz w:val="24"/>
                <w:szCs w:val="24"/>
              </w:rPr>
            </w:pPr>
            <w:r w:rsidRPr="000C4F13">
              <w:rPr>
                <w:sz w:val="24"/>
                <w:szCs w:val="24"/>
              </w:rPr>
              <w:t xml:space="preserve">2.3.4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14" w:right="0" w:firstLine="0"/>
              <w:jc w:val="left"/>
              <w:rPr>
                <w:sz w:val="24"/>
                <w:szCs w:val="24"/>
              </w:rPr>
            </w:pPr>
            <w:r w:rsidRPr="000C4F13">
              <w:rPr>
                <w:sz w:val="24"/>
                <w:szCs w:val="24"/>
              </w:rPr>
              <w:t xml:space="preserve">Проверить обоснованность и законность выбора конкурентного способа определения поставщика (подрядчика, исполнителя): </w:t>
            </w:r>
          </w:p>
          <w:p w:rsidR="004C7208" w:rsidRPr="000C4F13" w:rsidRDefault="002153AE" w:rsidP="000C4F13">
            <w:pPr>
              <w:numPr>
                <w:ilvl w:val="0"/>
                <w:numId w:val="14"/>
              </w:numPr>
              <w:spacing w:after="0" w:line="240" w:lineRule="auto"/>
              <w:ind w:right="0" w:firstLine="34"/>
              <w:jc w:val="left"/>
              <w:rPr>
                <w:sz w:val="24"/>
                <w:szCs w:val="24"/>
              </w:rPr>
            </w:pPr>
            <w:r w:rsidRPr="000C4F13">
              <w:rPr>
                <w:sz w:val="24"/>
                <w:szCs w:val="24"/>
              </w:rPr>
              <w:t xml:space="preserve">открытый конкурс; </w:t>
            </w:r>
          </w:p>
          <w:p w:rsidR="004C7208" w:rsidRPr="000C4F13" w:rsidRDefault="002153AE" w:rsidP="000C4F13">
            <w:pPr>
              <w:numPr>
                <w:ilvl w:val="0"/>
                <w:numId w:val="14"/>
              </w:numPr>
              <w:spacing w:after="0" w:line="240" w:lineRule="auto"/>
              <w:ind w:right="0" w:firstLine="34"/>
              <w:jc w:val="left"/>
              <w:rPr>
                <w:sz w:val="24"/>
                <w:szCs w:val="24"/>
              </w:rPr>
            </w:pPr>
            <w:r w:rsidRPr="000C4F13">
              <w:rPr>
                <w:sz w:val="24"/>
                <w:szCs w:val="24"/>
              </w:rPr>
              <w:t xml:space="preserve">конкурс с ограниченным участием; </w:t>
            </w:r>
          </w:p>
          <w:p w:rsidR="004C7208" w:rsidRPr="000C4F13" w:rsidRDefault="002153AE" w:rsidP="000C4F13">
            <w:pPr>
              <w:numPr>
                <w:ilvl w:val="0"/>
                <w:numId w:val="14"/>
              </w:numPr>
              <w:spacing w:after="0" w:line="240" w:lineRule="auto"/>
              <w:ind w:right="0" w:firstLine="34"/>
              <w:jc w:val="left"/>
              <w:rPr>
                <w:sz w:val="24"/>
                <w:szCs w:val="24"/>
              </w:rPr>
            </w:pPr>
            <w:r w:rsidRPr="000C4F13">
              <w:rPr>
                <w:sz w:val="24"/>
                <w:szCs w:val="24"/>
              </w:rPr>
              <w:t xml:space="preserve">двухэтапный конкурс;  </w:t>
            </w:r>
          </w:p>
          <w:p w:rsidR="004C7208" w:rsidRPr="000C4F13" w:rsidRDefault="002153AE" w:rsidP="000C4F13">
            <w:pPr>
              <w:numPr>
                <w:ilvl w:val="0"/>
                <w:numId w:val="14"/>
              </w:numPr>
              <w:spacing w:after="0" w:line="240" w:lineRule="auto"/>
              <w:ind w:right="0" w:firstLine="34"/>
              <w:jc w:val="left"/>
              <w:rPr>
                <w:sz w:val="24"/>
                <w:szCs w:val="24"/>
              </w:rPr>
            </w:pPr>
            <w:r w:rsidRPr="000C4F13">
              <w:rPr>
                <w:sz w:val="24"/>
                <w:szCs w:val="24"/>
              </w:rPr>
              <w:t xml:space="preserve">аукцион в электронной форме; </w:t>
            </w:r>
          </w:p>
          <w:p w:rsidR="004C7208" w:rsidRPr="000C4F13" w:rsidRDefault="002153AE" w:rsidP="000C4F13">
            <w:pPr>
              <w:numPr>
                <w:ilvl w:val="0"/>
                <w:numId w:val="14"/>
              </w:numPr>
              <w:spacing w:after="0" w:line="240" w:lineRule="auto"/>
              <w:ind w:right="0" w:firstLine="34"/>
              <w:jc w:val="left"/>
              <w:rPr>
                <w:sz w:val="24"/>
                <w:szCs w:val="24"/>
              </w:rPr>
            </w:pPr>
            <w:r w:rsidRPr="000C4F13">
              <w:rPr>
                <w:sz w:val="24"/>
                <w:szCs w:val="24"/>
              </w:rPr>
              <w:t xml:space="preserve">закрытые способы определения поставщиков (подрядчиков, исполнителей); </w:t>
            </w:r>
          </w:p>
          <w:p w:rsidR="004C7208" w:rsidRPr="000C4F13" w:rsidRDefault="002153AE" w:rsidP="000C4F13">
            <w:pPr>
              <w:numPr>
                <w:ilvl w:val="0"/>
                <w:numId w:val="14"/>
              </w:numPr>
              <w:spacing w:after="0" w:line="240" w:lineRule="auto"/>
              <w:ind w:right="0" w:firstLine="34"/>
              <w:jc w:val="left"/>
              <w:rPr>
                <w:sz w:val="24"/>
                <w:szCs w:val="24"/>
              </w:rPr>
            </w:pPr>
            <w:r w:rsidRPr="000C4F13">
              <w:rPr>
                <w:sz w:val="24"/>
                <w:szCs w:val="24"/>
              </w:rPr>
              <w:t xml:space="preserve">запрос котировок; </w:t>
            </w:r>
          </w:p>
          <w:p w:rsidR="004C7208" w:rsidRPr="000C4F13" w:rsidRDefault="002153AE" w:rsidP="000C4F13">
            <w:pPr>
              <w:numPr>
                <w:ilvl w:val="0"/>
                <w:numId w:val="14"/>
              </w:numPr>
              <w:spacing w:after="0" w:line="240" w:lineRule="auto"/>
              <w:ind w:right="0" w:firstLine="34"/>
              <w:jc w:val="left"/>
              <w:rPr>
                <w:sz w:val="24"/>
                <w:szCs w:val="24"/>
              </w:rPr>
            </w:pPr>
            <w:r w:rsidRPr="000C4F13">
              <w:rPr>
                <w:sz w:val="24"/>
                <w:szCs w:val="24"/>
              </w:rPr>
              <w:t xml:space="preserve">запрос предложений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14" w:right="0" w:firstLine="0"/>
              <w:jc w:val="left"/>
              <w:rPr>
                <w:sz w:val="24"/>
                <w:szCs w:val="24"/>
              </w:rPr>
            </w:pPr>
            <w:r w:rsidRPr="000C4F13">
              <w:rPr>
                <w:sz w:val="24"/>
                <w:szCs w:val="24"/>
              </w:rPr>
              <w:t xml:space="preserve">Статьи 18, 21, 24, 48, </w:t>
            </w:r>
          </w:p>
          <w:p w:rsidR="004C7208" w:rsidRPr="000C4F13" w:rsidRDefault="002153AE" w:rsidP="000C4F13">
            <w:pPr>
              <w:spacing w:after="0" w:line="240" w:lineRule="auto"/>
              <w:ind w:left="14" w:right="79" w:firstLine="0"/>
              <w:jc w:val="left"/>
              <w:rPr>
                <w:sz w:val="24"/>
                <w:szCs w:val="24"/>
              </w:rPr>
            </w:pPr>
            <w:r w:rsidRPr="000C4F13">
              <w:rPr>
                <w:sz w:val="24"/>
                <w:szCs w:val="24"/>
              </w:rPr>
              <w:t xml:space="preserve">49, 56, 57, 59, 63, 72, 74 - 76, 82, 83, 84 - 92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 44-ФЗ,  </w:t>
            </w:r>
          </w:p>
          <w:p w:rsidR="004C7208" w:rsidRPr="000C4F13" w:rsidRDefault="002153AE" w:rsidP="000C4F13">
            <w:pPr>
              <w:spacing w:after="0" w:line="240" w:lineRule="auto"/>
              <w:ind w:left="14" w:right="0" w:firstLine="0"/>
              <w:jc w:val="left"/>
              <w:rPr>
                <w:sz w:val="24"/>
                <w:szCs w:val="24"/>
              </w:rPr>
            </w:pPr>
            <w:r w:rsidRPr="000C4F13">
              <w:rPr>
                <w:sz w:val="24"/>
                <w:szCs w:val="24"/>
              </w:rPr>
              <w:t>статья 18 Федерального закона № 135-</w:t>
            </w:r>
            <w:r w:rsidR="009C245A" w:rsidRPr="000C4F13">
              <w:rPr>
                <w:sz w:val="24"/>
                <w:szCs w:val="24"/>
              </w:rPr>
              <w:t>ФЗ, Постановление</w:t>
            </w:r>
            <w:r w:rsidRPr="000C4F13">
              <w:rPr>
                <w:sz w:val="24"/>
                <w:szCs w:val="24"/>
              </w:rPr>
              <w:t xml:space="preserve">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Правительства РФ от 04.02.2015 № 99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14" w:right="166" w:firstLine="0"/>
              <w:jc w:val="left"/>
              <w:rPr>
                <w:sz w:val="24"/>
                <w:szCs w:val="24"/>
              </w:rPr>
            </w:pPr>
            <w:r w:rsidRPr="000C4F13">
              <w:rPr>
                <w:sz w:val="24"/>
                <w:szCs w:val="24"/>
              </w:rPr>
              <w:t xml:space="preserve">распоряжение Правительства </w:t>
            </w:r>
            <w:r w:rsidR="009C245A" w:rsidRPr="000C4F13">
              <w:rPr>
                <w:sz w:val="24"/>
                <w:szCs w:val="24"/>
              </w:rPr>
              <w:t>РФ от</w:t>
            </w:r>
            <w:r w:rsidRPr="000C4F13">
              <w:rPr>
                <w:sz w:val="24"/>
                <w:szCs w:val="24"/>
              </w:rPr>
              <w:t xml:space="preserve"> 31.10.2013 № 2019-р, </w:t>
            </w:r>
          </w:p>
          <w:p w:rsidR="004C7208" w:rsidRPr="000C4F13" w:rsidRDefault="002153AE" w:rsidP="000C4F13">
            <w:pPr>
              <w:spacing w:after="0" w:line="240" w:lineRule="auto"/>
              <w:ind w:left="14" w:right="166" w:firstLine="0"/>
              <w:jc w:val="left"/>
              <w:rPr>
                <w:sz w:val="24"/>
                <w:szCs w:val="24"/>
              </w:rPr>
            </w:pPr>
            <w:r w:rsidRPr="000C4F13">
              <w:rPr>
                <w:sz w:val="24"/>
                <w:szCs w:val="24"/>
              </w:rPr>
              <w:t xml:space="preserve">распоряжение Правительства </w:t>
            </w:r>
            <w:r w:rsidR="009C245A" w:rsidRPr="000C4F13">
              <w:rPr>
                <w:sz w:val="24"/>
                <w:szCs w:val="24"/>
              </w:rPr>
              <w:t>РФ от</w:t>
            </w:r>
            <w:r w:rsidRPr="000C4F13">
              <w:rPr>
                <w:sz w:val="24"/>
                <w:szCs w:val="24"/>
              </w:rPr>
              <w:t xml:space="preserve"> 30.09.2013 № 1765-р,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Приказ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Минэкономразвития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России от 31.03.2015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 189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12" w:right="0" w:firstLine="0"/>
              <w:rPr>
                <w:sz w:val="24"/>
                <w:szCs w:val="24"/>
              </w:rPr>
            </w:pPr>
            <w:r w:rsidRPr="000C4F13">
              <w:rPr>
                <w:sz w:val="24"/>
                <w:szCs w:val="24"/>
              </w:rPr>
              <w:t xml:space="preserve">Выбранный способ не соответствует Закону № 44-ФЗ, Закону № 135-ФЗ, в частности: </w:t>
            </w:r>
          </w:p>
          <w:p w:rsidR="004C7208" w:rsidRPr="000C4F13" w:rsidRDefault="002153AE" w:rsidP="000C4F13">
            <w:pPr>
              <w:numPr>
                <w:ilvl w:val="0"/>
                <w:numId w:val="15"/>
              </w:numPr>
              <w:spacing w:after="0" w:line="240" w:lineRule="auto"/>
              <w:ind w:right="108" w:firstLine="317"/>
              <w:rPr>
                <w:sz w:val="24"/>
                <w:szCs w:val="24"/>
              </w:rPr>
            </w:pPr>
            <w:r w:rsidRPr="000C4F13">
              <w:rPr>
                <w:sz w:val="24"/>
                <w:szCs w:val="24"/>
              </w:rPr>
              <w:t xml:space="preserve">объект закупки включен в </w:t>
            </w:r>
            <w:hyperlink r:id="rId23">
              <w:r w:rsidRPr="000C4F13">
                <w:rPr>
                  <w:sz w:val="24"/>
                  <w:szCs w:val="24"/>
                </w:rPr>
                <w:t>перечень</w:t>
              </w:r>
            </w:hyperlink>
            <w:hyperlink r:id="rId24">
              <w:r w:rsidRPr="000C4F13">
                <w:rPr>
                  <w:sz w:val="24"/>
                  <w:szCs w:val="24"/>
                </w:rPr>
                <w:t xml:space="preserve"> </w:t>
              </w:r>
            </w:hyperlink>
            <w:r w:rsidRPr="000C4F13">
              <w:rPr>
                <w:sz w:val="24"/>
                <w:szCs w:val="24"/>
              </w:rPr>
              <w:t xml:space="preserve">товаров, работ, услуг, в соответствии с которым заказчик обязан проводить только аукцион в электронной форме; </w:t>
            </w:r>
          </w:p>
          <w:p w:rsidR="004C7208" w:rsidRPr="000C4F13" w:rsidRDefault="002153AE" w:rsidP="000C4F13">
            <w:pPr>
              <w:numPr>
                <w:ilvl w:val="0"/>
                <w:numId w:val="15"/>
              </w:numPr>
              <w:spacing w:after="0" w:line="240" w:lineRule="auto"/>
              <w:ind w:right="108" w:firstLine="317"/>
              <w:rPr>
                <w:sz w:val="24"/>
                <w:szCs w:val="24"/>
              </w:rPr>
            </w:pPr>
            <w:r w:rsidRPr="000C4F13">
              <w:rPr>
                <w:sz w:val="24"/>
                <w:szCs w:val="24"/>
              </w:rPr>
              <w:t xml:space="preserve">конкурс с ограниченным участием проведен в случаях, не установленных частью 2 статьи 56 Федерального закона № 44-ФЗ, либо не проведен в случае, если закупка должна быть осуществлена путем </w:t>
            </w:r>
            <w:r w:rsidR="006353C0" w:rsidRPr="000C4F13">
              <w:rPr>
                <w:sz w:val="24"/>
                <w:szCs w:val="24"/>
              </w:rPr>
              <w:t>проведения конкурса</w:t>
            </w:r>
            <w:r w:rsidRPr="000C4F13">
              <w:rPr>
                <w:sz w:val="24"/>
                <w:szCs w:val="24"/>
              </w:rPr>
              <w:t xml:space="preserve"> с ограниченным участием; </w:t>
            </w:r>
          </w:p>
          <w:p w:rsidR="004C7208" w:rsidRPr="000C4F13" w:rsidRDefault="002153AE" w:rsidP="000C4F13">
            <w:pPr>
              <w:spacing w:after="0" w:line="240" w:lineRule="auto"/>
              <w:ind w:left="329" w:right="0" w:firstLine="0"/>
              <w:jc w:val="left"/>
              <w:rPr>
                <w:sz w:val="24"/>
                <w:szCs w:val="24"/>
              </w:rPr>
            </w:pPr>
            <w:r w:rsidRPr="000C4F13">
              <w:rPr>
                <w:sz w:val="24"/>
                <w:szCs w:val="24"/>
              </w:rPr>
              <w:t xml:space="preserve"> </w:t>
            </w:r>
          </w:p>
          <w:p w:rsidR="004C7208" w:rsidRPr="000C4F13" w:rsidRDefault="002153AE" w:rsidP="000C4F13">
            <w:pPr>
              <w:numPr>
                <w:ilvl w:val="0"/>
                <w:numId w:val="15"/>
              </w:numPr>
              <w:spacing w:after="0" w:line="240" w:lineRule="auto"/>
              <w:ind w:right="108" w:firstLine="317"/>
              <w:rPr>
                <w:sz w:val="24"/>
                <w:szCs w:val="24"/>
              </w:rPr>
            </w:pPr>
            <w:r w:rsidRPr="000C4F13">
              <w:rPr>
                <w:sz w:val="24"/>
                <w:szCs w:val="24"/>
              </w:rPr>
              <w:t xml:space="preserve">двухэтапный конкурс проведен в случаях, не установленных частью 2 статьи 57 Федерального закона </w:t>
            </w:r>
          </w:p>
          <w:p w:rsidR="004C7208" w:rsidRPr="000C4F13" w:rsidRDefault="002153AE" w:rsidP="000C4F13">
            <w:pPr>
              <w:spacing w:after="0" w:line="240" w:lineRule="auto"/>
              <w:ind w:left="12" w:right="0" w:firstLine="0"/>
              <w:jc w:val="left"/>
              <w:rPr>
                <w:sz w:val="24"/>
                <w:szCs w:val="24"/>
              </w:rPr>
            </w:pPr>
            <w:r w:rsidRPr="000C4F13">
              <w:rPr>
                <w:sz w:val="24"/>
                <w:szCs w:val="24"/>
              </w:rPr>
              <w:t xml:space="preserve">№ 44-ФЗ; </w:t>
            </w:r>
          </w:p>
          <w:p w:rsidR="004C7208" w:rsidRPr="000C4F13" w:rsidRDefault="002153AE" w:rsidP="000C4F13">
            <w:pPr>
              <w:spacing w:after="0" w:line="240" w:lineRule="auto"/>
              <w:ind w:left="329" w:right="0" w:firstLine="0"/>
              <w:jc w:val="left"/>
              <w:rPr>
                <w:sz w:val="24"/>
                <w:szCs w:val="24"/>
              </w:rPr>
            </w:pPr>
            <w:r w:rsidRPr="000C4F13">
              <w:rPr>
                <w:sz w:val="24"/>
                <w:szCs w:val="24"/>
              </w:rPr>
              <w:t xml:space="preserve"> </w:t>
            </w:r>
          </w:p>
          <w:p w:rsidR="004C7208" w:rsidRPr="000C4F13" w:rsidRDefault="002153AE" w:rsidP="000C4F13">
            <w:pPr>
              <w:numPr>
                <w:ilvl w:val="0"/>
                <w:numId w:val="15"/>
              </w:numPr>
              <w:spacing w:after="0" w:line="240" w:lineRule="auto"/>
              <w:ind w:right="108" w:firstLine="317"/>
              <w:rPr>
                <w:sz w:val="24"/>
                <w:szCs w:val="24"/>
              </w:rPr>
            </w:pPr>
            <w:r w:rsidRPr="000C4F13">
              <w:rPr>
                <w:sz w:val="24"/>
                <w:szCs w:val="24"/>
              </w:rPr>
              <w:t xml:space="preserve">осуществление закупки путем запроса котировок в случае, если начальная (максимальная) цена контракта превышает 500 тыс. рублей; </w:t>
            </w:r>
          </w:p>
          <w:p w:rsidR="004C7208" w:rsidRPr="000C4F13" w:rsidRDefault="002153AE" w:rsidP="000C4F13">
            <w:pPr>
              <w:spacing w:after="0" w:line="240" w:lineRule="auto"/>
              <w:ind w:left="329" w:right="0" w:firstLine="0"/>
              <w:jc w:val="left"/>
              <w:rPr>
                <w:sz w:val="24"/>
                <w:szCs w:val="24"/>
              </w:rPr>
            </w:pPr>
            <w:r w:rsidRPr="000C4F13">
              <w:rPr>
                <w:sz w:val="24"/>
                <w:szCs w:val="24"/>
              </w:rPr>
              <w:t xml:space="preserve"> </w:t>
            </w:r>
          </w:p>
          <w:p w:rsidR="004C7208" w:rsidRPr="000C4F13" w:rsidRDefault="002153AE" w:rsidP="000C4F13">
            <w:pPr>
              <w:numPr>
                <w:ilvl w:val="0"/>
                <w:numId w:val="15"/>
              </w:numPr>
              <w:spacing w:after="0" w:line="240" w:lineRule="auto"/>
              <w:ind w:right="108" w:firstLine="317"/>
              <w:rPr>
                <w:sz w:val="24"/>
                <w:szCs w:val="24"/>
              </w:rPr>
            </w:pPr>
            <w:r w:rsidRPr="000C4F13">
              <w:rPr>
                <w:sz w:val="24"/>
                <w:szCs w:val="24"/>
              </w:rPr>
              <w:t xml:space="preserve">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w:t>
            </w:r>
            <w:r w:rsidR="006353C0">
              <w:rPr>
                <w:sz w:val="24"/>
                <w:szCs w:val="24"/>
              </w:rPr>
              <w:t>млн. рублей в год;</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14" w:right="105" w:firstLine="0"/>
              <w:rPr>
                <w:sz w:val="24"/>
                <w:szCs w:val="24"/>
              </w:rPr>
            </w:pPr>
            <w:r w:rsidRPr="000C4F13">
              <w:rPr>
                <w:sz w:val="24"/>
                <w:szCs w:val="24"/>
              </w:rPr>
              <w:t xml:space="preserve">В случае, если в соответствии с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 </w:t>
            </w:r>
          </w:p>
          <w:p w:rsidR="004C7208" w:rsidRPr="000C4F13" w:rsidRDefault="002153AE" w:rsidP="000C4F13">
            <w:pPr>
              <w:spacing w:after="0" w:line="240" w:lineRule="auto"/>
              <w:ind w:left="14" w:right="0" w:firstLine="0"/>
              <w:jc w:val="left"/>
              <w:rPr>
                <w:sz w:val="24"/>
                <w:szCs w:val="24"/>
              </w:rPr>
            </w:pPr>
            <w:r w:rsidRPr="000C4F13">
              <w:rPr>
                <w:sz w:val="24"/>
                <w:szCs w:val="24"/>
              </w:rPr>
              <w:t xml:space="preserve">Применяется в случае: </w:t>
            </w:r>
          </w:p>
          <w:p w:rsidR="004C7208" w:rsidRPr="000C4F13" w:rsidRDefault="002153AE" w:rsidP="000C4F13">
            <w:pPr>
              <w:spacing w:after="0" w:line="240" w:lineRule="auto"/>
              <w:ind w:left="14" w:right="105" w:firstLine="0"/>
              <w:rPr>
                <w:sz w:val="24"/>
                <w:szCs w:val="24"/>
              </w:rPr>
            </w:pPr>
            <w:r w:rsidRPr="000C4F13">
              <w:rPr>
                <w:sz w:val="24"/>
                <w:szCs w:val="24"/>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w:t>
            </w:r>
          </w:p>
        </w:tc>
      </w:tr>
    </w:tbl>
    <w:p w:rsidR="004C7208" w:rsidRPr="000C4F13" w:rsidRDefault="004C7208" w:rsidP="000C4F13">
      <w:pPr>
        <w:spacing w:after="0" w:line="240" w:lineRule="auto"/>
        <w:ind w:left="-1133" w:right="17" w:firstLine="0"/>
        <w:jc w:val="left"/>
        <w:rPr>
          <w:sz w:val="24"/>
          <w:szCs w:val="24"/>
        </w:rPr>
      </w:pPr>
    </w:p>
    <w:tbl>
      <w:tblPr>
        <w:tblStyle w:val="TableGrid"/>
        <w:tblW w:w="16099" w:type="dxa"/>
        <w:tblInd w:w="-708" w:type="dxa"/>
        <w:tblCellMar>
          <w:top w:w="36" w:type="dxa"/>
          <w:left w:w="108" w:type="dxa"/>
        </w:tblCellMar>
        <w:tblLook w:val="04A0" w:firstRow="1" w:lastRow="0" w:firstColumn="1" w:lastColumn="0" w:noHBand="0" w:noVBand="1"/>
      </w:tblPr>
      <w:tblGrid>
        <w:gridCol w:w="850"/>
        <w:gridCol w:w="2518"/>
        <w:gridCol w:w="2729"/>
        <w:gridCol w:w="6332"/>
        <w:gridCol w:w="3670"/>
      </w:tblGrid>
      <w:tr w:rsidR="004C7208" w:rsidRPr="000C4F13">
        <w:trPr>
          <w:trHeight w:val="8622"/>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numPr>
                <w:ilvl w:val="0"/>
                <w:numId w:val="16"/>
              </w:numPr>
              <w:spacing w:after="0" w:line="240" w:lineRule="auto"/>
              <w:ind w:right="54" w:firstLine="317"/>
              <w:rPr>
                <w:sz w:val="24"/>
                <w:szCs w:val="24"/>
              </w:rPr>
            </w:pPr>
            <w:r w:rsidRPr="000C4F13">
              <w:rPr>
                <w:sz w:val="24"/>
                <w:szCs w:val="24"/>
              </w:rPr>
              <w:t xml:space="preserve">запрос предложений проведен в случаях, не установленных частью 2 статьи 83 Законом № 44-ФЗ; </w:t>
            </w:r>
          </w:p>
          <w:p w:rsidR="004C7208" w:rsidRPr="000C4F13" w:rsidRDefault="002153AE" w:rsidP="000C4F13">
            <w:pPr>
              <w:spacing w:after="0" w:line="240" w:lineRule="auto"/>
              <w:ind w:left="317" w:right="0" w:firstLine="0"/>
              <w:jc w:val="left"/>
              <w:rPr>
                <w:sz w:val="24"/>
                <w:szCs w:val="24"/>
              </w:rPr>
            </w:pPr>
            <w:r w:rsidRPr="000C4F13">
              <w:rPr>
                <w:sz w:val="24"/>
                <w:szCs w:val="24"/>
              </w:rPr>
              <w:t xml:space="preserve"> </w:t>
            </w:r>
          </w:p>
          <w:p w:rsidR="004C7208" w:rsidRPr="000C4F13" w:rsidRDefault="002153AE" w:rsidP="000C4F13">
            <w:pPr>
              <w:numPr>
                <w:ilvl w:val="0"/>
                <w:numId w:val="16"/>
              </w:numPr>
              <w:spacing w:after="0" w:line="240" w:lineRule="auto"/>
              <w:ind w:right="54" w:firstLine="317"/>
              <w:rPr>
                <w:sz w:val="24"/>
                <w:szCs w:val="24"/>
              </w:rPr>
            </w:pPr>
            <w:r w:rsidRPr="000C4F13">
              <w:rPr>
                <w:sz w:val="24"/>
                <w:szCs w:val="24"/>
              </w:rPr>
              <w:t xml:space="preserve">осуществление закупки финансовой услуги без проведения открытого конкурса или аукциона; </w:t>
            </w:r>
          </w:p>
          <w:p w:rsidR="004C7208" w:rsidRPr="000C4F13" w:rsidRDefault="002153AE" w:rsidP="000C4F13">
            <w:pPr>
              <w:spacing w:after="0" w:line="240" w:lineRule="auto"/>
              <w:ind w:left="317" w:right="0" w:firstLine="0"/>
              <w:jc w:val="left"/>
              <w:rPr>
                <w:sz w:val="24"/>
                <w:szCs w:val="24"/>
              </w:rPr>
            </w:pPr>
            <w:r w:rsidRPr="000C4F13">
              <w:rPr>
                <w:sz w:val="24"/>
                <w:szCs w:val="24"/>
              </w:rPr>
              <w:t xml:space="preserve"> </w:t>
            </w:r>
          </w:p>
          <w:p w:rsidR="004C7208" w:rsidRPr="000C4F13" w:rsidRDefault="002153AE" w:rsidP="000C4F13">
            <w:pPr>
              <w:numPr>
                <w:ilvl w:val="0"/>
                <w:numId w:val="16"/>
              </w:numPr>
              <w:spacing w:after="0" w:line="240" w:lineRule="auto"/>
              <w:ind w:right="54" w:firstLine="317"/>
              <w:rPr>
                <w:sz w:val="24"/>
                <w:szCs w:val="24"/>
              </w:rPr>
            </w:pPr>
            <w:r w:rsidRPr="000C4F13">
              <w:rPr>
                <w:sz w:val="24"/>
                <w:szCs w:val="24"/>
              </w:rPr>
              <w:t xml:space="preserve">применение закрытых способов определения поставщиков (подрядчиков, исполнителей) в случаях, не установленных частью 2 статьи 84 Закона № 44-ФЗ (сведения о закупках не относятся к государственной тайне, закупка услуг для обеспечения судей и т. д.); </w:t>
            </w:r>
          </w:p>
          <w:p w:rsidR="004C7208" w:rsidRPr="000C4F13" w:rsidRDefault="002153AE" w:rsidP="000C4F13">
            <w:pPr>
              <w:spacing w:after="0" w:line="240" w:lineRule="auto"/>
              <w:ind w:left="317" w:right="0" w:firstLine="0"/>
              <w:jc w:val="left"/>
              <w:rPr>
                <w:sz w:val="24"/>
                <w:szCs w:val="24"/>
              </w:rPr>
            </w:pPr>
            <w:r w:rsidRPr="000C4F13">
              <w:rPr>
                <w:sz w:val="24"/>
                <w:szCs w:val="24"/>
              </w:rPr>
              <w:t xml:space="preserve"> </w:t>
            </w:r>
          </w:p>
          <w:p w:rsidR="004C7208" w:rsidRPr="000C4F13" w:rsidRDefault="002153AE" w:rsidP="000C4F13">
            <w:pPr>
              <w:numPr>
                <w:ilvl w:val="0"/>
                <w:numId w:val="16"/>
              </w:numPr>
              <w:spacing w:after="0" w:line="240" w:lineRule="auto"/>
              <w:ind w:right="54" w:firstLine="317"/>
              <w:rPr>
                <w:sz w:val="24"/>
                <w:szCs w:val="24"/>
              </w:rPr>
            </w:pPr>
            <w:r w:rsidRPr="000C4F13">
              <w:rPr>
                <w:sz w:val="24"/>
                <w:szCs w:val="24"/>
              </w:rPr>
              <w:t xml:space="preserve">отсутствует согласование применения закрытых способов определения поставщиков (подрядчиков, исполнителей) с контрольным органом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2" w:firstLine="0"/>
              <w:rPr>
                <w:sz w:val="24"/>
                <w:szCs w:val="24"/>
              </w:rPr>
            </w:pPr>
            <w:r w:rsidRPr="000C4F13">
              <w:rPr>
                <w:sz w:val="24"/>
                <w:szCs w:val="24"/>
              </w:rPr>
              <w:t xml:space="preserve">поставщики (подрядчики, исполнители), имеющие необходимый уровень квалификации; </w:t>
            </w:r>
          </w:p>
          <w:p w:rsidR="004C7208" w:rsidRPr="000C4F13" w:rsidRDefault="002153AE" w:rsidP="000C4F13">
            <w:pPr>
              <w:spacing w:after="0" w:line="240" w:lineRule="auto"/>
              <w:ind w:left="2" w:right="105" w:firstLine="0"/>
              <w:rPr>
                <w:sz w:val="24"/>
                <w:szCs w:val="24"/>
              </w:rPr>
            </w:pPr>
            <w:r w:rsidRPr="000C4F13">
              <w:rPr>
                <w:sz w:val="24"/>
                <w:szCs w:val="24"/>
              </w:rPr>
              <w:t xml:space="preserve">2) выполнения работ по сохранению объектов культурного наследия (памятников </w:t>
            </w:r>
            <w:r w:rsidR="006353C0" w:rsidRPr="000C4F13">
              <w:rPr>
                <w:sz w:val="24"/>
                <w:szCs w:val="24"/>
              </w:rPr>
              <w:t>истории и</w:t>
            </w:r>
            <w:r w:rsidRPr="000C4F13">
              <w:rPr>
                <w:sz w:val="24"/>
                <w:szCs w:val="24"/>
              </w:rPr>
              <w:t xml:space="preserve"> культуры) народов РФ и т. д. </w:t>
            </w:r>
          </w:p>
          <w:p w:rsidR="004C7208" w:rsidRPr="000C4F13" w:rsidRDefault="002153AE" w:rsidP="000C4F13">
            <w:pPr>
              <w:tabs>
                <w:tab w:val="center" w:pos="213"/>
                <w:tab w:val="center" w:pos="1428"/>
                <w:tab w:val="center" w:pos="2943"/>
              </w:tabs>
              <w:spacing w:after="0" w:line="240" w:lineRule="auto"/>
              <w:ind w:right="0" w:firstLine="0"/>
              <w:jc w:val="left"/>
              <w:rPr>
                <w:sz w:val="24"/>
                <w:szCs w:val="24"/>
              </w:rPr>
            </w:pPr>
            <w:r w:rsidRPr="000C4F13">
              <w:rPr>
                <w:rFonts w:eastAsia="Calibri"/>
                <w:sz w:val="24"/>
                <w:szCs w:val="24"/>
              </w:rPr>
              <w:tab/>
            </w:r>
            <w:r w:rsidRPr="000C4F13">
              <w:rPr>
                <w:sz w:val="24"/>
                <w:szCs w:val="24"/>
              </w:rPr>
              <w:t xml:space="preserve">При </w:t>
            </w:r>
            <w:r w:rsidRPr="000C4F13">
              <w:rPr>
                <w:sz w:val="24"/>
                <w:szCs w:val="24"/>
              </w:rPr>
              <w:tab/>
              <w:t xml:space="preserve">заключении </w:t>
            </w:r>
            <w:r w:rsidRPr="000C4F13">
              <w:rPr>
                <w:sz w:val="24"/>
                <w:szCs w:val="24"/>
              </w:rPr>
              <w:tab/>
              <w:t xml:space="preserve">контракта </w:t>
            </w:r>
          </w:p>
          <w:p w:rsidR="004C7208" w:rsidRPr="000C4F13" w:rsidRDefault="002153AE" w:rsidP="000C4F13">
            <w:pPr>
              <w:spacing w:after="0" w:line="240" w:lineRule="auto"/>
              <w:ind w:left="2" w:right="104" w:firstLine="0"/>
              <w:rPr>
                <w:sz w:val="24"/>
                <w:szCs w:val="24"/>
              </w:rPr>
            </w:pPr>
            <w:r w:rsidRPr="000C4F13">
              <w:rPr>
                <w:sz w:val="24"/>
                <w:szCs w:val="24"/>
              </w:rPr>
              <w:t xml:space="preserve">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 </w:t>
            </w:r>
          </w:p>
          <w:p w:rsidR="004C7208" w:rsidRPr="000C4F13" w:rsidRDefault="002153AE" w:rsidP="000C4F13">
            <w:pPr>
              <w:spacing w:after="0" w:line="240" w:lineRule="auto"/>
              <w:ind w:left="2" w:right="105" w:firstLine="0"/>
              <w:rPr>
                <w:sz w:val="24"/>
                <w:szCs w:val="24"/>
              </w:rPr>
            </w:pPr>
            <w:r w:rsidRPr="000C4F13">
              <w:rPr>
                <w:sz w:val="24"/>
                <w:szCs w:val="24"/>
              </w:rPr>
              <w:t xml:space="preserve">За исключением случаев, предусмотренных статьей 82 Федерального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Для ГРБС. </w:t>
            </w:r>
          </w:p>
        </w:tc>
      </w:tr>
      <w:tr w:rsidR="004C7208" w:rsidRPr="000C4F13">
        <w:trPr>
          <w:trHeight w:val="619"/>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lastRenderedPageBreak/>
              <w:t xml:space="preserve">2.3.5 </w:t>
            </w:r>
          </w:p>
        </w:tc>
        <w:tc>
          <w:tcPr>
            <w:tcW w:w="2518" w:type="dxa"/>
            <w:tcBorders>
              <w:top w:val="single" w:sz="4" w:space="0" w:color="000000"/>
              <w:left w:val="single" w:sz="4" w:space="0" w:color="000000"/>
              <w:bottom w:val="single" w:sz="4" w:space="0" w:color="000000"/>
              <w:right w:val="single" w:sz="4" w:space="0" w:color="000000"/>
            </w:tcBorders>
          </w:tcPr>
          <w:p w:rsidR="004C7208" w:rsidRDefault="002153AE" w:rsidP="000C4F13">
            <w:pPr>
              <w:spacing w:after="0" w:line="240" w:lineRule="auto"/>
              <w:ind w:left="2" w:right="0" w:firstLine="0"/>
              <w:jc w:val="left"/>
              <w:rPr>
                <w:sz w:val="24"/>
                <w:szCs w:val="24"/>
              </w:rPr>
            </w:pPr>
            <w:r w:rsidRPr="000C4F13">
              <w:rPr>
                <w:sz w:val="24"/>
                <w:szCs w:val="24"/>
              </w:rPr>
              <w:t xml:space="preserve">Оценить наличие и достоверность </w:t>
            </w:r>
          </w:p>
          <w:p w:rsidR="006353C0" w:rsidRPr="000C4F13" w:rsidRDefault="006353C0" w:rsidP="006353C0">
            <w:pPr>
              <w:spacing w:after="0" w:line="240" w:lineRule="auto"/>
              <w:ind w:left="2" w:right="0" w:firstLine="0"/>
              <w:jc w:val="left"/>
              <w:rPr>
                <w:sz w:val="24"/>
                <w:szCs w:val="24"/>
              </w:rPr>
            </w:pPr>
            <w:r w:rsidRPr="000C4F13">
              <w:rPr>
                <w:sz w:val="24"/>
                <w:szCs w:val="24"/>
              </w:rPr>
              <w:t xml:space="preserve">источников информации для определения начальной </w:t>
            </w:r>
          </w:p>
          <w:p w:rsidR="006353C0" w:rsidRPr="000C4F13" w:rsidRDefault="006353C0" w:rsidP="006353C0">
            <w:pPr>
              <w:spacing w:after="0" w:line="240" w:lineRule="auto"/>
              <w:ind w:left="2" w:right="0" w:firstLine="0"/>
              <w:jc w:val="left"/>
              <w:rPr>
                <w:sz w:val="24"/>
                <w:szCs w:val="24"/>
              </w:rPr>
            </w:pPr>
            <w:r w:rsidRPr="000C4F13">
              <w:rPr>
                <w:sz w:val="24"/>
                <w:szCs w:val="24"/>
              </w:rPr>
              <w:t>(максимальной) цены контракта, цены контракта, заключаемого с единственным поставщиком</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22 Федерального закона № 44-ФЗ </w:t>
            </w:r>
          </w:p>
        </w:tc>
        <w:tc>
          <w:tcPr>
            <w:tcW w:w="6332" w:type="dxa"/>
            <w:tcBorders>
              <w:top w:val="single" w:sz="4" w:space="0" w:color="000000"/>
              <w:left w:val="single" w:sz="4" w:space="0" w:color="000000"/>
              <w:bottom w:val="single" w:sz="4" w:space="0" w:color="000000"/>
              <w:right w:val="single" w:sz="4" w:space="0" w:color="000000"/>
            </w:tcBorders>
          </w:tcPr>
          <w:p w:rsidR="004C7208" w:rsidRDefault="002153AE" w:rsidP="000C4F13">
            <w:pPr>
              <w:spacing w:after="0" w:line="240" w:lineRule="auto"/>
              <w:ind w:right="0" w:firstLine="0"/>
              <w:rPr>
                <w:sz w:val="24"/>
                <w:szCs w:val="24"/>
              </w:rPr>
            </w:pPr>
            <w:r w:rsidRPr="000C4F13">
              <w:rPr>
                <w:sz w:val="24"/>
                <w:szCs w:val="24"/>
              </w:rPr>
              <w:t xml:space="preserve">У заказчика отсутствуют документы, подтверждающие обоснование начальной (максимальной) цены контракта, </w:t>
            </w:r>
          </w:p>
          <w:p w:rsidR="006353C0" w:rsidRPr="000C4F13" w:rsidRDefault="006353C0" w:rsidP="006353C0">
            <w:pPr>
              <w:spacing w:after="0" w:line="240" w:lineRule="auto"/>
              <w:ind w:right="0" w:firstLine="0"/>
              <w:jc w:val="left"/>
              <w:rPr>
                <w:sz w:val="24"/>
                <w:szCs w:val="24"/>
              </w:rPr>
            </w:pPr>
            <w:r w:rsidRPr="000C4F13">
              <w:rPr>
                <w:sz w:val="24"/>
                <w:szCs w:val="24"/>
              </w:rPr>
              <w:t xml:space="preserve">цены </w:t>
            </w:r>
            <w:r w:rsidRPr="000C4F13">
              <w:rPr>
                <w:sz w:val="24"/>
                <w:szCs w:val="24"/>
              </w:rPr>
              <w:tab/>
              <w:t xml:space="preserve">контракта, </w:t>
            </w:r>
            <w:r w:rsidRPr="000C4F13">
              <w:rPr>
                <w:sz w:val="24"/>
                <w:szCs w:val="24"/>
              </w:rPr>
              <w:tab/>
              <w:t xml:space="preserve">заключаемого с единственным поставщиком. </w:t>
            </w:r>
          </w:p>
          <w:p w:rsidR="006353C0" w:rsidRPr="000C4F13" w:rsidRDefault="006353C0" w:rsidP="006353C0">
            <w:pPr>
              <w:spacing w:after="0" w:line="240" w:lineRule="auto"/>
              <w:ind w:right="109" w:firstLine="0"/>
              <w:rPr>
                <w:sz w:val="24"/>
                <w:szCs w:val="24"/>
              </w:rPr>
            </w:pPr>
            <w:r w:rsidRPr="000C4F13">
              <w:rPr>
                <w:sz w:val="24"/>
                <w:szCs w:val="24"/>
              </w:rPr>
              <w:t xml:space="preserve">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 </w:t>
            </w:r>
          </w:p>
          <w:p w:rsidR="006353C0" w:rsidRPr="000C4F13" w:rsidRDefault="006353C0" w:rsidP="000C4F13">
            <w:pPr>
              <w:spacing w:after="0" w:line="240" w:lineRule="auto"/>
              <w:ind w:right="0" w:firstLine="0"/>
              <w:rPr>
                <w:sz w:val="24"/>
                <w:szCs w:val="24"/>
              </w:rPr>
            </w:pPr>
          </w:p>
        </w:tc>
        <w:tc>
          <w:tcPr>
            <w:tcW w:w="3670" w:type="dxa"/>
            <w:tcBorders>
              <w:top w:val="single" w:sz="4" w:space="0" w:color="000000"/>
              <w:left w:val="single" w:sz="4" w:space="0" w:color="000000"/>
              <w:bottom w:val="single" w:sz="4" w:space="0" w:color="000000"/>
              <w:right w:val="single" w:sz="4" w:space="0" w:color="000000"/>
            </w:tcBorders>
          </w:tcPr>
          <w:p w:rsidR="004C7208" w:rsidRDefault="002153AE" w:rsidP="000C4F13">
            <w:pPr>
              <w:spacing w:after="0" w:line="240" w:lineRule="auto"/>
              <w:ind w:left="2" w:right="0" w:firstLine="0"/>
              <w:rPr>
                <w:sz w:val="24"/>
                <w:szCs w:val="24"/>
              </w:rPr>
            </w:pPr>
            <w:r w:rsidRPr="000C4F13">
              <w:rPr>
                <w:sz w:val="24"/>
                <w:szCs w:val="24"/>
              </w:rPr>
              <w:t xml:space="preserve">Отсутствуют запросы, ответы, ссылки на сайты. </w:t>
            </w:r>
          </w:p>
          <w:p w:rsidR="006353C0" w:rsidRPr="000C4F13" w:rsidRDefault="006353C0" w:rsidP="000C4F13">
            <w:pPr>
              <w:spacing w:after="0" w:line="240" w:lineRule="auto"/>
              <w:ind w:left="2" w:right="0" w:firstLine="0"/>
              <w:rPr>
                <w:sz w:val="24"/>
                <w:szCs w:val="24"/>
              </w:rPr>
            </w:pPr>
            <w:r w:rsidRPr="000C4F13">
              <w:rPr>
                <w:sz w:val="24"/>
                <w:szCs w:val="24"/>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 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4C7208" w:rsidRPr="000C4F13">
        <w:trPr>
          <w:trHeight w:val="344"/>
        </w:trPr>
        <w:tc>
          <w:tcPr>
            <w:tcW w:w="16099" w:type="dxa"/>
            <w:gridSpan w:val="5"/>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11" w:firstLine="0"/>
              <w:jc w:val="center"/>
              <w:rPr>
                <w:sz w:val="24"/>
                <w:szCs w:val="24"/>
              </w:rPr>
            </w:pPr>
            <w:r w:rsidRPr="000C4F13">
              <w:rPr>
                <w:b/>
                <w:sz w:val="24"/>
                <w:szCs w:val="24"/>
              </w:rPr>
              <w:t xml:space="preserve">3.  Документация (извещение) о закупках </w:t>
            </w:r>
          </w:p>
        </w:tc>
      </w:tr>
      <w:tr w:rsidR="004C7208" w:rsidRPr="000C4F13">
        <w:trPr>
          <w:trHeight w:val="4481"/>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3.1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202" w:firstLine="0"/>
              <w:jc w:val="left"/>
              <w:rPr>
                <w:sz w:val="24"/>
                <w:szCs w:val="24"/>
              </w:rPr>
            </w:pPr>
            <w:r w:rsidRPr="000C4F13">
              <w:rPr>
                <w:sz w:val="24"/>
                <w:szCs w:val="24"/>
              </w:rPr>
              <w:t>Проверить документацию (</w:t>
            </w:r>
            <w:r w:rsidR="006353C0" w:rsidRPr="000C4F13">
              <w:rPr>
                <w:sz w:val="24"/>
                <w:szCs w:val="24"/>
              </w:rPr>
              <w:t>извещение) о</w:t>
            </w:r>
            <w:r w:rsidRPr="000C4F13">
              <w:rPr>
                <w:sz w:val="24"/>
                <w:szCs w:val="24"/>
              </w:rPr>
              <w:t xml:space="preserve"> закупке на предмет </w:t>
            </w:r>
          </w:p>
          <w:p w:rsidR="004C7208" w:rsidRPr="000C4F13" w:rsidRDefault="002153AE" w:rsidP="000C4F13">
            <w:pPr>
              <w:spacing w:after="0" w:line="240" w:lineRule="auto"/>
              <w:ind w:left="2" w:right="44" w:firstLine="0"/>
              <w:jc w:val="left"/>
              <w:rPr>
                <w:sz w:val="24"/>
                <w:szCs w:val="24"/>
              </w:rPr>
            </w:pPr>
            <w:r w:rsidRPr="000C4F13">
              <w:rPr>
                <w:sz w:val="24"/>
                <w:szCs w:val="24"/>
              </w:rPr>
              <w:t xml:space="preserve">включения требований к участникам закупки, </w:t>
            </w:r>
          </w:p>
          <w:p w:rsidR="004C7208" w:rsidRPr="000C4F13" w:rsidRDefault="002153AE" w:rsidP="000C4F13">
            <w:pPr>
              <w:spacing w:after="0" w:line="240" w:lineRule="auto"/>
              <w:ind w:left="2" w:right="44" w:firstLine="0"/>
              <w:jc w:val="left"/>
              <w:rPr>
                <w:sz w:val="24"/>
                <w:szCs w:val="24"/>
              </w:rPr>
            </w:pPr>
            <w:r w:rsidRPr="000C4F13">
              <w:rPr>
                <w:sz w:val="24"/>
                <w:szCs w:val="24"/>
              </w:rPr>
              <w:t xml:space="preserve">влекущих ограничение конкуренции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31 Федерального закона № 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Постановление Правительства РФ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от 04.02.2015 № 99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9" w:firstLine="0"/>
              <w:rPr>
                <w:sz w:val="24"/>
                <w:szCs w:val="24"/>
              </w:rPr>
            </w:pPr>
            <w:r w:rsidRPr="000C4F13">
              <w:rPr>
                <w:sz w:val="24"/>
                <w:szCs w:val="24"/>
              </w:rPr>
              <w:t xml:space="preserve">Документация (извещение) о закупках содержит требования к участникам закупки, не предусмотренные Федеральным законом № 44-ФЗ.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32261">
            <w:pPr>
              <w:spacing w:after="0" w:line="240" w:lineRule="auto"/>
              <w:ind w:right="105" w:firstLine="0"/>
              <w:rPr>
                <w:sz w:val="24"/>
                <w:szCs w:val="24"/>
              </w:rPr>
            </w:pPr>
            <w:r w:rsidRPr="000C4F13">
              <w:rPr>
                <w:sz w:val="24"/>
                <w:szCs w:val="24"/>
              </w:rPr>
              <w:t xml:space="preserve">Не допускается включение в документацию о закупках следующих требований: к производителю товара к участнику закупки (в том числе требования к квалификации участника закупки, включая </w:t>
            </w:r>
          </w:p>
          <w:p w:rsidR="00032261" w:rsidRDefault="002153AE" w:rsidP="00032261">
            <w:pPr>
              <w:spacing w:after="0" w:line="240" w:lineRule="auto"/>
              <w:ind w:right="109" w:firstLine="0"/>
              <w:rPr>
                <w:sz w:val="24"/>
                <w:szCs w:val="24"/>
              </w:rPr>
            </w:pPr>
            <w:r w:rsidRPr="000C4F13">
              <w:rPr>
                <w:sz w:val="24"/>
                <w:szCs w:val="24"/>
              </w:rPr>
              <w:t>наличие опыта работы);</w:t>
            </w:r>
          </w:p>
          <w:p w:rsidR="004C7208" w:rsidRPr="000C4F13" w:rsidRDefault="002153AE" w:rsidP="00032261">
            <w:pPr>
              <w:spacing w:after="0" w:line="240" w:lineRule="auto"/>
              <w:ind w:right="109" w:firstLine="0"/>
              <w:rPr>
                <w:sz w:val="24"/>
                <w:szCs w:val="24"/>
              </w:rPr>
            </w:pPr>
            <w:r w:rsidRPr="000C4F13">
              <w:rPr>
                <w:sz w:val="24"/>
                <w:szCs w:val="24"/>
              </w:rPr>
              <w:t xml:space="preserve"> к деловой репутации участника закупки;  </w:t>
            </w:r>
          </w:p>
          <w:p w:rsidR="004C7208" w:rsidRPr="000C4F13" w:rsidRDefault="002153AE" w:rsidP="00032261">
            <w:pPr>
              <w:spacing w:after="0" w:line="240" w:lineRule="auto"/>
              <w:ind w:right="102" w:firstLine="0"/>
              <w:rPr>
                <w:sz w:val="24"/>
                <w:szCs w:val="24"/>
              </w:rPr>
            </w:pPr>
            <w:r w:rsidRPr="000C4F13">
              <w:rPr>
                <w:sz w:val="24"/>
                <w:szCs w:val="24"/>
              </w:rPr>
              <w:t>к наличию у участника производственных мощностей, технологического оборудования, трудовых, финансовых и других ресурсов, необходимых для</w:t>
            </w:r>
            <w:r w:rsidR="00032261">
              <w:rPr>
                <w:sz w:val="24"/>
                <w:szCs w:val="24"/>
              </w:rPr>
              <w:t xml:space="preserve"> производства товара, поставка которого является предметом</w:t>
            </w:r>
          </w:p>
        </w:tc>
      </w:tr>
    </w:tbl>
    <w:p w:rsidR="004C7208" w:rsidRPr="000C4F13" w:rsidRDefault="004C7208" w:rsidP="000C4F13">
      <w:pPr>
        <w:spacing w:after="0" w:line="240" w:lineRule="auto"/>
        <w:ind w:left="-1133" w:right="17" w:firstLine="0"/>
        <w:rPr>
          <w:sz w:val="24"/>
          <w:szCs w:val="24"/>
        </w:rPr>
      </w:pPr>
    </w:p>
    <w:tbl>
      <w:tblPr>
        <w:tblStyle w:val="TableGrid"/>
        <w:tblW w:w="16099" w:type="dxa"/>
        <w:tblInd w:w="-708" w:type="dxa"/>
        <w:tblCellMar>
          <w:top w:w="36" w:type="dxa"/>
          <w:left w:w="108" w:type="dxa"/>
        </w:tblCellMar>
        <w:tblLook w:val="04A0" w:firstRow="1" w:lastRow="0" w:firstColumn="1" w:lastColumn="0" w:noHBand="0" w:noVBand="1"/>
      </w:tblPr>
      <w:tblGrid>
        <w:gridCol w:w="850"/>
        <w:gridCol w:w="2518"/>
        <w:gridCol w:w="2729"/>
        <w:gridCol w:w="6332"/>
        <w:gridCol w:w="3670"/>
      </w:tblGrid>
      <w:tr w:rsidR="004C7208" w:rsidRPr="000C4F13">
        <w:trPr>
          <w:trHeight w:val="5586"/>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108" w:firstLine="0"/>
              <w:rPr>
                <w:sz w:val="24"/>
                <w:szCs w:val="24"/>
              </w:rPr>
            </w:pPr>
            <w:r w:rsidRPr="000C4F13">
              <w:rPr>
                <w:sz w:val="24"/>
                <w:szCs w:val="24"/>
              </w:rPr>
              <w:t xml:space="preserve">Дополнительные требования к участникам закупки отдельных видов товаров, работ, услуг </w:t>
            </w:r>
            <w:r w:rsidR="00032261" w:rsidRPr="000C4F13">
              <w:rPr>
                <w:sz w:val="24"/>
                <w:szCs w:val="24"/>
              </w:rPr>
              <w:t>применены к</w:t>
            </w:r>
            <w:r w:rsidRPr="000C4F13">
              <w:rPr>
                <w:sz w:val="24"/>
                <w:szCs w:val="24"/>
              </w:rPr>
              <w:t xml:space="preserve"> закупкам товаров, работ, услуг, не </w:t>
            </w:r>
            <w:r w:rsidR="00032261" w:rsidRPr="000C4F13">
              <w:rPr>
                <w:sz w:val="24"/>
                <w:szCs w:val="24"/>
              </w:rPr>
              <w:t>входящих в</w:t>
            </w:r>
            <w:r w:rsidRPr="000C4F13">
              <w:rPr>
                <w:sz w:val="24"/>
                <w:szCs w:val="24"/>
              </w:rPr>
              <w:t xml:space="preserve"> перечень, установленный Правительством Российской Федерации.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2" w:firstLine="0"/>
              <w:rPr>
                <w:sz w:val="24"/>
                <w:szCs w:val="24"/>
              </w:rPr>
            </w:pPr>
            <w:r w:rsidRPr="000C4F13">
              <w:rPr>
                <w:sz w:val="24"/>
                <w:szCs w:val="24"/>
              </w:rPr>
              <w:t xml:space="preserve"> контракта, для выполнения работы или оказания услуги, являющихся предметом контракта, за исключением условий, предусмотренных частью 2 статьи 31 Федерального закона № 44-ФЗ, при которых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w:t>
            </w:r>
          </w:p>
          <w:p w:rsidR="004C7208" w:rsidRPr="000C4F13" w:rsidRDefault="002153AE" w:rsidP="000C4F13">
            <w:pPr>
              <w:spacing w:after="0" w:line="240" w:lineRule="auto"/>
              <w:ind w:left="2" w:right="105" w:firstLine="0"/>
              <w:rPr>
                <w:sz w:val="24"/>
                <w:szCs w:val="24"/>
              </w:rPr>
            </w:pPr>
            <w:r w:rsidRPr="000C4F13">
              <w:rPr>
                <w:sz w:val="24"/>
                <w:szCs w:val="24"/>
              </w:rPr>
              <w:t xml:space="preserve">ным участием, закрытых двухэтапных конкурсов или аукционов, </w:t>
            </w:r>
            <w:hyperlink r:id="rId25">
              <w:r w:rsidRPr="000C4F13">
                <w:rPr>
                  <w:sz w:val="24"/>
                  <w:szCs w:val="24"/>
                </w:rPr>
                <w:t xml:space="preserve">дополнительные </w:t>
              </w:r>
            </w:hyperlink>
            <w:hyperlink r:id="rId26">
              <w:r w:rsidRPr="000C4F13">
                <w:rPr>
                  <w:sz w:val="24"/>
                  <w:szCs w:val="24"/>
                </w:rPr>
                <w:t>требования</w:t>
              </w:r>
            </w:hyperlink>
            <w:hyperlink r:id="rId27">
              <w:r w:rsidRPr="000C4F13">
                <w:rPr>
                  <w:sz w:val="24"/>
                  <w:szCs w:val="24"/>
                </w:rPr>
                <w:t>.</w:t>
              </w:r>
            </w:hyperlink>
            <w:r w:rsidRPr="000C4F13">
              <w:rPr>
                <w:sz w:val="24"/>
                <w:szCs w:val="24"/>
              </w:rPr>
              <w:t xml:space="preserve"> </w:t>
            </w:r>
          </w:p>
        </w:tc>
      </w:tr>
      <w:tr w:rsidR="004C7208" w:rsidRPr="000C4F13">
        <w:trPr>
          <w:trHeight w:val="3656"/>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3.2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документацию </w:t>
            </w:r>
          </w:p>
          <w:p w:rsidR="004C7208" w:rsidRPr="000C4F13" w:rsidRDefault="002153AE" w:rsidP="000C4F13">
            <w:pPr>
              <w:spacing w:after="0" w:line="240" w:lineRule="auto"/>
              <w:ind w:left="2" w:right="88" w:firstLine="0"/>
              <w:jc w:val="left"/>
              <w:rPr>
                <w:sz w:val="24"/>
                <w:szCs w:val="24"/>
              </w:rPr>
            </w:pPr>
            <w:r w:rsidRPr="000C4F13">
              <w:rPr>
                <w:sz w:val="24"/>
                <w:szCs w:val="24"/>
              </w:rPr>
              <w:t xml:space="preserve">(извещение) о закупке на предмет включения требований к объекту закупки, приводящих к ограничению конкуренции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21, 31, 33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17 Федерального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закона № 135-ФЗ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rPr>
                <w:sz w:val="24"/>
                <w:szCs w:val="24"/>
              </w:rPr>
            </w:pPr>
            <w:r w:rsidRPr="000C4F13">
              <w:rPr>
                <w:sz w:val="24"/>
                <w:szCs w:val="24"/>
              </w:rPr>
              <w:t xml:space="preserve">Ограничение конкуренции по техническим требованиям к объекту закупки, в частности: </w:t>
            </w:r>
          </w:p>
          <w:p w:rsidR="004C7208" w:rsidRPr="000C4F13" w:rsidRDefault="002153AE" w:rsidP="000C4F13">
            <w:pPr>
              <w:spacing w:after="0" w:line="240" w:lineRule="auto"/>
              <w:ind w:right="108" w:firstLine="317"/>
              <w:rPr>
                <w:sz w:val="24"/>
                <w:szCs w:val="24"/>
              </w:rPr>
            </w:pPr>
            <w:r w:rsidRPr="000C4F13">
              <w:rPr>
                <w:sz w:val="24"/>
                <w:szCs w:val="24"/>
              </w:rPr>
              <w:t xml:space="preserve">описание объекта закупки не соответствует установленным правилам (не указаны характеристики, указаны недостоверные характеристики); в состав лота включены товары (работы, услуги), </w:t>
            </w:r>
          </w:p>
          <w:p w:rsidR="004C7208" w:rsidRPr="000C4F13" w:rsidRDefault="002153AE" w:rsidP="000C4F13">
            <w:pPr>
              <w:spacing w:after="0" w:line="240" w:lineRule="auto"/>
              <w:ind w:right="105" w:firstLine="0"/>
              <w:rPr>
                <w:sz w:val="24"/>
                <w:szCs w:val="24"/>
              </w:rPr>
            </w:pPr>
            <w:r w:rsidRPr="000C4F13">
              <w:rPr>
                <w:sz w:val="24"/>
                <w:szCs w:val="24"/>
              </w:rPr>
              <w:t xml:space="preserve">технологически и функционально не </w:t>
            </w:r>
            <w:r w:rsidR="00032261" w:rsidRPr="000C4F13">
              <w:rPr>
                <w:sz w:val="24"/>
                <w:szCs w:val="24"/>
              </w:rPr>
              <w:t>связанные с</w:t>
            </w:r>
            <w:r w:rsidRPr="000C4F13">
              <w:rPr>
                <w:sz w:val="24"/>
                <w:szCs w:val="24"/>
              </w:rPr>
              <w:t xml:space="preserve"> товарами (работами, услугами), поставки (выполнение, оказание) которых являются предметом закупки; 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5" w:firstLine="0"/>
              <w:rPr>
                <w:sz w:val="24"/>
                <w:szCs w:val="24"/>
              </w:rPr>
            </w:pPr>
            <w:r w:rsidRPr="000C4F13">
              <w:rPr>
                <w:sz w:val="24"/>
                <w:szCs w:val="24"/>
              </w:rPr>
              <w:t xml:space="preserve">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 </w:t>
            </w:r>
          </w:p>
          <w:p w:rsidR="004C7208" w:rsidRPr="000C4F13" w:rsidRDefault="002153AE" w:rsidP="000C4F13">
            <w:pPr>
              <w:spacing w:after="0" w:line="240" w:lineRule="auto"/>
              <w:ind w:left="31"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31"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31"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31"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31"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31"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31" w:right="0" w:firstLine="0"/>
              <w:jc w:val="left"/>
              <w:rPr>
                <w:sz w:val="24"/>
                <w:szCs w:val="24"/>
              </w:rPr>
            </w:pPr>
            <w:r w:rsidRPr="000C4F13">
              <w:rPr>
                <w:sz w:val="24"/>
                <w:szCs w:val="24"/>
              </w:rPr>
              <w:t xml:space="preserve"> </w:t>
            </w:r>
          </w:p>
        </w:tc>
      </w:tr>
    </w:tbl>
    <w:p w:rsidR="004C7208" w:rsidRPr="000C4F13" w:rsidRDefault="004C7208" w:rsidP="000C4F13">
      <w:pPr>
        <w:spacing w:after="0" w:line="240" w:lineRule="auto"/>
        <w:ind w:left="-1133" w:right="17" w:firstLine="0"/>
        <w:jc w:val="left"/>
        <w:rPr>
          <w:sz w:val="24"/>
          <w:szCs w:val="24"/>
        </w:rPr>
      </w:pPr>
    </w:p>
    <w:tbl>
      <w:tblPr>
        <w:tblStyle w:val="TableGrid"/>
        <w:tblW w:w="16099" w:type="dxa"/>
        <w:tblInd w:w="-708" w:type="dxa"/>
        <w:tblCellMar>
          <w:top w:w="36" w:type="dxa"/>
          <w:left w:w="108" w:type="dxa"/>
        </w:tblCellMar>
        <w:tblLook w:val="04A0" w:firstRow="1" w:lastRow="0" w:firstColumn="1" w:lastColumn="0" w:noHBand="0" w:noVBand="1"/>
      </w:tblPr>
      <w:tblGrid>
        <w:gridCol w:w="850"/>
        <w:gridCol w:w="2518"/>
        <w:gridCol w:w="2729"/>
        <w:gridCol w:w="6332"/>
        <w:gridCol w:w="3670"/>
      </w:tblGrid>
      <w:tr w:rsidR="004C7208" w:rsidRPr="000C4F13">
        <w:trPr>
          <w:trHeight w:val="2273"/>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7" w:firstLine="0"/>
              <w:rPr>
                <w:sz w:val="24"/>
                <w:szCs w:val="24"/>
              </w:rPr>
            </w:pPr>
            <w:r w:rsidRPr="000C4F13">
              <w:rPr>
                <w:sz w:val="24"/>
                <w:szCs w:val="24"/>
              </w:rPr>
              <w:t xml:space="preserve">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  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6" w:firstLine="29"/>
              <w:rPr>
                <w:sz w:val="24"/>
                <w:szCs w:val="24"/>
              </w:rPr>
            </w:pPr>
            <w:r w:rsidRPr="000C4F13">
              <w:rPr>
                <w:sz w:val="24"/>
                <w:szCs w:val="24"/>
              </w:rPr>
              <w:t xml:space="preserve">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p>
        </w:tc>
      </w:tr>
      <w:tr w:rsidR="004C7208" w:rsidRPr="000C4F13">
        <w:trPr>
          <w:trHeight w:val="2552"/>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3.3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70" w:firstLine="0"/>
              <w:jc w:val="left"/>
              <w:rPr>
                <w:sz w:val="24"/>
                <w:szCs w:val="24"/>
              </w:rPr>
            </w:pPr>
            <w:r w:rsidRPr="000C4F13">
              <w:rPr>
                <w:sz w:val="24"/>
                <w:szCs w:val="24"/>
              </w:rPr>
              <w:t xml:space="preserve">Проверить наличие признаков ограничения доступа к информации о закупке, приводящей к необоснованному ограничению числа участников закупок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4, 7 </w:t>
            </w:r>
          </w:p>
          <w:p w:rsidR="004C7208" w:rsidRPr="000C4F13" w:rsidRDefault="002153AE" w:rsidP="000C4F13">
            <w:pPr>
              <w:spacing w:after="0" w:line="240" w:lineRule="auto"/>
              <w:ind w:left="2" w:right="0" w:firstLine="0"/>
              <w:rPr>
                <w:sz w:val="24"/>
                <w:szCs w:val="24"/>
              </w:rPr>
            </w:pPr>
            <w:r w:rsidRPr="000C4F13">
              <w:rPr>
                <w:sz w:val="24"/>
                <w:szCs w:val="24"/>
              </w:rPr>
              <w:t xml:space="preserve">Федерального закона №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rPr>
                <w:sz w:val="24"/>
                <w:szCs w:val="24"/>
              </w:rPr>
            </w:pPr>
            <w:r w:rsidRPr="000C4F13">
              <w:rPr>
                <w:sz w:val="24"/>
                <w:szCs w:val="24"/>
              </w:rPr>
              <w:t xml:space="preserve">Документация (извещение) о закупке не </w:t>
            </w:r>
            <w:r w:rsidR="00032261" w:rsidRPr="000C4F13">
              <w:rPr>
                <w:sz w:val="24"/>
                <w:szCs w:val="24"/>
              </w:rPr>
              <w:t>размещена в</w:t>
            </w:r>
            <w:r w:rsidRPr="000C4F13">
              <w:rPr>
                <w:sz w:val="24"/>
                <w:szCs w:val="24"/>
              </w:rPr>
              <w:t xml:space="preserve"> единой информационной системе. </w:t>
            </w:r>
          </w:p>
          <w:p w:rsidR="004C7208" w:rsidRPr="000C4F13" w:rsidRDefault="002153AE" w:rsidP="000C4F13">
            <w:pPr>
              <w:spacing w:after="0" w:line="240" w:lineRule="auto"/>
              <w:ind w:right="111" w:firstLine="0"/>
              <w:rPr>
                <w:sz w:val="24"/>
                <w:szCs w:val="24"/>
              </w:rPr>
            </w:pPr>
            <w:r w:rsidRPr="000C4F13">
              <w:rPr>
                <w:sz w:val="24"/>
                <w:szCs w:val="24"/>
              </w:rPr>
              <w:t xml:space="preserve">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2549"/>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3.4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 w:firstLine="0"/>
              <w:jc w:val="left"/>
              <w:rPr>
                <w:sz w:val="24"/>
                <w:szCs w:val="24"/>
              </w:rPr>
            </w:pPr>
            <w:r w:rsidRPr="000C4F13">
              <w:rPr>
                <w:sz w:val="24"/>
                <w:szCs w:val="24"/>
              </w:rPr>
              <w:t xml:space="preserve">Проверить соблюдение ряда требований к содержанию документации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(извещения) о закупке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43" w:firstLine="0"/>
              <w:jc w:val="left"/>
              <w:rPr>
                <w:sz w:val="24"/>
                <w:szCs w:val="24"/>
              </w:rPr>
            </w:pPr>
            <w:r w:rsidRPr="000C4F13">
              <w:rPr>
                <w:sz w:val="24"/>
                <w:szCs w:val="24"/>
              </w:rPr>
              <w:t xml:space="preserve">Статьи 34, 44, </w:t>
            </w:r>
            <w:r w:rsidR="00032261" w:rsidRPr="000C4F13">
              <w:rPr>
                <w:sz w:val="24"/>
                <w:szCs w:val="24"/>
              </w:rPr>
              <w:t>50, 64</w:t>
            </w:r>
            <w:r w:rsidRPr="000C4F13">
              <w:rPr>
                <w:sz w:val="24"/>
                <w:szCs w:val="24"/>
              </w:rPr>
              <w:t xml:space="preserve">, 73, 83, 87, 96 </w:t>
            </w:r>
          </w:p>
          <w:p w:rsidR="004C7208" w:rsidRPr="000C4F13" w:rsidRDefault="002153AE" w:rsidP="000C4F13">
            <w:pPr>
              <w:spacing w:after="0" w:line="240" w:lineRule="auto"/>
              <w:ind w:left="2" w:right="0" w:firstLine="0"/>
              <w:rPr>
                <w:sz w:val="24"/>
                <w:szCs w:val="24"/>
              </w:rPr>
            </w:pPr>
            <w:r w:rsidRPr="000C4F13">
              <w:rPr>
                <w:sz w:val="24"/>
                <w:szCs w:val="24"/>
              </w:rPr>
              <w:t xml:space="preserve">Федерального закона №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rPr>
                <w:sz w:val="24"/>
                <w:szCs w:val="24"/>
              </w:rPr>
            </w:pPr>
            <w:r w:rsidRPr="000C4F13">
              <w:rPr>
                <w:sz w:val="24"/>
                <w:szCs w:val="24"/>
              </w:rPr>
              <w:t xml:space="preserve">В документации о закупке (конкурс и </w:t>
            </w:r>
            <w:r w:rsidR="00032261" w:rsidRPr="000C4F13">
              <w:rPr>
                <w:sz w:val="24"/>
                <w:szCs w:val="24"/>
              </w:rPr>
              <w:t>аукцион) не</w:t>
            </w:r>
            <w:r w:rsidRPr="000C4F13">
              <w:rPr>
                <w:sz w:val="24"/>
                <w:szCs w:val="24"/>
              </w:rPr>
              <w:t xml:space="preserve"> установлено обеспечение заявки на участие в закупке. </w:t>
            </w:r>
          </w:p>
          <w:p w:rsidR="004C7208" w:rsidRPr="000C4F13" w:rsidRDefault="002153AE" w:rsidP="000C4F13">
            <w:pPr>
              <w:spacing w:after="0" w:line="240" w:lineRule="auto"/>
              <w:ind w:right="106" w:firstLine="0"/>
              <w:rPr>
                <w:sz w:val="24"/>
                <w:szCs w:val="24"/>
              </w:rPr>
            </w:pPr>
            <w:r w:rsidRPr="000C4F13">
              <w:rPr>
                <w:sz w:val="24"/>
                <w:szCs w:val="24"/>
              </w:rPr>
              <w:t xml:space="preserve">В документации о закупке (конкурс и </w:t>
            </w:r>
            <w:r w:rsidR="00032261" w:rsidRPr="000C4F13">
              <w:rPr>
                <w:sz w:val="24"/>
                <w:szCs w:val="24"/>
              </w:rPr>
              <w:t>аукцион) не</w:t>
            </w:r>
            <w:r w:rsidRPr="000C4F13">
              <w:rPr>
                <w:sz w:val="24"/>
                <w:szCs w:val="24"/>
              </w:rPr>
              <w:t xml:space="preserve"> установлено обеспечение исполнения контракта. Размер обеспечения заявки и обеспечения исполнения контракта не соответствует размеру, установленному Федеральным законом № 44-ФЗ. </w:t>
            </w:r>
          </w:p>
          <w:p w:rsidR="004C7208" w:rsidRPr="000C4F13" w:rsidRDefault="002153AE" w:rsidP="000C4F13">
            <w:pPr>
              <w:spacing w:after="0" w:line="240" w:lineRule="auto"/>
              <w:ind w:right="0" w:firstLine="0"/>
              <w:rPr>
                <w:sz w:val="24"/>
                <w:szCs w:val="24"/>
              </w:rPr>
            </w:pPr>
            <w:r w:rsidRPr="000C4F13">
              <w:rPr>
                <w:sz w:val="24"/>
                <w:szCs w:val="24"/>
              </w:rPr>
              <w:t xml:space="preserve">Сокращение установленных сроков подачи </w:t>
            </w:r>
            <w:r w:rsidR="00032261" w:rsidRPr="000C4F13">
              <w:rPr>
                <w:sz w:val="24"/>
                <w:szCs w:val="24"/>
              </w:rPr>
              <w:t>заявок на</w:t>
            </w:r>
            <w:r w:rsidRPr="000C4F13">
              <w:rPr>
                <w:sz w:val="24"/>
                <w:szCs w:val="24"/>
              </w:rPr>
              <w:t xml:space="preserve"> участие в закупке.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1723"/>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3.5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77" w:firstLine="0"/>
              <w:jc w:val="left"/>
              <w:rPr>
                <w:sz w:val="24"/>
                <w:szCs w:val="24"/>
              </w:rPr>
            </w:pPr>
            <w:r w:rsidRPr="000C4F13">
              <w:rPr>
                <w:sz w:val="24"/>
                <w:szCs w:val="24"/>
              </w:rPr>
              <w:t xml:space="preserve">Проверить установленный размер авансирования и его обоснованность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298" w:firstLine="0"/>
              <w:jc w:val="left"/>
              <w:rPr>
                <w:sz w:val="24"/>
                <w:szCs w:val="24"/>
              </w:rPr>
            </w:pPr>
            <w:r w:rsidRPr="000C4F13">
              <w:rPr>
                <w:sz w:val="24"/>
                <w:szCs w:val="24"/>
              </w:rPr>
              <w:t xml:space="preserve">постановление Правительства РФ  о мерах по реализации Федерального закона о Федеральном бюджете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rPr>
                <w:sz w:val="24"/>
                <w:szCs w:val="24"/>
              </w:rPr>
            </w:pPr>
            <w:r w:rsidRPr="000C4F13">
              <w:rPr>
                <w:sz w:val="24"/>
                <w:szCs w:val="24"/>
              </w:rPr>
              <w:t xml:space="preserve">Размер авансирования в проекте контракта превышает установленные Правительством РФ предельные значения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bl>
    <w:p w:rsidR="004C7208" w:rsidRPr="000C4F13" w:rsidRDefault="004C7208" w:rsidP="000C4F13">
      <w:pPr>
        <w:spacing w:after="0" w:line="240" w:lineRule="auto"/>
        <w:ind w:left="-1133" w:right="17" w:firstLine="0"/>
        <w:jc w:val="left"/>
        <w:rPr>
          <w:sz w:val="24"/>
          <w:szCs w:val="24"/>
        </w:rPr>
      </w:pPr>
    </w:p>
    <w:tbl>
      <w:tblPr>
        <w:tblStyle w:val="TableGrid"/>
        <w:tblW w:w="16276" w:type="dxa"/>
        <w:tblInd w:w="-708" w:type="dxa"/>
        <w:tblCellMar>
          <w:top w:w="36" w:type="dxa"/>
          <w:left w:w="108" w:type="dxa"/>
        </w:tblCellMar>
        <w:tblLook w:val="04A0" w:firstRow="1" w:lastRow="0" w:firstColumn="1" w:lastColumn="0" w:noHBand="0" w:noVBand="1"/>
      </w:tblPr>
      <w:tblGrid>
        <w:gridCol w:w="850"/>
        <w:gridCol w:w="2518"/>
        <w:gridCol w:w="170"/>
        <w:gridCol w:w="2559"/>
        <w:gridCol w:w="170"/>
        <w:gridCol w:w="6162"/>
        <w:gridCol w:w="170"/>
        <w:gridCol w:w="3500"/>
        <w:gridCol w:w="170"/>
        <w:gridCol w:w="7"/>
      </w:tblGrid>
      <w:tr w:rsidR="004C7208" w:rsidRPr="000C4F13" w:rsidTr="00862E05">
        <w:trPr>
          <w:gridAfter w:val="2"/>
          <w:wAfter w:w="177" w:type="dxa"/>
          <w:trHeight w:val="5034"/>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lastRenderedPageBreak/>
              <w:t xml:space="preserve">3.6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46" w:firstLine="0"/>
              <w:jc w:val="left"/>
              <w:rPr>
                <w:sz w:val="24"/>
                <w:szCs w:val="24"/>
              </w:rPr>
            </w:pPr>
            <w:r w:rsidRPr="000C4F13">
              <w:rPr>
                <w:sz w:val="24"/>
                <w:szCs w:val="24"/>
              </w:rPr>
              <w:t xml:space="preserve">Наличие в контракте обязательных условий, </w:t>
            </w:r>
          </w:p>
          <w:p w:rsidR="004C7208" w:rsidRPr="000C4F13" w:rsidRDefault="002153AE" w:rsidP="000C4F13">
            <w:pPr>
              <w:spacing w:after="0" w:line="240" w:lineRule="auto"/>
              <w:ind w:left="2" w:right="87" w:firstLine="0"/>
              <w:jc w:val="left"/>
              <w:rPr>
                <w:sz w:val="24"/>
                <w:szCs w:val="24"/>
              </w:rPr>
            </w:pPr>
            <w:r w:rsidRPr="000C4F13">
              <w:rPr>
                <w:sz w:val="24"/>
                <w:szCs w:val="24"/>
              </w:rPr>
              <w:t xml:space="preserve">предусмотренных Федеральным законом № 44-ФЗ </w:t>
            </w:r>
          </w:p>
        </w:tc>
        <w:tc>
          <w:tcPr>
            <w:tcW w:w="2729"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34, 94, 96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tc>
        <w:tc>
          <w:tcPr>
            <w:tcW w:w="6332"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10" w:firstLine="0"/>
              <w:rPr>
                <w:sz w:val="24"/>
                <w:szCs w:val="24"/>
              </w:rPr>
            </w:pPr>
            <w:r w:rsidRPr="000C4F13">
              <w:rPr>
                <w:sz w:val="24"/>
                <w:szCs w:val="24"/>
              </w:rPr>
              <w:t xml:space="preserve">В проекте контракта в установленных Федеральным законом № 44-ФЗ случаях отсутствуют следующие условия: </w:t>
            </w:r>
          </w:p>
          <w:p w:rsidR="004C7208" w:rsidRPr="000C4F13" w:rsidRDefault="002153AE" w:rsidP="000C4F13">
            <w:pPr>
              <w:numPr>
                <w:ilvl w:val="0"/>
                <w:numId w:val="17"/>
              </w:numPr>
              <w:spacing w:after="0" w:line="240" w:lineRule="auto"/>
              <w:ind w:right="24" w:firstLine="317"/>
              <w:rPr>
                <w:sz w:val="24"/>
                <w:szCs w:val="24"/>
              </w:rPr>
            </w:pPr>
            <w:r w:rsidRPr="000C4F13">
              <w:rPr>
                <w:sz w:val="24"/>
                <w:szCs w:val="24"/>
              </w:rPr>
              <w:t xml:space="preserve">об ответственности сторон за неисполнение или ненадлежащее исполнение обязательств, предусмотренных контрактом; </w:t>
            </w:r>
          </w:p>
          <w:p w:rsidR="004C7208" w:rsidRPr="000C4F13" w:rsidRDefault="002153AE" w:rsidP="000C4F13">
            <w:pPr>
              <w:numPr>
                <w:ilvl w:val="0"/>
                <w:numId w:val="17"/>
              </w:numPr>
              <w:spacing w:after="0" w:line="240" w:lineRule="auto"/>
              <w:ind w:right="24" w:firstLine="317"/>
              <w:rPr>
                <w:sz w:val="24"/>
                <w:szCs w:val="24"/>
              </w:rPr>
            </w:pPr>
            <w:r w:rsidRPr="000C4F13">
              <w:rPr>
                <w:sz w:val="24"/>
                <w:szCs w:val="24"/>
              </w:rPr>
              <w:t xml:space="preserve">указание, что цена контракта является </w:t>
            </w:r>
            <w:r w:rsidR="00032261" w:rsidRPr="000C4F13">
              <w:rPr>
                <w:sz w:val="24"/>
                <w:szCs w:val="24"/>
              </w:rPr>
              <w:t>твердой и</w:t>
            </w:r>
            <w:r w:rsidRPr="000C4F13">
              <w:rPr>
                <w:sz w:val="24"/>
                <w:szCs w:val="24"/>
              </w:rPr>
              <w:t xml:space="preserve"> определяется на весь срок исполнения контракта;  </w:t>
            </w:r>
          </w:p>
          <w:p w:rsidR="004C7208" w:rsidRPr="000C4F13" w:rsidRDefault="002153AE" w:rsidP="000C4F13">
            <w:pPr>
              <w:numPr>
                <w:ilvl w:val="0"/>
                <w:numId w:val="17"/>
              </w:numPr>
              <w:spacing w:after="0" w:line="240" w:lineRule="auto"/>
              <w:ind w:right="24" w:firstLine="317"/>
              <w:rPr>
                <w:sz w:val="24"/>
                <w:szCs w:val="24"/>
              </w:rPr>
            </w:pPr>
            <w:r w:rsidRPr="000C4F13">
              <w:rPr>
                <w:sz w:val="24"/>
                <w:szCs w:val="24"/>
              </w:rPr>
              <w:t xml:space="preserve">условие о порядке и сроках оплаты товара (работы, услуги);  </w:t>
            </w:r>
          </w:p>
          <w:p w:rsidR="004C7208" w:rsidRPr="000C4F13" w:rsidRDefault="002153AE" w:rsidP="000C4F13">
            <w:pPr>
              <w:numPr>
                <w:ilvl w:val="0"/>
                <w:numId w:val="17"/>
              </w:numPr>
              <w:spacing w:after="0" w:line="240" w:lineRule="auto"/>
              <w:ind w:right="24" w:firstLine="317"/>
              <w:rPr>
                <w:sz w:val="24"/>
                <w:szCs w:val="24"/>
              </w:rPr>
            </w:pPr>
            <w:r w:rsidRPr="000C4F13">
              <w:rPr>
                <w:sz w:val="24"/>
                <w:szCs w:val="24"/>
              </w:rPr>
              <w:t xml:space="preserve">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w:t>
            </w:r>
          </w:p>
          <w:p w:rsidR="004C7208" w:rsidRPr="000C4F13" w:rsidRDefault="002153AE" w:rsidP="000C4F13">
            <w:pPr>
              <w:spacing w:after="0" w:line="240" w:lineRule="auto"/>
              <w:ind w:right="0" w:firstLine="0"/>
              <w:jc w:val="left"/>
              <w:rPr>
                <w:sz w:val="24"/>
                <w:szCs w:val="24"/>
              </w:rPr>
            </w:pPr>
            <w:r w:rsidRPr="000C4F13">
              <w:rPr>
                <w:sz w:val="24"/>
                <w:szCs w:val="24"/>
              </w:rPr>
              <w:t xml:space="preserve">оформления результатов такой приемки;  </w:t>
            </w:r>
          </w:p>
          <w:p w:rsidR="004C7208" w:rsidRPr="000C4F13" w:rsidRDefault="002153AE" w:rsidP="000C4F13">
            <w:pPr>
              <w:numPr>
                <w:ilvl w:val="0"/>
                <w:numId w:val="17"/>
              </w:numPr>
              <w:spacing w:after="0" w:line="240" w:lineRule="auto"/>
              <w:ind w:right="24" w:firstLine="317"/>
              <w:rPr>
                <w:sz w:val="24"/>
                <w:szCs w:val="24"/>
              </w:rPr>
            </w:pPr>
            <w:r w:rsidRPr="000C4F13">
              <w:rPr>
                <w:sz w:val="24"/>
                <w:szCs w:val="24"/>
              </w:rPr>
              <w:t xml:space="preserve">требование обеспечения исполнения контракта; </w:t>
            </w:r>
          </w:p>
          <w:p w:rsidR="004C7208" w:rsidRPr="000C4F13" w:rsidRDefault="002153AE" w:rsidP="000C4F13">
            <w:pPr>
              <w:numPr>
                <w:ilvl w:val="0"/>
                <w:numId w:val="17"/>
              </w:numPr>
              <w:spacing w:after="0" w:line="240" w:lineRule="auto"/>
              <w:ind w:right="24" w:firstLine="317"/>
              <w:rPr>
                <w:sz w:val="24"/>
                <w:szCs w:val="24"/>
              </w:rPr>
            </w:pPr>
            <w:r w:rsidRPr="000C4F13">
              <w:rPr>
                <w:sz w:val="24"/>
                <w:szCs w:val="24"/>
              </w:rPr>
              <w:t xml:space="preserve">сроки возврата обеспечения исполнения контракта. </w:t>
            </w:r>
          </w:p>
        </w:tc>
        <w:tc>
          <w:tcPr>
            <w:tcW w:w="3670"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5" w:firstLine="0"/>
              <w:rPr>
                <w:sz w:val="24"/>
                <w:szCs w:val="24"/>
              </w:rPr>
            </w:pPr>
            <w:r w:rsidRPr="000C4F13">
              <w:rPr>
                <w:sz w:val="24"/>
                <w:szCs w:val="24"/>
              </w:rPr>
              <w:t xml:space="preserve">При заключении контракта в случаях, предусмотренных </w:t>
            </w:r>
            <w:hyperlink r:id="rId28">
              <w:r w:rsidRPr="000C4F13">
                <w:rPr>
                  <w:sz w:val="24"/>
                  <w:szCs w:val="24"/>
                </w:rPr>
                <w:t>пунктами 4</w:t>
              </w:r>
            </w:hyperlink>
            <w:hyperlink r:id="rId29">
              <w:r w:rsidRPr="000C4F13">
                <w:rPr>
                  <w:sz w:val="24"/>
                  <w:szCs w:val="24"/>
                </w:rPr>
                <w:t>,</w:t>
              </w:r>
            </w:hyperlink>
            <w:r w:rsidRPr="000C4F13">
              <w:rPr>
                <w:sz w:val="24"/>
                <w:szCs w:val="24"/>
              </w:rPr>
              <w:t xml:space="preserve"> </w:t>
            </w:r>
            <w:hyperlink r:id="rId30">
              <w:r w:rsidRPr="000C4F13">
                <w:rPr>
                  <w:sz w:val="24"/>
                  <w:szCs w:val="24"/>
                </w:rPr>
                <w:t>15</w:t>
              </w:r>
            </w:hyperlink>
            <w:hyperlink r:id="rId31">
              <w:r w:rsidRPr="000C4F13">
                <w:rPr>
                  <w:sz w:val="24"/>
                  <w:szCs w:val="24"/>
                </w:rPr>
                <w:t xml:space="preserve"> </w:t>
              </w:r>
            </w:hyperlink>
            <w:r w:rsidRPr="000C4F13">
              <w:rPr>
                <w:sz w:val="24"/>
                <w:szCs w:val="24"/>
              </w:rPr>
              <w:t xml:space="preserve">и </w:t>
            </w:r>
            <w:hyperlink r:id="rId32">
              <w:r w:rsidRPr="000C4F13">
                <w:rPr>
                  <w:sz w:val="24"/>
                  <w:szCs w:val="24"/>
                </w:rPr>
                <w:t xml:space="preserve">28 части 1 </w:t>
              </w:r>
            </w:hyperlink>
            <w:hyperlink r:id="rId33">
              <w:r w:rsidRPr="000C4F13">
                <w:rPr>
                  <w:sz w:val="24"/>
                  <w:szCs w:val="24"/>
                </w:rPr>
                <w:t>статьи 93</w:t>
              </w:r>
            </w:hyperlink>
            <w:hyperlink r:id="rId34">
              <w:r w:rsidRPr="000C4F13">
                <w:rPr>
                  <w:sz w:val="24"/>
                  <w:szCs w:val="24"/>
                </w:rPr>
                <w:t xml:space="preserve"> </w:t>
              </w:r>
            </w:hyperlink>
            <w:r w:rsidRPr="000C4F13">
              <w:rPr>
                <w:sz w:val="24"/>
                <w:szCs w:val="24"/>
              </w:rPr>
              <w:t xml:space="preserve">Федерального закона № 44-ФЗ, требования об ответственности могут не применяться.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rsidTr="00862E05">
        <w:trPr>
          <w:gridAfter w:val="2"/>
          <w:wAfter w:w="177" w:type="dxa"/>
          <w:trHeight w:val="1723"/>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3.7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порядок оценки заявок, критерии этой оценки </w:t>
            </w:r>
          </w:p>
        </w:tc>
        <w:tc>
          <w:tcPr>
            <w:tcW w:w="2729"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32, 53, 83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378" w:firstLine="0"/>
              <w:jc w:val="left"/>
              <w:rPr>
                <w:sz w:val="24"/>
                <w:szCs w:val="24"/>
              </w:rPr>
            </w:pPr>
            <w:r w:rsidRPr="000C4F13">
              <w:rPr>
                <w:sz w:val="24"/>
                <w:szCs w:val="24"/>
              </w:rPr>
              <w:t xml:space="preserve">№ 44-ФЗ,  постановление Правительства РФ  от 28.11.2013 № 1085 </w:t>
            </w:r>
          </w:p>
        </w:tc>
        <w:tc>
          <w:tcPr>
            <w:tcW w:w="6332"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10" w:firstLine="0"/>
              <w:rPr>
                <w:sz w:val="24"/>
                <w:szCs w:val="24"/>
              </w:rPr>
            </w:pPr>
            <w:r w:rsidRPr="000C4F13">
              <w:rPr>
                <w:sz w:val="24"/>
                <w:szCs w:val="24"/>
              </w:rPr>
              <w:t xml:space="preserve">Применяются не установленные законодательством критерии оценки заявок участников закупки и величины их значимости. </w:t>
            </w:r>
          </w:p>
          <w:p w:rsidR="004C7208" w:rsidRPr="000C4F13" w:rsidRDefault="002153AE" w:rsidP="00032261">
            <w:pPr>
              <w:spacing w:after="0" w:line="240" w:lineRule="auto"/>
              <w:ind w:right="0" w:firstLine="0"/>
              <w:jc w:val="left"/>
              <w:rPr>
                <w:sz w:val="24"/>
                <w:szCs w:val="24"/>
              </w:rPr>
            </w:pPr>
            <w:r w:rsidRPr="000C4F13">
              <w:rPr>
                <w:sz w:val="24"/>
                <w:szCs w:val="24"/>
              </w:rPr>
              <w:t xml:space="preserve">Не </w:t>
            </w:r>
            <w:r w:rsidRPr="000C4F13">
              <w:rPr>
                <w:sz w:val="24"/>
                <w:szCs w:val="24"/>
              </w:rPr>
              <w:tab/>
              <w:t xml:space="preserve">соблюден </w:t>
            </w:r>
            <w:r w:rsidRPr="000C4F13">
              <w:rPr>
                <w:sz w:val="24"/>
                <w:szCs w:val="24"/>
              </w:rPr>
              <w:tab/>
              <w:t xml:space="preserve">установленный </w:t>
            </w:r>
            <w:r w:rsidRPr="000C4F13">
              <w:rPr>
                <w:sz w:val="24"/>
                <w:szCs w:val="24"/>
              </w:rPr>
              <w:tab/>
              <w:t xml:space="preserve">Федеральным </w:t>
            </w:r>
            <w:r w:rsidR="00032261" w:rsidRPr="000C4F13">
              <w:rPr>
                <w:sz w:val="24"/>
                <w:szCs w:val="24"/>
              </w:rPr>
              <w:t>законом №</w:t>
            </w:r>
            <w:r w:rsidRPr="000C4F13">
              <w:rPr>
                <w:sz w:val="24"/>
                <w:szCs w:val="24"/>
              </w:rPr>
              <w:t xml:space="preserve"> 44-ФЗ порядок оценки заявок участников закупки. </w:t>
            </w:r>
          </w:p>
        </w:tc>
        <w:tc>
          <w:tcPr>
            <w:tcW w:w="3670"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rsidTr="00862E05">
        <w:trPr>
          <w:gridAfter w:val="2"/>
          <w:wAfter w:w="177" w:type="dxa"/>
          <w:trHeight w:val="391"/>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3.8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33" w:firstLine="0"/>
              <w:jc w:val="left"/>
              <w:rPr>
                <w:sz w:val="24"/>
                <w:szCs w:val="24"/>
              </w:rPr>
            </w:pPr>
            <w:r w:rsidRPr="000C4F13">
              <w:rPr>
                <w:sz w:val="24"/>
                <w:szCs w:val="24"/>
              </w:rPr>
              <w:t xml:space="preserve">Установление преимуществ отдельным участникам закупок: </w:t>
            </w:r>
          </w:p>
          <w:p w:rsidR="004C7208" w:rsidRPr="000C4F13" w:rsidRDefault="002153AE" w:rsidP="000C4F13">
            <w:pPr>
              <w:numPr>
                <w:ilvl w:val="0"/>
                <w:numId w:val="18"/>
              </w:numPr>
              <w:spacing w:after="0" w:line="240" w:lineRule="auto"/>
              <w:ind w:right="0" w:firstLine="34"/>
              <w:jc w:val="left"/>
              <w:rPr>
                <w:sz w:val="24"/>
                <w:szCs w:val="24"/>
              </w:rPr>
            </w:pPr>
            <w:r w:rsidRPr="000C4F13">
              <w:rPr>
                <w:sz w:val="24"/>
                <w:szCs w:val="24"/>
              </w:rPr>
              <w:t xml:space="preserve">субъекты малого предпринимательства;  </w:t>
            </w:r>
          </w:p>
          <w:p w:rsidR="004C7208" w:rsidRDefault="002153AE" w:rsidP="000C4F13">
            <w:pPr>
              <w:numPr>
                <w:ilvl w:val="0"/>
                <w:numId w:val="18"/>
              </w:numPr>
              <w:spacing w:after="0" w:line="240" w:lineRule="auto"/>
              <w:ind w:right="0" w:firstLine="34"/>
              <w:jc w:val="left"/>
              <w:rPr>
                <w:sz w:val="24"/>
                <w:szCs w:val="24"/>
              </w:rPr>
            </w:pPr>
            <w:r w:rsidRPr="000C4F13">
              <w:rPr>
                <w:sz w:val="24"/>
                <w:szCs w:val="24"/>
              </w:rPr>
              <w:t xml:space="preserve">социально ориентированные некоммерческие </w:t>
            </w:r>
          </w:p>
          <w:p w:rsidR="009C245A" w:rsidRDefault="009C245A" w:rsidP="009C245A">
            <w:pPr>
              <w:spacing w:after="0" w:line="240" w:lineRule="auto"/>
              <w:ind w:left="36" w:right="0" w:firstLine="0"/>
              <w:jc w:val="left"/>
              <w:rPr>
                <w:sz w:val="24"/>
                <w:szCs w:val="24"/>
              </w:rPr>
            </w:pPr>
            <w:r>
              <w:rPr>
                <w:sz w:val="24"/>
                <w:szCs w:val="24"/>
              </w:rPr>
              <w:lastRenderedPageBreak/>
              <w:t>организации;</w:t>
            </w:r>
          </w:p>
          <w:p w:rsidR="00862E05" w:rsidRPr="000C4F13" w:rsidRDefault="00862E05" w:rsidP="00862E05">
            <w:pPr>
              <w:numPr>
                <w:ilvl w:val="0"/>
                <w:numId w:val="19"/>
              </w:numPr>
              <w:spacing w:after="0" w:line="240" w:lineRule="auto"/>
              <w:ind w:right="200" w:firstLine="34"/>
              <w:jc w:val="left"/>
              <w:rPr>
                <w:sz w:val="24"/>
                <w:szCs w:val="24"/>
              </w:rPr>
            </w:pPr>
            <w:r w:rsidRPr="000C4F13">
              <w:rPr>
                <w:sz w:val="24"/>
                <w:szCs w:val="24"/>
              </w:rPr>
              <w:t xml:space="preserve">учреждения и предприятия уголовно-исполнительной системы; </w:t>
            </w:r>
          </w:p>
          <w:p w:rsidR="00862E05" w:rsidRDefault="00862E05" w:rsidP="00862E05">
            <w:pPr>
              <w:spacing w:after="0" w:line="240" w:lineRule="auto"/>
              <w:ind w:left="36" w:right="0" w:firstLine="0"/>
              <w:jc w:val="left"/>
              <w:rPr>
                <w:sz w:val="24"/>
                <w:szCs w:val="24"/>
              </w:rPr>
            </w:pPr>
            <w:r>
              <w:rPr>
                <w:sz w:val="24"/>
                <w:szCs w:val="24"/>
              </w:rPr>
              <w:t xml:space="preserve">4) </w:t>
            </w:r>
            <w:r w:rsidRPr="000C4F13">
              <w:rPr>
                <w:sz w:val="24"/>
                <w:szCs w:val="24"/>
              </w:rPr>
              <w:t>организации инвалидов.</w:t>
            </w:r>
          </w:p>
          <w:p w:rsidR="00862E05" w:rsidRPr="000C4F13" w:rsidRDefault="00862E05" w:rsidP="009C245A">
            <w:pPr>
              <w:spacing w:after="0" w:line="240" w:lineRule="auto"/>
              <w:ind w:left="36" w:right="0" w:firstLine="0"/>
              <w:jc w:val="left"/>
              <w:rPr>
                <w:sz w:val="24"/>
                <w:szCs w:val="24"/>
              </w:rPr>
            </w:pPr>
          </w:p>
        </w:tc>
        <w:tc>
          <w:tcPr>
            <w:tcW w:w="2729"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lastRenderedPageBreak/>
              <w:t xml:space="preserve">Статьи 28, 29, 30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546" w:firstLine="0"/>
              <w:jc w:val="left"/>
              <w:rPr>
                <w:sz w:val="24"/>
                <w:szCs w:val="24"/>
              </w:rPr>
            </w:pPr>
            <w:r w:rsidRPr="000C4F13">
              <w:rPr>
                <w:sz w:val="24"/>
                <w:szCs w:val="24"/>
              </w:rPr>
              <w:t xml:space="preserve">Приказ Росстата  от 12.11.2014 № 654  </w:t>
            </w:r>
          </w:p>
        </w:tc>
        <w:tc>
          <w:tcPr>
            <w:tcW w:w="6332"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10" w:firstLine="0"/>
              <w:rPr>
                <w:sz w:val="24"/>
                <w:szCs w:val="24"/>
              </w:rPr>
            </w:pPr>
            <w:r w:rsidRPr="000C4F13">
              <w:rPr>
                <w:sz w:val="24"/>
                <w:szCs w:val="24"/>
              </w:rPr>
              <w:t xml:space="preserve">Отсутствие закупок у субъектов малого предпринимательства, социально ориентированных некоммерческих организаций. </w:t>
            </w:r>
          </w:p>
          <w:p w:rsidR="004C7208" w:rsidRPr="000C4F13" w:rsidRDefault="002153AE" w:rsidP="000C4F13">
            <w:pPr>
              <w:spacing w:after="0" w:line="240" w:lineRule="auto"/>
              <w:ind w:right="104" w:firstLine="0"/>
              <w:rPr>
                <w:sz w:val="24"/>
                <w:szCs w:val="24"/>
              </w:rPr>
            </w:pPr>
            <w:r w:rsidRPr="000C4F13">
              <w:rPr>
                <w:sz w:val="24"/>
                <w:szCs w:val="24"/>
              </w:rPr>
              <w:t xml:space="preserve">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 совокупного годового объема закупок. </w:t>
            </w:r>
          </w:p>
          <w:p w:rsidR="004C7208" w:rsidRDefault="002153AE" w:rsidP="000C4F13">
            <w:pPr>
              <w:spacing w:after="0" w:line="240" w:lineRule="auto"/>
              <w:ind w:right="0" w:firstLine="0"/>
              <w:rPr>
                <w:sz w:val="24"/>
                <w:szCs w:val="24"/>
              </w:rPr>
            </w:pPr>
            <w:r w:rsidRPr="000C4F13">
              <w:rPr>
                <w:sz w:val="24"/>
                <w:szCs w:val="24"/>
              </w:rPr>
              <w:t xml:space="preserve">Отсутствует ежегодный отчет заказчика об объеме закупок у субъектов малого предпринимательства, социально </w:t>
            </w:r>
          </w:p>
          <w:p w:rsidR="004870B8" w:rsidRDefault="004870B8" w:rsidP="000C4F13">
            <w:pPr>
              <w:spacing w:after="0" w:line="240" w:lineRule="auto"/>
              <w:ind w:right="0" w:firstLine="0"/>
              <w:rPr>
                <w:sz w:val="24"/>
                <w:szCs w:val="24"/>
              </w:rPr>
            </w:pPr>
            <w:r>
              <w:rPr>
                <w:sz w:val="24"/>
                <w:szCs w:val="24"/>
              </w:rPr>
              <w:t>ориентированных некоммерческих организаций, и (или) он</w:t>
            </w:r>
          </w:p>
          <w:p w:rsidR="00E9053F" w:rsidRDefault="00E9053F" w:rsidP="000C4F13">
            <w:pPr>
              <w:spacing w:after="0" w:line="240" w:lineRule="auto"/>
              <w:ind w:right="0" w:firstLine="0"/>
              <w:rPr>
                <w:sz w:val="24"/>
                <w:szCs w:val="24"/>
              </w:rPr>
            </w:pPr>
            <w:r>
              <w:rPr>
                <w:sz w:val="24"/>
                <w:szCs w:val="24"/>
              </w:rPr>
              <w:lastRenderedPageBreak/>
              <w:t>не размещен в единой информационной системе.</w:t>
            </w:r>
          </w:p>
          <w:p w:rsidR="00862E05" w:rsidRPr="000C4F13" w:rsidRDefault="00862E05" w:rsidP="00862E05">
            <w:pPr>
              <w:spacing w:after="0" w:line="240" w:lineRule="auto"/>
              <w:ind w:right="61" w:firstLine="0"/>
              <w:rPr>
                <w:sz w:val="24"/>
                <w:szCs w:val="24"/>
              </w:rPr>
            </w:pPr>
            <w:r w:rsidRPr="000C4F13">
              <w:rPr>
                <w:sz w:val="24"/>
                <w:szCs w:val="24"/>
              </w:rPr>
              <w:t xml:space="preserve">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 Учреждениям и предприятиям уголовно-исполнительной системы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 </w:t>
            </w:r>
          </w:p>
          <w:p w:rsidR="00862E05" w:rsidRDefault="00862E05" w:rsidP="00862E05">
            <w:pPr>
              <w:spacing w:after="0" w:line="240" w:lineRule="auto"/>
              <w:ind w:right="0" w:firstLine="0"/>
              <w:rPr>
                <w:sz w:val="24"/>
                <w:szCs w:val="24"/>
              </w:rPr>
            </w:pPr>
            <w:r w:rsidRPr="000C4F13">
              <w:rPr>
                <w:sz w:val="24"/>
                <w:szCs w:val="24"/>
              </w:rPr>
              <w:t>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p w:rsidR="00862E05" w:rsidRPr="000C4F13" w:rsidRDefault="00862E05" w:rsidP="000C4F13">
            <w:pPr>
              <w:spacing w:after="0" w:line="240" w:lineRule="auto"/>
              <w:ind w:right="0" w:firstLine="0"/>
              <w:rPr>
                <w:sz w:val="24"/>
                <w:szCs w:val="24"/>
              </w:rPr>
            </w:pPr>
          </w:p>
        </w:tc>
        <w:tc>
          <w:tcPr>
            <w:tcW w:w="3670"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lastRenderedPageBreak/>
              <w:t xml:space="preserve"> </w:t>
            </w:r>
          </w:p>
        </w:tc>
      </w:tr>
      <w:tr w:rsidR="004C7208" w:rsidRPr="000C4F13" w:rsidTr="00862E05">
        <w:tblPrEx>
          <w:tblCellMar>
            <w:top w:w="33" w:type="dxa"/>
            <w:right w:w="46" w:type="dxa"/>
          </w:tblCellMar>
        </w:tblPrEx>
        <w:trPr>
          <w:trHeight w:val="343"/>
        </w:trPr>
        <w:tc>
          <w:tcPr>
            <w:tcW w:w="16276" w:type="dxa"/>
            <w:gridSpan w:val="10"/>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64" w:firstLine="0"/>
              <w:jc w:val="center"/>
              <w:rPr>
                <w:sz w:val="24"/>
                <w:szCs w:val="24"/>
              </w:rPr>
            </w:pPr>
            <w:r w:rsidRPr="000C4F13">
              <w:rPr>
                <w:b/>
                <w:sz w:val="24"/>
                <w:szCs w:val="24"/>
              </w:rPr>
              <w:lastRenderedPageBreak/>
              <w:t xml:space="preserve">4.  Заключенный контракт </w:t>
            </w:r>
          </w:p>
        </w:tc>
      </w:tr>
      <w:tr w:rsidR="004C7208" w:rsidRPr="000C4F13" w:rsidTr="00862E05">
        <w:tblPrEx>
          <w:tblCellMar>
            <w:top w:w="33" w:type="dxa"/>
            <w:right w:w="46" w:type="dxa"/>
          </w:tblCellMar>
        </w:tblPrEx>
        <w:trPr>
          <w:gridAfter w:val="1"/>
          <w:wAfter w:w="7" w:type="dxa"/>
          <w:trHeight w:val="2273"/>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4.1 </w:t>
            </w:r>
          </w:p>
        </w:tc>
        <w:tc>
          <w:tcPr>
            <w:tcW w:w="2688"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Соответствие контракта требованиям, предусмотренным документацией (извещением) о закупке, протоколам закупки, заявке участника закупки </w:t>
            </w:r>
          </w:p>
        </w:tc>
        <w:tc>
          <w:tcPr>
            <w:tcW w:w="2729"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57" w:firstLine="0"/>
              <w:jc w:val="left"/>
              <w:rPr>
                <w:sz w:val="24"/>
                <w:szCs w:val="24"/>
              </w:rPr>
            </w:pPr>
            <w:r w:rsidRPr="000C4F13">
              <w:rPr>
                <w:sz w:val="24"/>
                <w:szCs w:val="24"/>
              </w:rPr>
              <w:t xml:space="preserve">Статьи 34, 54, 70, 78, 83, 90 Федерального закона № 44-ФЗ </w:t>
            </w:r>
          </w:p>
        </w:tc>
        <w:tc>
          <w:tcPr>
            <w:tcW w:w="6332"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rPr>
                <w:sz w:val="24"/>
                <w:szCs w:val="24"/>
              </w:rPr>
            </w:pPr>
            <w:r w:rsidRPr="000C4F13">
              <w:rPr>
                <w:sz w:val="24"/>
                <w:szCs w:val="24"/>
              </w:rPr>
              <w:t xml:space="preserve">Контракт не соответствует проекту контракта, предусмотренному документацией (извещением) о закупке. </w:t>
            </w:r>
          </w:p>
          <w:p w:rsidR="004C7208" w:rsidRPr="000C4F13" w:rsidRDefault="002153AE" w:rsidP="000C4F13">
            <w:pPr>
              <w:spacing w:after="0" w:line="240" w:lineRule="auto"/>
              <w:ind w:right="0" w:firstLine="0"/>
              <w:rPr>
                <w:sz w:val="24"/>
                <w:szCs w:val="24"/>
              </w:rPr>
            </w:pPr>
            <w:r w:rsidRPr="000C4F13">
              <w:rPr>
                <w:sz w:val="24"/>
                <w:szCs w:val="24"/>
              </w:rPr>
              <w:t xml:space="preserve">Цена контракта превышает цену контракта, указанную в протоколе закупки. </w:t>
            </w:r>
          </w:p>
          <w:p w:rsidR="004C7208" w:rsidRPr="000C4F13" w:rsidRDefault="002153AE" w:rsidP="000C4F13">
            <w:pPr>
              <w:spacing w:after="0" w:line="240" w:lineRule="auto"/>
              <w:ind w:right="0" w:firstLine="0"/>
              <w:rPr>
                <w:sz w:val="24"/>
                <w:szCs w:val="24"/>
              </w:rPr>
            </w:pPr>
            <w:r w:rsidRPr="000C4F13">
              <w:rPr>
                <w:sz w:val="24"/>
                <w:szCs w:val="24"/>
              </w:rPr>
              <w:t xml:space="preserve">Характеристики объекта закупки, указанные в заявке участника закупки и в контракте, не соответствуют друг другу. </w:t>
            </w:r>
          </w:p>
          <w:p w:rsidR="004C7208" w:rsidRPr="000C4F13" w:rsidRDefault="002153AE" w:rsidP="000C4F13">
            <w:pPr>
              <w:spacing w:after="0" w:line="240" w:lineRule="auto"/>
              <w:ind w:right="0" w:firstLine="0"/>
              <w:jc w:val="left"/>
              <w:rPr>
                <w:sz w:val="24"/>
                <w:szCs w:val="24"/>
              </w:rPr>
            </w:pPr>
            <w:r w:rsidRPr="000C4F13">
              <w:rPr>
                <w:sz w:val="24"/>
                <w:szCs w:val="24"/>
              </w:rPr>
              <w:t xml:space="preserve">Контракт подписан не уполномоченным лицом. </w:t>
            </w:r>
          </w:p>
        </w:tc>
        <w:tc>
          <w:tcPr>
            <w:tcW w:w="3670"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rsidTr="00862E05">
        <w:tblPrEx>
          <w:tblCellMar>
            <w:top w:w="33" w:type="dxa"/>
            <w:right w:w="46" w:type="dxa"/>
          </w:tblCellMar>
        </w:tblPrEx>
        <w:trPr>
          <w:gridAfter w:val="1"/>
          <w:wAfter w:w="7" w:type="dxa"/>
          <w:trHeight w:val="2000"/>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4.2 </w:t>
            </w:r>
          </w:p>
        </w:tc>
        <w:tc>
          <w:tcPr>
            <w:tcW w:w="2688"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соблюдение сроков заключения контрактов  </w:t>
            </w:r>
          </w:p>
        </w:tc>
        <w:tc>
          <w:tcPr>
            <w:tcW w:w="2729"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57" w:firstLine="0"/>
              <w:jc w:val="left"/>
              <w:rPr>
                <w:sz w:val="24"/>
                <w:szCs w:val="24"/>
              </w:rPr>
            </w:pPr>
            <w:r w:rsidRPr="000C4F13">
              <w:rPr>
                <w:sz w:val="24"/>
                <w:szCs w:val="24"/>
              </w:rPr>
              <w:t xml:space="preserve">Статьи 54, 70, 78, 83, 90, 93 Федерального закона № 44-ФЗ </w:t>
            </w:r>
          </w:p>
        </w:tc>
        <w:tc>
          <w:tcPr>
            <w:tcW w:w="6332"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62" w:firstLine="0"/>
              <w:rPr>
                <w:sz w:val="24"/>
                <w:szCs w:val="24"/>
              </w:rPr>
            </w:pPr>
            <w:r w:rsidRPr="000C4F13">
              <w:rPr>
                <w:sz w:val="24"/>
                <w:szCs w:val="24"/>
              </w:rPr>
              <w:t xml:space="preserve">Не соблюдены сроки заключения контракта по результатам проведения конкурса, аукциона, запроса котировок, запроса предложений. </w:t>
            </w:r>
          </w:p>
          <w:p w:rsidR="004C7208" w:rsidRPr="000C4F13" w:rsidRDefault="002153AE" w:rsidP="000C4F13">
            <w:pPr>
              <w:spacing w:after="0" w:line="240" w:lineRule="auto"/>
              <w:ind w:right="65" w:firstLine="0"/>
              <w:rPr>
                <w:sz w:val="24"/>
                <w:szCs w:val="24"/>
              </w:rPr>
            </w:pPr>
            <w:r w:rsidRPr="000C4F13">
              <w:rPr>
                <w:sz w:val="24"/>
                <w:szCs w:val="24"/>
              </w:rPr>
              <w:t xml:space="preserve">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 </w:t>
            </w:r>
          </w:p>
        </w:tc>
        <w:tc>
          <w:tcPr>
            <w:tcW w:w="3670"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rsidTr="00862E05">
        <w:tblPrEx>
          <w:tblCellMar>
            <w:top w:w="33" w:type="dxa"/>
            <w:right w:w="46" w:type="dxa"/>
          </w:tblCellMar>
        </w:tblPrEx>
        <w:trPr>
          <w:gridAfter w:val="1"/>
          <w:wAfter w:w="7" w:type="dxa"/>
          <w:trHeight w:val="617"/>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4.3 </w:t>
            </w:r>
          </w:p>
        </w:tc>
        <w:tc>
          <w:tcPr>
            <w:tcW w:w="2688" w:type="dxa"/>
            <w:gridSpan w:val="2"/>
            <w:tcBorders>
              <w:top w:val="single" w:sz="4" w:space="0" w:color="000000"/>
              <w:left w:val="single" w:sz="4" w:space="0" w:color="000000"/>
              <w:bottom w:val="single" w:sz="4" w:space="0" w:color="000000"/>
              <w:right w:val="single" w:sz="4" w:space="0" w:color="000000"/>
            </w:tcBorders>
          </w:tcPr>
          <w:p w:rsidR="004C7208" w:rsidRDefault="002153AE" w:rsidP="000C4F13">
            <w:pPr>
              <w:spacing w:after="0" w:line="240" w:lineRule="auto"/>
              <w:ind w:left="2" w:right="178" w:firstLine="0"/>
              <w:jc w:val="left"/>
              <w:rPr>
                <w:sz w:val="24"/>
                <w:szCs w:val="24"/>
              </w:rPr>
            </w:pPr>
            <w:r w:rsidRPr="000C4F13">
              <w:rPr>
                <w:sz w:val="24"/>
                <w:szCs w:val="24"/>
              </w:rPr>
              <w:t xml:space="preserve">Проверить наличие и соответствие </w:t>
            </w:r>
          </w:p>
          <w:p w:rsidR="00E9053F" w:rsidRPr="000C4F13" w:rsidRDefault="00E9053F" w:rsidP="00E9053F">
            <w:pPr>
              <w:spacing w:after="0" w:line="240" w:lineRule="auto"/>
              <w:ind w:left="2" w:right="178" w:firstLine="0"/>
              <w:jc w:val="left"/>
              <w:rPr>
                <w:sz w:val="24"/>
                <w:szCs w:val="24"/>
              </w:rPr>
            </w:pPr>
            <w:r>
              <w:rPr>
                <w:sz w:val="24"/>
                <w:szCs w:val="24"/>
              </w:rPr>
              <w:t>з</w:t>
            </w:r>
            <w:r w:rsidR="004870B8">
              <w:rPr>
                <w:sz w:val="24"/>
                <w:szCs w:val="24"/>
              </w:rPr>
              <w:t>аконодательству</w:t>
            </w:r>
          </w:p>
        </w:tc>
        <w:tc>
          <w:tcPr>
            <w:tcW w:w="2729" w:type="dxa"/>
            <w:gridSpan w:val="2"/>
            <w:tcBorders>
              <w:top w:val="single" w:sz="4" w:space="0" w:color="000000"/>
              <w:left w:val="single" w:sz="4" w:space="0" w:color="000000"/>
              <w:bottom w:val="single" w:sz="4" w:space="0" w:color="000000"/>
              <w:right w:val="single" w:sz="4" w:space="0" w:color="000000"/>
            </w:tcBorders>
          </w:tcPr>
          <w:p w:rsidR="004C7208" w:rsidRDefault="002153AE" w:rsidP="000C4F13">
            <w:pPr>
              <w:spacing w:after="0" w:line="240" w:lineRule="auto"/>
              <w:ind w:left="2" w:right="0" w:firstLine="0"/>
              <w:jc w:val="left"/>
              <w:rPr>
                <w:sz w:val="24"/>
                <w:szCs w:val="24"/>
              </w:rPr>
            </w:pPr>
            <w:r w:rsidRPr="000C4F13">
              <w:rPr>
                <w:sz w:val="24"/>
                <w:szCs w:val="24"/>
              </w:rPr>
              <w:t xml:space="preserve">Статьи 34, 45, 54, 70, 96 Федерального закона  </w:t>
            </w:r>
          </w:p>
          <w:p w:rsidR="004870B8" w:rsidRPr="000C4F13" w:rsidRDefault="004870B8" w:rsidP="000C4F13">
            <w:pPr>
              <w:spacing w:after="0" w:line="240" w:lineRule="auto"/>
              <w:ind w:left="2" w:right="0" w:firstLine="0"/>
              <w:jc w:val="left"/>
              <w:rPr>
                <w:sz w:val="24"/>
                <w:szCs w:val="24"/>
              </w:rPr>
            </w:pPr>
            <w:r>
              <w:rPr>
                <w:sz w:val="24"/>
                <w:szCs w:val="24"/>
              </w:rPr>
              <w:t>№ 44- ФЗ,</w:t>
            </w:r>
          </w:p>
        </w:tc>
        <w:tc>
          <w:tcPr>
            <w:tcW w:w="6332" w:type="dxa"/>
            <w:gridSpan w:val="2"/>
            <w:tcBorders>
              <w:top w:val="single" w:sz="4" w:space="0" w:color="000000"/>
              <w:left w:val="single" w:sz="4" w:space="0" w:color="000000"/>
              <w:bottom w:val="single" w:sz="4" w:space="0" w:color="000000"/>
              <w:right w:val="single" w:sz="4" w:space="0" w:color="000000"/>
            </w:tcBorders>
          </w:tcPr>
          <w:p w:rsidR="004C7208" w:rsidRDefault="002153AE" w:rsidP="000C4F13">
            <w:pPr>
              <w:spacing w:after="0" w:line="240" w:lineRule="auto"/>
              <w:ind w:right="0" w:firstLine="0"/>
              <w:rPr>
                <w:sz w:val="24"/>
                <w:szCs w:val="24"/>
              </w:rPr>
            </w:pPr>
            <w:r w:rsidRPr="000C4F13">
              <w:rPr>
                <w:sz w:val="24"/>
                <w:szCs w:val="24"/>
              </w:rPr>
              <w:t xml:space="preserve">Не предоставление или предоставление с нарушением условий (после заключения контракта) заказчику </w:t>
            </w:r>
          </w:p>
          <w:p w:rsidR="004870B8" w:rsidRPr="000C4F13" w:rsidRDefault="004870B8" w:rsidP="000C4F13">
            <w:pPr>
              <w:spacing w:after="0" w:line="240" w:lineRule="auto"/>
              <w:ind w:right="0" w:firstLine="0"/>
              <w:rPr>
                <w:sz w:val="24"/>
                <w:szCs w:val="24"/>
              </w:rPr>
            </w:pPr>
            <w:r>
              <w:rPr>
                <w:sz w:val="24"/>
                <w:szCs w:val="24"/>
              </w:rPr>
              <w:t>обеспечения исполнения контракта.</w:t>
            </w:r>
          </w:p>
        </w:tc>
        <w:tc>
          <w:tcPr>
            <w:tcW w:w="3670" w:type="dxa"/>
            <w:gridSpan w:val="2"/>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bl>
    <w:p w:rsidR="004C7208" w:rsidRPr="000C4F13" w:rsidRDefault="004C7208" w:rsidP="000C4F13">
      <w:pPr>
        <w:spacing w:after="0" w:line="240" w:lineRule="auto"/>
        <w:ind w:left="-1133" w:right="17" w:firstLine="0"/>
        <w:jc w:val="left"/>
        <w:rPr>
          <w:sz w:val="24"/>
          <w:szCs w:val="24"/>
        </w:rPr>
      </w:pPr>
    </w:p>
    <w:tbl>
      <w:tblPr>
        <w:tblStyle w:val="TableGrid"/>
        <w:tblW w:w="16099" w:type="dxa"/>
        <w:tblInd w:w="-708" w:type="dxa"/>
        <w:tblCellMar>
          <w:top w:w="36" w:type="dxa"/>
          <w:left w:w="108" w:type="dxa"/>
          <w:right w:w="48" w:type="dxa"/>
        </w:tblCellMar>
        <w:tblLook w:val="04A0" w:firstRow="1" w:lastRow="0" w:firstColumn="1" w:lastColumn="0" w:noHBand="0" w:noVBand="1"/>
      </w:tblPr>
      <w:tblGrid>
        <w:gridCol w:w="850"/>
        <w:gridCol w:w="2518"/>
        <w:gridCol w:w="2729"/>
        <w:gridCol w:w="6332"/>
        <w:gridCol w:w="3670"/>
      </w:tblGrid>
      <w:tr w:rsidR="004C7208" w:rsidRPr="000C4F13" w:rsidTr="004870B8">
        <w:trPr>
          <w:trHeight w:val="5495"/>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7" w:firstLine="0"/>
              <w:jc w:val="left"/>
              <w:rPr>
                <w:sz w:val="24"/>
                <w:szCs w:val="24"/>
              </w:rPr>
            </w:pPr>
            <w:r w:rsidRPr="000C4F13">
              <w:rPr>
                <w:sz w:val="24"/>
                <w:szCs w:val="24"/>
              </w:rPr>
              <w:t xml:space="preserve">предоставленного обеспечения исполнения контракта.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статья 176</w:t>
            </w:r>
            <w:r w:rsidRPr="000C4F13">
              <w:rPr>
                <w:sz w:val="24"/>
                <w:szCs w:val="24"/>
                <w:vertAlign w:val="superscript"/>
              </w:rPr>
              <w:t>1</w:t>
            </w:r>
            <w:r w:rsidRPr="000C4F13">
              <w:rPr>
                <w:sz w:val="24"/>
                <w:szCs w:val="24"/>
              </w:rPr>
              <w:t xml:space="preserve"> Налогового кодекса </w:t>
            </w:r>
            <w:r w:rsidR="00FC406D" w:rsidRPr="000C4F13">
              <w:rPr>
                <w:sz w:val="24"/>
                <w:szCs w:val="24"/>
              </w:rPr>
              <w:t>РФ, постановление</w:t>
            </w:r>
            <w:r w:rsidRPr="000C4F13">
              <w:rPr>
                <w:sz w:val="24"/>
                <w:szCs w:val="24"/>
              </w:rPr>
              <w:t xml:space="preserve"> Правительства РФ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от 8.11.2013 № 1005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rPr>
                <w:sz w:val="24"/>
                <w:szCs w:val="24"/>
              </w:rPr>
            </w:pPr>
            <w:r w:rsidRPr="000C4F13">
              <w:rPr>
                <w:sz w:val="24"/>
                <w:szCs w:val="24"/>
              </w:rPr>
              <w:t xml:space="preserve">Отсутствуют документы, подтверждающие предоставление обеспечения исполнения контракта. </w:t>
            </w:r>
          </w:p>
          <w:p w:rsidR="004C7208" w:rsidRPr="000C4F13" w:rsidRDefault="002153AE" w:rsidP="000C4F13">
            <w:pPr>
              <w:spacing w:after="0" w:line="240" w:lineRule="auto"/>
              <w:ind w:right="57" w:firstLine="0"/>
              <w:rPr>
                <w:sz w:val="24"/>
                <w:szCs w:val="24"/>
              </w:rPr>
            </w:pPr>
            <w:r w:rsidRPr="000C4F13">
              <w:rPr>
                <w:sz w:val="24"/>
                <w:szCs w:val="24"/>
              </w:rPr>
              <w:t xml:space="preserve">Размер обеспечения исполнения контракта не соответствует размеру, предусмотренному документацией о закупке (меньше). </w:t>
            </w:r>
          </w:p>
          <w:p w:rsidR="004C7208" w:rsidRPr="000C4F13" w:rsidRDefault="002153AE" w:rsidP="000C4F13">
            <w:pPr>
              <w:spacing w:after="0" w:line="240" w:lineRule="auto"/>
              <w:ind w:right="0" w:firstLine="0"/>
              <w:rPr>
                <w:sz w:val="24"/>
                <w:szCs w:val="24"/>
              </w:rPr>
            </w:pPr>
            <w:r w:rsidRPr="000C4F13">
              <w:rPr>
                <w:sz w:val="24"/>
                <w:szCs w:val="24"/>
              </w:rPr>
              <w:t xml:space="preserve">Банковская гарантия не соответствует одному из требований: </w:t>
            </w:r>
          </w:p>
          <w:p w:rsidR="004C7208" w:rsidRPr="000C4F13" w:rsidRDefault="002153AE" w:rsidP="000C4F13">
            <w:pPr>
              <w:numPr>
                <w:ilvl w:val="0"/>
                <w:numId w:val="20"/>
              </w:numPr>
              <w:spacing w:after="0" w:line="240" w:lineRule="auto"/>
              <w:ind w:right="30" w:firstLine="317"/>
              <w:rPr>
                <w:sz w:val="24"/>
                <w:szCs w:val="24"/>
              </w:rPr>
            </w:pPr>
            <w:r w:rsidRPr="000C4F13">
              <w:rPr>
                <w:sz w:val="24"/>
                <w:szCs w:val="24"/>
              </w:rPr>
              <w:t xml:space="preserve">выдана банком, не включенным в перечень банков, отвечающих установленным требованиям для принятия банковских гарантий в целях налогообложения; </w:t>
            </w:r>
          </w:p>
          <w:p w:rsidR="004C7208" w:rsidRPr="000C4F13" w:rsidRDefault="002153AE" w:rsidP="000C4F13">
            <w:pPr>
              <w:numPr>
                <w:ilvl w:val="0"/>
                <w:numId w:val="20"/>
              </w:numPr>
              <w:spacing w:after="0" w:line="240" w:lineRule="auto"/>
              <w:ind w:right="30" w:firstLine="317"/>
              <w:rPr>
                <w:sz w:val="24"/>
                <w:szCs w:val="24"/>
              </w:rPr>
            </w:pPr>
            <w:r w:rsidRPr="000C4F13">
              <w:rPr>
                <w:sz w:val="24"/>
                <w:szCs w:val="24"/>
              </w:rPr>
              <w:t xml:space="preserve">не является безотзывной; </w:t>
            </w:r>
          </w:p>
          <w:p w:rsidR="004C7208" w:rsidRPr="000C4F13" w:rsidRDefault="002153AE" w:rsidP="000C4F13">
            <w:pPr>
              <w:numPr>
                <w:ilvl w:val="0"/>
                <w:numId w:val="20"/>
              </w:numPr>
              <w:spacing w:after="0" w:line="240" w:lineRule="auto"/>
              <w:ind w:right="30" w:firstLine="317"/>
              <w:rPr>
                <w:sz w:val="24"/>
                <w:szCs w:val="24"/>
              </w:rPr>
            </w:pPr>
            <w:r w:rsidRPr="000C4F13">
              <w:rPr>
                <w:sz w:val="24"/>
                <w:szCs w:val="24"/>
              </w:rPr>
              <w:t xml:space="preserve">не указана сумма банковской гарантии, подлежащая уплате заказчику; </w:t>
            </w:r>
          </w:p>
          <w:p w:rsidR="004C7208" w:rsidRPr="000C4F13" w:rsidRDefault="002153AE" w:rsidP="000C4F13">
            <w:pPr>
              <w:numPr>
                <w:ilvl w:val="0"/>
                <w:numId w:val="20"/>
              </w:numPr>
              <w:spacing w:after="0" w:line="240" w:lineRule="auto"/>
              <w:ind w:right="30" w:firstLine="317"/>
              <w:rPr>
                <w:sz w:val="24"/>
                <w:szCs w:val="24"/>
              </w:rPr>
            </w:pPr>
            <w:r w:rsidRPr="000C4F13">
              <w:rPr>
                <w:sz w:val="24"/>
                <w:szCs w:val="24"/>
              </w:rPr>
              <w:t xml:space="preserve">не указаны обязательства принципала, надлежащее исполнение которых обеспечивается банковской гарантией; </w:t>
            </w:r>
          </w:p>
          <w:p w:rsidR="004C7208" w:rsidRPr="000C4F13" w:rsidRDefault="002153AE" w:rsidP="000C4F13">
            <w:pPr>
              <w:numPr>
                <w:ilvl w:val="0"/>
                <w:numId w:val="20"/>
              </w:numPr>
              <w:spacing w:after="0" w:line="240" w:lineRule="auto"/>
              <w:ind w:right="30" w:firstLine="317"/>
              <w:rPr>
                <w:sz w:val="24"/>
                <w:szCs w:val="24"/>
              </w:rPr>
            </w:pPr>
            <w:r w:rsidRPr="000C4F13">
              <w:rPr>
                <w:sz w:val="24"/>
                <w:szCs w:val="24"/>
              </w:rPr>
              <w:t xml:space="preserve">отсутствует обязанность гаранта уплатить заказчику неустойку в размере 0,1 % денежной суммы, подлежащей уплате, за каждый календарный день просрочки; </w:t>
            </w:r>
          </w:p>
          <w:p w:rsidR="004C7208" w:rsidRPr="000C4F13" w:rsidRDefault="002153AE" w:rsidP="000C4F13">
            <w:pPr>
              <w:numPr>
                <w:ilvl w:val="0"/>
                <w:numId w:val="20"/>
              </w:numPr>
              <w:spacing w:after="0" w:line="240" w:lineRule="auto"/>
              <w:ind w:right="30" w:firstLine="317"/>
              <w:rPr>
                <w:sz w:val="24"/>
                <w:szCs w:val="24"/>
              </w:rPr>
            </w:pPr>
            <w:r w:rsidRPr="000C4F13">
              <w:rPr>
                <w:sz w:val="24"/>
                <w:szCs w:val="24"/>
              </w:rPr>
              <w:t xml:space="preserve">срок действия банковской гарантии не превышает срока действия контракта более чем на один месяц.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r>
      <w:tr w:rsidR="004C7208" w:rsidRPr="000C4F13">
        <w:trPr>
          <w:trHeight w:val="343"/>
        </w:trPr>
        <w:tc>
          <w:tcPr>
            <w:tcW w:w="16099" w:type="dxa"/>
            <w:gridSpan w:val="5"/>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66" w:firstLine="0"/>
              <w:jc w:val="center"/>
              <w:rPr>
                <w:sz w:val="24"/>
                <w:szCs w:val="24"/>
              </w:rPr>
            </w:pPr>
            <w:r w:rsidRPr="000C4F13">
              <w:rPr>
                <w:b/>
                <w:sz w:val="24"/>
                <w:szCs w:val="24"/>
              </w:rPr>
              <w:t xml:space="preserve">5.  Закупка у единственного поставщика (подрядчика, исполнителя) </w:t>
            </w:r>
          </w:p>
        </w:tc>
      </w:tr>
      <w:tr w:rsidR="004C7208" w:rsidRPr="000C4F13">
        <w:trPr>
          <w:trHeight w:val="2825"/>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5.1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обоснование и законность выбора способа определения поставщика (подрядчика, исполнителя) при закупке у единственного поставщика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93 Федерального закона № 44-ФЗ, постановление Правительства РФ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от 26.12.2013 № 1292,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Приказ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Минэкономразвития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России от 31.03.2015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189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tabs>
                <w:tab w:val="center" w:pos="640"/>
                <w:tab w:val="center" w:pos="2188"/>
                <w:tab w:val="center" w:pos="3748"/>
                <w:tab w:val="center" w:pos="5509"/>
              </w:tabs>
              <w:spacing w:after="0" w:line="240" w:lineRule="auto"/>
              <w:ind w:right="0" w:firstLine="0"/>
              <w:jc w:val="left"/>
              <w:rPr>
                <w:sz w:val="24"/>
                <w:szCs w:val="24"/>
              </w:rPr>
            </w:pPr>
            <w:r w:rsidRPr="000C4F13">
              <w:rPr>
                <w:rFonts w:eastAsia="Calibri"/>
                <w:sz w:val="24"/>
                <w:szCs w:val="24"/>
              </w:rPr>
              <w:tab/>
            </w:r>
            <w:r w:rsidRPr="000C4F13">
              <w:rPr>
                <w:sz w:val="24"/>
                <w:szCs w:val="24"/>
              </w:rPr>
              <w:t xml:space="preserve">Применение </w:t>
            </w:r>
            <w:r w:rsidRPr="000C4F13">
              <w:rPr>
                <w:sz w:val="24"/>
                <w:szCs w:val="24"/>
              </w:rPr>
              <w:tab/>
              <w:t xml:space="preserve">способа </w:t>
            </w:r>
            <w:r w:rsidRPr="000C4F13">
              <w:rPr>
                <w:sz w:val="24"/>
                <w:szCs w:val="24"/>
              </w:rPr>
              <w:tab/>
              <w:t xml:space="preserve">определения </w:t>
            </w:r>
            <w:r w:rsidRPr="000C4F13">
              <w:rPr>
                <w:sz w:val="24"/>
                <w:szCs w:val="24"/>
              </w:rPr>
              <w:tab/>
              <w:t xml:space="preserve">поставщика </w:t>
            </w:r>
          </w:p>
          <w:p w:rsidR="004C7208" w:rsidRPr="000C4F13" w:rsidRDefault="002153AE" w:rsidP="000C4F13">
            <w:pPr>
              <w:spacing w:after="0" w:line="240" w:lineRule="auto"/>
              <w:ind w:right="0" w:firstLine="0"/>
              <w:jc w:val="left"/>
              <w:rPr>
                <w:sz w:val="24"/>
                <w:szCs w:val="24"/>
              </w:rPr>
            </w:pPr>
            <w:r w:rsidRPr="000C4F13">
              <w:rPr>
                <w:sz w:val="24"/>
                <w:szCs w:val="24"/>
              </w:rPr>
              <w:t xml:space="preserve">(подрядчика, исполнителя) в неустановленных случаях. </w:t>
            </w:r>
          </w:p>
          <w:p w:rsidR="004C7208" w:rsidRPr="000C4F13" w:rsidRDefault="002153AE" w:rsidP="000C4F13">
            <w:pPr>
              <w:spacing w:after="0" w:line="240" w:lineRule="auto"/>
              <w:ind w:right="60" w:firstLine="0"/>
              <w:rPr>
                <w:sz w:val="24"/>
                <w:szCs w:val="24"/>
              </w:rPr>
            </w:pPr>
            <w:r w:rsidRPr="000C4F13">
              <w:rPr>
                <w:sz w:val="24"/>
                <w:szCs w:val="24"/>
              </w:rPr>
              <w:t>Не</w:t>
            </w:r>
            <w:r w:rsidR="007F613F">
              <w:rPr>
                <w:sz w:val="24"/>
                <w:szCs w:val="24"/>
              </w:rPr>
              <w:t xml:space="preserve"> </w:t>
            </w:r>
            <w:r w:rsidRPr="000C4F13">
              <w:rPr>
                <w:sz w:val="24"/>
                <w:szCs w:val="24"/>
              </w:rPr>
              <w:t>соблюден</w:t>
            </w:r>
            <w:r w:rsidR="007F613F">
              <w:rPr>
                <w:sz w:val="24"/>
                <w:szCs w:val="24"/>
              </w:rPr>
              <w:t xml:space="preserve"> </w:t>
            </w:r>
            <w:r w:rsidRPr="000C4F13">
              <w:rPr>
                <w:sz w:val="24"/>
                <w:szCs w:val="24"/>
              </w:rPr>
              <w:t>в установленных случаях порядок уведомления контрольного органа о заключении контракта с</w:t>
            </w:r>
            <w:r w:rsidR="007F613F">
              <w:rPr>
                <w:sz w:val="24"/>
                <w:szCs w:val="24"/>
              </w:rPr>
              <w:t xml:space="preserve"> </w:t>
            </w:r>
            <w:r w:rsidRPr="000C4F13">
              <w:rPr>
                <w:sz w:val="24"/>
                <w:szCs w:val="24"/>
              </w:rPr>
              <w:t>единственным</w:t>
            </w:r>
            <w:r w:rsidR="007F613F">
              <w:rPr>
                <w:sz w:val="24"/>
                <w:szCs w:val="24"/>
              </w:rPr>
              <w:t xml:space="preserve"> </w:t>
            </w:r>
            <w:r w:rsidRPr="000C4F13">
              <w:rPr>
                <w:sz w:val="24"/>
                <w:szCs w:val="24"/>
              </w:rPr>
              <w:t>поставщиком</w:t>
            </w:r>
            <w:r w:rsidR="007F613F">
              <w:rPr>
                <w:sz w:val="24"/>
                <w:szCs w:val="24"/>
              </w:rPr>
              <w:t xml:space="preserve"> </w:t>
            </w:r>
            <w:r w:rsidRPr="000C4F13">
              <w:rPr>
                <w:sz w:val="24"/>
                <w:szCs w:val="24"/>
              </w:rPr>
              <w:t xml:space="preserve">(подрядчиком, исполнителем). </w:t>
            </w:r>
          </w:p>
          <w:p w:rsidR="004C7208" w:rsidRPr="000C4F13" w:rsidRDefault="002153AE" w:rsidP="000C4F13">
            <w:pPr>
              <w:spacing w:after="0" w:line="240" w:lineRule="auto"/>
              <w:ind w:right="59" w:firstLine="0"/>
              <w:rPr>
                <w:sz w:val="24"/>
                <w:szCs w:val="24"/>
              </w:rPr>
            </w:pPr>
            <w:r w:rsidRPr="000C4F13">
              <w:rPr>
                <w:sz w:val="24"/>
                <w:szCs w:val="24"/>
              </w:rPr>
              <w:t xml:space="preserve">Не соблюден в установленных случаях порядок согласования возможности заключения контракта с единственным поставщиком (подрядчиком, исполнителем). </w:t>
            </w:r>
          </w:p>
          <w:p w:rsidR="004C7208" w:rsidRPr="000C4F13" w:rsidRDefault="002153AE" w:rsidP="000C4F13">
            <w:pPr>
              <w:spacing w:after="0" w:line="240" w:lineRule="auto"/>
              <w:ind w:right="0" w:firstLine="0"/>
              <w:rPr>
                <w:sz w:val="24"/>
                <w:szCs w:val="24"/>
              </w:rPr>
            </w:pPr>
            <w:r w:rsidRPr="000C4F13">
              <w:rPr>
                <w:sz w:val="24"/>
                <w:szCs w:val="24"/>
              </w:rPr>
              <w:t xml:space="preserve">Совокупный годовой объем закупок у единственного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bl>
    <w:p w:rsidR="004C7208" w:rsidRPr="000C4F13" w:rsidRDefault="004C7208" w:rsidP="000C4F13">
      <w:pPr>
        <w:spacing w:after="0" w:line="240" w:lineRule="auto"/>
        <w:ind w:left="-1133" w:right="17" w:firstLine="0"/>
        <w:jc w:val="left"/>
        <w:rPr>
          <w:sz w:val="24"/>
          <w:szCs w:val="24"/>
        </w:rPr>
      </w:pPr>
    </w:p>
    <w:tbl>
      <w:tblPr>
        <w:tblStyle w:val="TableGrid"/>
        <w:tblW w:w="16099" w:type="dxa"/>
        <w:tblInd w:w="-708" w:type="dxa"/>
        <w:tblCellMar>
          <w:top w:w="36" w:type="dxa"/>
          <w:left w:w="108" w:type="dxa"/>
        </w:tblCellMar>
        <w:tblLook w:val="04A0" w:firstRow="1" w:lastRow="0" w:firstColumn="1" w:lastColumn="0" w:noHBand="0" w:noVBand="1"/>
      </w:tblPr>
      <w:tblGrid>
        <w:gridCol w:w="850"/>
        <w:gridCol w:w="2518"/>
        <w:gridCol w:w="2729"/>
        <w:gridCol w:w="6332"/>
        <w:gridCol w:w="3670"/>
      </w:tblGrid>
      <w:tr w:rsidR="004C7208" w:rsidRPr="000C4F13">
        <w:trPr>
          <w:trHeight w:val="5862"/>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(подрядчика, исполнителя)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tabs>
                <w:tab w:val="center" w:pos="608"/>
                <w:tab w:val="center" w:pos="2208"/>
                <w:tab w:val="center" w:pos="3890"/>
                <w:tab w:val="center" w:pos="5023"/>
                <w:tab w:val="center" w:pos="5791"/>
              </w:tabs>
              <w:spacing w:after="0" w:line="240" w:lineRule="auto"/>
              <w:ind w:right="0" w:firstLine="0"/>
              <w:jc w:val="left"/>
              <w:rPr>
                <w:sz w:val="24"/>
                <w:szCs w:val="24"/>
              </w:rPr>
            </w:pPr>
            <w:r w:rsidRPr="000C4F13">
              <w:rPr>
                <w:rFonts w:eastAsia="Calibri"/>
                <w:sz w:val="24"/>
                <w:szCs w:val="24"/>
              </w:rPr>
              <w:tab/>
            </w:r>
            <w:r w:rsidRPr="000C4F13">
              <w:rPr>
                <w:sz w:val="24"/>
                <w:szCs w:val="24"/>
              </w:rPr>
              <w:t xml:space="preserve">поставщика </w:t>
            </w:r>
            <w:r w:rsidRPr="000C4F13">
              <w:rPr>
                <w:sz w:val="24"/>
                <w:szCs w:val="24"/>
              </w:rPr>
              <w:tab/>
              <w:t xml:space="preserve">(подрядчика, </w:t>
            </w:r>
            <w:r w:rsidRPr="000C4F13">
              <w:rPr>
                <w:sz w:val="24"/>
                <w:szCs w:val="24"/>
              </w:rPr>
              <w:tab/>
              <w:t xml:space="preserve">исполнителя) </w:t>
            </w:r>
            <w:r w:rsidRPr="000C4F13">
              <w:rPr>
                <w:sz w:val="24"/>
                <w:szCs w:val="24"/>
              </w:rPr>
              <w:tab/>
              <w:t xml:space="preserve">на </w:t>
            </w:r>
            <w:r w:rsidRPr="000C4F13">
              <w:rPr>
                <w:sz w:val="24"/>
                <w:szCs w:val="24"/>
              </w:rPr>
              <w:tab/>
              <w:t xml:space="preserve">сумму  </w:t>
            </w:r>
          </w:p>
          <w:p w:rsidR="004C7208" w:rsidRPr="000C4F13" w:rsidRDefault="002153AE" w:rsidP="000C4F13">
            <w:pPr>
              <w:spacing w:after="0" w:line="240" w:lineRule="auto"/>
              <w:ind w:right="106" w:firstLine="0"/>
              <w:rPr>
                <w:sz w:val="24"/>
                <w:szCs w:val="24"/>
              </w:rPr>
            </w:pPr>
            <w:r w:rsidRPr="000C4F13">
              <w:rPr>
                <w:sz w:val="24"/>
                <w:szCs w:val="24"/>
              </w:rPr>
              <w:t xml:space="preserve">не более 100 тыс. рублей превышает 5 % размера средств, предусмотренных на осуществление всех закупок заказчика в соответствии с планом-графиком, и (или) составляет более чем 50 млн. рублей в год. </w:t>
            </w:r>
          </w:p>
          <w:p w:rsidR="004C7208" w:rsidRPr="000C4F13" w:rsidRDefault="002153AE" w:rsidP="000C4F13">
            <w:pPr>
              <w:spacing w:after="0" w:line="240" w:lineRule="auto"/>
              <w:ind w:right="104" w:firstLine="0"/>
              <w:rPr>
                <w:sz w:val="24"/>
                <w:szCs w:val="24"/>
              </w:rPr>
            </w:pPr>
            <w:r w:rsidRPr="000C4F13">
              <w:rPr>
                <w:sz w:val="24"/>
                <w:szCs w:val="24"/>
              </w:rPr>
              <w:t xml:space="preserve">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400 тыс. рублей превышает 50% размера средств, предусмотренных на осуществление всех закупок заказчика в соответствии с планом-графиком, и (или) составляет более чем 20 млн. рублей в год. </w:t>
            </w:r>
          </w:p>
          <w:p w:rsidR="004C7208" w:rsidRPr="000C4F13" w:rsidRDefault="002153AE" w:rsidP="000C4F13">
            <w:pPr>
              <w:spacing w:after="0" w:line="240" w:lineRule="auto"/>
              <w:ind w:right="108" w:firstLine="0"/>
              <w:rPr>
                <w:sz w:val="24"/>
                <w:szCs w:val="24"/>
              </w:rPr>
            </w:pPr>
            <w:r w:rsidRPr="000C4F13">
              <w:rPr>
                <w:sz w:val="24"/>
                <w:szCs w:val="24"/>
              </w:rPr>
              <w:t xml:space="preserve">Извещения о закупке у единственного поставщика (подрядчика, исполнителя) в установленных </w:t>
            </w:r>
            <w:r w:rsidR="004870B8" w:rsidRPr="000C4F13">
              <w:rPr>
                <w:sz w:val="24"/>
                <w:szCs w:val="24"/>
              </w:rPr>
              <w:t>случаях не</w:t>
            </w:r>
            <w:r w:rsidRPr="000C4F13">
              <w:rPr>
                <w:sz w:val="24"/>
                <w:szCs w:val="24"/>
              </w:rPr>
              <w:t xml:space="preserve"> размещено в единой информационной системе. </w:t>
            </w:r>
          </w:p>
          <w:p w:rsidR="004C7208" w:rsidRPr="000C4F13" w:rsidRDefault="002153AE" w:rsidP="000C4F13">
            <w:pPr>
              <w:spacing w:after="0" w:line="240" w:lineRule="auto"/>
              <w:ind w:right="109" w:firstLine="0"/>
              <w:rPr>
                <w:sz w:val="24"/>
                <w:szCs w:val="24"/>
              </w:rPr>
            </w:pPr>
            <w:r w:rsidRPr="000C4F13">
              <w:rPr>
                <w:sz w:val="24"/>
                <w:szCs w:val="24"/>
              </w:rPr>
              <w:t xml:space="preserve">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109" w:firstLine="0"/>
              <w:rPr>
                <w:sz w:val="24"/>
                <w:szCs w:val="24"/>
              </w:rPr>
            </w:pPr>
            <w:r w:rsidRPr="000C4F13">
              <w:rPr>
                <w:sz w:val="24"/>
                <w:szCs w:val="24"/>
              </w:rPr>
              <w:t xml:space="preserve">В соответствии с пунктом 4 части 1 статьи 93 Федерального закона № 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109" w:firstLine="0"/>
              <w:rPr>
                <w:sz w:val="24"/>
                <w:szCs w:val="24"/>
              </w:rPr>
            </w:pPr>
            <w:r w:rsidRPr="000C4F13">
              <w:rPr>
                <w:sz w:val="24"/>
                <w:szCs w:val="24"/>
              </w:rPr>
              <w:t xml:space="preserve">В соответствии с пунктом 5 части 1 статьи 93 Федерального закона № 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108" w:firstLine="0"/>
              <w:rPr>
                <w:sz w:val="24"/>
                <w:szCs w:val="24"/>
              </w:rPr>
            </w:pPr>
            <w:r w:rsidRPr="000C4F13">
              <w:rPr>
                <w:sz w:val="24"/>
                <w:szCs w:val="24"/>
              </w:rPr>
              <w:t xml:space="preserve">В случаях, предусмотренных </w:t>
            </w:r>
            <w:hyperlink r:id="rId35">
              <w:r w:rsidRPr="000C4F13">
                <w:rPr>
                  <w:sz w:val="24"/>
                  <w:szCs w:val="24"/>
                </w:rPr>
                <w:t>пунктами 1</w:t>
              </w:r>
            </w:hyperlink>
            <w:hyperlink r:id="rId36">
              <w:r w:rsidRPr="000C4F13">
                <w:rPr>
                  <w:sz w:val="24"/>
                  <w:szCs w:val="24"/>
                </w:rPr>
                <w:t>-</w:t>
              </w:r>
            </w:hyperlink>
            <w:hyperlink r:id="rId37">
              <w:r w:rsidRPr="000C4F13">
                <w:rPr>
                  <w:sz w:val="24"/>
                  <w:szCs w:val="24"/>
                </w:rPr>
                <w:t>3,</w:t>
              </w:r>
            </w:hyperlink>
            <w:r w:rsidRPr="000C4F13">
              <w:rPr>
                <w:sz w:val="24"/>
                <w:szCs w:val="24"/>
              </w:rPr>
              <w:t xml:space="preserve"> </w:t>
            </w:r>
            <w:hyperlink r:id="rId38">
              <w:r w:rsidRPr="000C4F13">
                <w:rPr>
                  <w:sz w:val="24"/>
                  <w:szCs w:val="24"/>
                </w:rPr>
                <w:t>6</w:t>
              </w:r>
            </w:hyperlink>
            <w:hyperlink r:id="rId39">
              <w:r w:rsidRPr="000C4F13">
                <w:rPr>
                  <w:sz w:val="24"/>
                  <w:szCs w:val="24"/>
                </w:rPr>
                <w:t>-</w:t>
              </w:r>
            </w:hyperlink>
            <w:hyperlink r:id="rId40">
              <w:r w:rsidRPr="000C4F13">
                <w:rPr>
                  <w:sz w:val="24"/>
                  <w:szCs w:val="24"/>
                </w:rPr>
                <w:t>8,</w:t>
              </w:r>
            </w:hyperlink>
            <w:r w:rsidRPr="000C4F13">
              <w:rPr>
                <w:sz w:val="24"/>
                <w:szCs w:val="24"/>
              </w:rPr>
              <w:t xml:space="preserve"> </w:t>
            </w:r>
            <w:hyperlink r:id="rId41">
              <w:r w:rsidRPr="000C4F13">
                <w:rPr>
                  <w:sz w:val="24"/>
                  <w:szCs w:val="24"/>
                </w:rPr>
                <w:t>11</w:t>
              </w:r>
            </w:hyperlink>
            <w:hyperlink r:id="rId42">
              <w:r w:rsidRPr="000C4F13">
                <w:rPr>
                  <w:sz w:val="24"/>
                  <w:szCs w:val="24"/>
                </w:rPr>
                <w:t>-</w:t>
              </w:r>
            </w:hyperlink>
            <w:hyperlink r:id="rId43">
              <w:r w:rsidRPr="000C4F13">
                <w:rPr>
                  <w:sz w:val="24"/>
                  <w:szCs w:val="24"/>
                </w:rPr>
                <w:t>14,</w:t>
              </w:r>
            </w:hyperlink>
            <w:r w:rsidRPr="000C4F13">
              <w:rPr>
                <w:sz w:val="24"/>
                <w:szCs w:val="24"/>
              </w:rPr>
              <w:t xml:space="preserve"> </w:t>
            </w:r>
            <w:hyperlink r:id="rId44">
              <w:r w:rsidRPr="000C4F13">
                <w:rPr>
                  <w:sz w:val="24"/>
                  <w:szCs w:val="24"/>
                </w:rPr>
                <w:t>16</w:t>
              </w:r>
            </w:hyperlink>
            <w:hyperlink r:id="rId45">
              <w:r w:rsidRPr="000C4F13">
                <w:rPr>
                  <w:sz w:val="24"/>
                  <w:szCs w:val="24"/>
                </w:rPr>
                <w:t>-</w:t>
              </w:r>
            </w:hyperlink>
            <w:hyperlink r:id="rId46">
              <w:r w:rsidRPr="000C4F13">
                <w:rPr>
                  <w:sz w:val="24"/>
                  <w:szCs w:val="24"/>
                </w:rPr>
                <w:t xml:space="preserve">19 </w:t>
              </w:r>
            </w:hyperlink>
            <w:hyperlink r:id="rId47">
              <w:r w:rsidRPr="000C4F13">
                <w:rPr>
                  <w:sz w:val="24"/>
                  <w:szCs w:val="24"/>
                </w:rPr>
                <w:t>части 1</w:t>
              </w:r>
            </w:hyperlink>
            <w:hyperlink r:id="rId48">
              <w:r w:rsidRPr="000C4F13">
                <w:rPr>
                  <w:sz w:val="24"/>
                  <w:szCs w:val="24"/>
                </w:rPr>
                <w:t xml:space="preserve"> </w:t>
              </w:r>
            </w:hyperlink>
            <w:r w:rsidRPr="000C4F13">
              <w:rPr>
                <w:sz w:val="24"/>
                <w:szCs w:val="24"/>
              </w:rPr>
              <w:t xml:space="preserve">статьи 93 Федерального закона № 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В случае осуществления закупки у </w:t>
            </w:r>
            <w:r w:rsidRPr="000C4F13">
              <w:rPr>
                <w:sz w:val="24"/>
                <w:szCs w:val="24"/>
              </w:rPr>
              <w:tab/>
              <w:t xml:space="preserve">единственного </w:t>
            </w:r>
            <w:r w:rsidRPr="000C4F13">
              <w:rPr>
                <w:sz w:val="24"/>
                <w:szCs w:val="24"/>
              </w:rPr>
              <w:tab/>
              <w:t xml:space="preserve">поставщика (подрядчика, исполнителя). </w:t>
            </w:r>
          </w:p>
        </w:tc>
      </w:tr>
      <w:tr w:rsidR="004C7208" w:rsidRPr="000C4F13">
        <w:trPr>
          <w:trHeight w:val="2552"/>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5.2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46" w:firstLine="0"/>
              <w:jc w:val="left"/>
              <w:rPr>
                <w:sz w:val="24"/>
                <w:szCs w:val="24"/>
              </w:rPr>
            </w:pPr>
            <w:r w:rsidRPr="000C4F13">
              <w:rPr>
                <w:sz w:val="24"/>
                <w:szCs w:val="24"/>
              </w:rPr>
              <w:t xml:space="preserve">Наличие в контракте обязательных условий, </w:t>
            </w:r>
          </w:p>
          <w:p w:rsidR="004C7208" w:rsidRPr="000C4F13" w:rsidRDefault="002153AE" w:rsidP="000C4F13">
            <w:pPr>
              <w:spacing w:after="0" w:line="240" w:lineRule="auto"/>
              <w:ind w:left="2" w:right="87" w:firstLine="0"/>
              <w:jc w:val="left"/>
              <w:rPr>
                <w:sz w:val="24"/>
                <w:szCs w:val="24"/>
              </w:rPr>
            </w:pPr>
            <w:r w:rsidRPr="000C4F13">
              <w:rPr>
                <w:sz w:val="24"/>
                <w:szCs w:val="24"/>
              </w:rPr>
              <w:t xml:space="preserve">предусмотренных Федеральным законом № 44-ФЗ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93 Федерального закона № 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rPr>
                <w:sz w:val="24"/>
                <w:szCs w:val="24"/>
              </w:rPr>
            </w:pPr>
            <w:r w:rsidRPr="000C4F13">
              <w:rPr>
                <w:sz w:val="24"/>
                <w:szCs w:val="24"/>
              </w:rPr>
              <w:t xml:space="preserve">В контракте отсутствуют сведения о расчете и обосновании цены контракта.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602" w:right="0" w:firstLine="0"/>
              <w:jc w:val="left"/>
              <w:rPr>
                <w:sz w:val="24"/>
                <w:szCs w:val="24"/>
              </w:rPr>
            </w:pPr>
            <w:r w:rsidRPr="000C4F13">
              <w:rPr>
                <w:sz w:val="24"/>
                <w:szCs w:val="24"/>
              </w:rPr>
              <w:t xml:space="preserve">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Завышение цены контракта (по сравнению со среднерыночной) при осуществлении закупки у единственного поставщика (заключение контракта с нарушением Федерального закона № 44ФЗ) необходимо квалифицировать как неэффективное использование бюджетных средств </w:t>
            </w:r>
          </w:p>
        </w:tc>
      </w:tr>
      <w:tr w:rsidR="004C7208" w:rsidRPr="000C4F13">
        <w:trPr>
          <w:trHeight w:val="341"/>
        </w:trPr>
        <w:tc>
          <w:tcPr>
            <w:tcW w:w="16099" w:type="dxa"/>
            <w:gridSpan w:val="5"/>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8" w:firstLine="0"/>
              <w:jc w:val="center"/>
              <w:rPr>
                <w:sz w:val="24"/>
                <w:szCs w:val="24"/>
              </w:rPr>
            </w:pPr>
            <w:r w:rsidRPr="000C4F13">
              <w:rPr>
                <w:b/>
                <w:sz w:val="24"/>
                <w:szCs w:val="24"/>
              </w:rPr>
              <w:t xml:space="preserve">6. Процедура закупки </w:t>
            </w:r>
          </w:p>
        </w:tc>
      </w:tr>
      <w:tr w:rsidR="004C7208" w:rsidRPr="000C4F13">
        <w:trPr>
          <w:trHeight w:val="619"/>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6.1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наличие обеспечения заявок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44, 45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rPr>
                <w:sz w:val="24"/>
                <w:szCs w:val="24"/>
              </w:rPr>
            </w:pPr>
            <w:r w:rsidRPr="000C4F13">
              <w:rPr>
                <w:sz w:val="24"/>
                <w:szCs w:val="24"/>
              </w:rPr>
              <w:t xml:space="preserve">Допуск участников закупок к участию в конкурсе и закрытом аукционе, не представивших обеспечение </w:t>
            </w:r>
            <w:r w:rsidR="00FC406D">
              <w:rPr>
                <w:sz w:val="24"/>
                <w:szCs w:val="24"/>
              </w:rPr>
              <w:t>заявок.</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bl>
    <w:p w:rsidR="004C7208" w:rsidRPr="000C4F13" w:rsidRDefault="004C7208" w:rsidP="000C4F13">
      <w:pPr>
        <w:spacing w:after="0" w:line="240" w:lineRule="auto"/>
        <w:ind w:left="-1133" w:right="17" w:firstLine="0"/>
        <w:rPr>
          <w:sz w:val="24"/>
          <w:szCs w:val="24"/>
        </w:rPr>
      </w:pPr>
    </w:p>
    <w:tbl>
      <w:tblPr>
        <w:tblStyle w:val="TableGrid"/>
        <w:tblW w:w="16099" w:type="dxa"/>
        <w:tblInd w:w="-708" w:type="dxa"/>
        <w:tblCellMar>
          <w:top w:w="36" w:type="dxa"/>
          <w:left w:w="108" w:type="dxa"/>
        </w:tblCellMar>
        <w:tblLook w:val="04A0" w:firstRow="1" w:lastRow="0" w:firstColumn="1" w:lastColumn="0" w:noHBand="0" w:noVBand="1"/>
      </w:tblPr>
      <w:tblGrid>
        <w:gridCol w:w="850"/>
        <w:gridCol w:w="2518"/>
        <w:gridCol w:w="2729"/>
        <w:gridCol w:w="6332"/>
        <w:gridCol w:w="3670"/>
      </w:tblGrid>
      <w:tr w:rsidR="004C7208" w:rsidRPr="000C4F13" w:rsidTr="00FC406D">
        <w:trPr>
          <w:trHeight w:val="800"/>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при проведении конкурсов и закрытых аукционов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7" w:firstLine="0"/>
              <w:rPr>
                <w:sz w:val="24"/>
                <w:szCs w:val="24"/>
              </w:rPr>
            </w:pPr>
            <w:r w:rsidRPr="000C4F13">
              <w:rPr>
                <w:sz w:val="24"/>
                <w:szCs w:val="24"/>
              </w:rPr>
              <w:t xml:space="preserve">Размер, форма и содержание обеспечения заявки не соответствует установленным требованиям Федерального закона № 44-ФЗ и документации о закупке.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4C7208" w:rsidP="000C4F13">
            <w:pPr>
              <w:spacing w:after="0" w:line="240" w:lineRule="auto"/>
              <w:ind w:right="0" w:firstLine="0"/>
              <w:jc w:val="left"/>
              <w:rPr>
                <w:sz w:val="24"/>
                <w:szCs w:val="24"/>
              </w:rPr>
            </w:pPr>
          </w:p>
        </w:tc>
      </w:tr>
      <w:tr w:rsidR="004C7208" w:rsidRPr="000C4F13">
        <w:trPr>
          <w:trHeight w:val="3932"/>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6.2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6" w:firstLine="0"/>
              <w:jc w:val="left"/>
              <w:rPr>
                <w:sz w:val="24"/>
                <w:szCs w:val="24"/>
              </w:rPr>
            </w:pPr>
            <w:r w:rsidRPr="000C4F13">
              <w:rPr>
                <w:sz w:val="24"/>
                <w:szCs w:val="24"/>
              </w:rPr>
              <w:t xml:space="preserve">Проверить применение антидемпинговых мер при проведении конкурса и аукциона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37, 96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10" w:firstLine="0"/>
              <w:rPr>
                <w:sz w:val="24"/>
                <w:szCs w:val="24"/>
              </w:rPr>
            </w:pPr>
            <w:r w:rsidRPr="000C4F13">
              <w:rPr>
                <w:sz w:val="24"/>
                <w:szCs w:val="24"/>
              </w:rPr>
              <w:t xml:space="preserve">Неприменение антидемпинговых мер к участникам конкурса и аукциона (в случаях, когда цена контракта, предложенная участником, на 25 % и более ниже начальной (максимальной) цены контракта).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5" w:firstLine="0"/>
              <w:rPr>
                <w:sz w:val="24"/>
                <w:szCs w:val="24"/>
              </w:rPr>
            </w:pPr>
            <w:r w:rsidRPr="000C4F13">
              <w:rPr>
                <w:sz w:val="24"/>
                <w:szCs w:val="24"/>
              </w:rPr>
              <w:t xml:space="preserve">Антидемпинговые меры: контракт заключается только после предоставления участником: </w:t>
            </w:r>
          </w:p>
          <w:p w:rsidR="004C7208" w:rsidRPr="000C4F13" w:rsidRDefault="002153AE" w:rsidP="000C4F13">
            <w:pPr>
              <w:numPr>
                <w:ilvl w:val="0"/>
                <w:numId w:val="21"/>
              </w:numPr>
              <w:spacing w:after="0" w:line="240" w:lineRule="auto"/>
              <w:ind w:right="105" w:firstLine="221"/>
              <w:rPr>
                <w:sz w:val="24"/>
                <w:szCs w:val="24"/>
              </w:rPr>
            </w:pPr>
            <w:r w:rsidRPr="000C4F13">
              <w:rPr>
                <w:sz w:val="24"/>
                <w:szCs w:val="24"/>
              </w:rPr>
              <w:t xml:space="preserve">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 </w:t>
            </w:r>
          </w:p>
          <w:p w:rsidR="004C7208" w:rsidRPr="000C4F13" w:rsidRDefault="002153AE" w:rsidP="000C4F13">
            <w:pPr>
              <w:numPr>
                <w:ilvl w:val="0"/>
                <w:numId w:val="21"/>
              </w:numPr>
              <w:spacing w:after="0" w:line="240" w:lineRule="auto"/>
              <w:ind w:right="105" w:firstLine="221"/>
              <w:rPr>
                <w:sz w:val="24"/>
                <w:szCs w:val="24"/>
              </w:rPr>
            </w:pPr>
            <w:r w:rsidRPr="000C4F13">
              <w:rPr>
                <w:sz w:val="24"/>
                <w:szCs w:val="24"/>
              </w:rPr>
              <w:t xml:space="preserve">информации, подтверждающей добросовестность участника (в случае, когда начальная (максимальная) цена контракта составляет 15 млн. руб. и менее). </w:t>
            </w:r>
          </w:p>
        </w:tc>
      </w:tr>
      <w:tr w:rsidR="004C7208" w:rsidRPr="000C4F13" w:rsidTr="008D354F">
        <w:trPr>
          <w:trHeight w:val="516"/>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6.3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и оценить обоснованность допуска (отказа в допуске) участников закупки, 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w:t>
            </w:r>
            <w:r w:rsidRPr="000C4F13">
              <w:rPr>
                <w:sz w:val="24"/>
                <w:szCs w:val="24"/>
              </w:rPr>
              <w:lastRenderedPageBreak/>
              <w:t xml:space="preserve">поступление жалоб от участников закупки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lastRenderedPageBreak/>
              <w:t xml:space="preserve">Статьи 31, 53, 67, 69 78, </w:t>
            </w:r>
          </w:p>
          <w:p w:rsidR="004C7208" w:rsidRPr="000C4F13" w:rsidRDefault="002153AE" w:rsidP="000C4F13">
            <w:pPr>
              <w:spacing w:after="0" w:line="240" w:lineRule="auto"/>
              <w:ind w:left="2" w:right="0" w:firstLine="0"/>
              <w:rPr>
                <w:sz w:val="24"/>
                <w:szCs w:val="24"/>
              </w:rPr>
            </w:pPr>
            <w:r w:rsidRPr="000C4F13">
              <w:rPr>
                <w:sz w:val="24"/>
                <w:szCs w:val="24"/>
              </w:rPr>
              <w:t xml:space="preserve">83 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12" w:firstLine="0"/>
              <w:rPr>
                <w:sz w:val="24"/>
                <w:szCs w:val="24"/>
              </w:rPr>
            </w:pPr>
            <w:r w:rsidRPr="000C4F13">
              <w:rPr>
                <w:sz w:val="24"/>
                <w:szCs w:val="24"/>
              </w:rPr>
              <w:t xml:space="preserve">Допуск (отклонение, отстранение) участника </w:t>
            </w:r>
            <w:r w:rsidR="00FC406D" w:rsidRPr="000C4F13">
              <w:rPr>
                <w:sz w:val="24"/>
                <w:szCs w:val="24"/>
              </w:rPr>
              <w:t>закупки с</w:t>
            </w:r>
            <w:r w:rsidRPr="000C4F13">
              <w:rPr>
                <w:sz w:val="24"/>
                <w:szCs w:val="24"/>
              </w:rPr>
              <w:t xml:space="preserve"> нарушением требований и условий, </w:t>
            </w:r>
            <w:r w:rsidR="00FC406D" w:rsidRPr="000C4F13">
              <w:rPr>
                <w:sz w:val="24"/>
                <w:szCs w:val="24"/>
              </w:rPr>
              <w:t>установленных в</w:t>
            </w:r>
            <w:r w:rsidRPr="000C4F13">
              <w:rPr>
                <w:sz w:val="24"/>
                <w:szCs w:val="24"/>
              </w:rPr>
              <w:t xml:space="preserve"> извещении и документации о закупке.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112" w:firstLine="0"/>
              <w:rPr>
                <w:sz w:val="24"/>
                <w:szCs w:val="24"/>
              </w:rPr>
            </w:pPr>
            <w:r w:rsidRPr="000C4F13">
              <w:rPr>
                <w:sz w:val="24"/>
                <w:szCs w:val="24"/>
              </w:rPr>
              <w:lastRenderedPageBreak/>
              <w:t xml:space="preserve">Отказ заказчика от заключения контракта с участником закупки с нарушением требований, </w:t>
            </w:r>
            <w:r w:rsidR="00FC406D" w:rsidRPr="000C4F13">
              <w:rPr>
                <w:sz w:val="24"/>
                <w:szCs w:val="24"/>
              </w:rPr>
              <w:t>установленных в</w:t>
            </w:r>
            <w:r w:rsidRPr="000C4F13">
              <w:rPr>
                <w:sz w:val="24"/>
                <w:szCs w:val="24"/>
              </w:rPr>
              <w:t xml:space="preserve"> Федеральном законе № 44-ФЗ. </w:t>
            </w:r>
          </w:p>
        </w:tc>
        <w:tc>
          <w:tcPr>
            <w:tcW w:w="3670" w:type="dxa"/>
            <w:tcBorders>
              <w:top w:val="single" w:sz="4" w:space="0" w:color="000000"/>
              <w:left w:val="single" w:sz="4" w:space="0" w:color="000000"/>
              <w:bottom w:val="single" w:sz="4" w:space="0" w:color="000000"/>
              <w:right w:val="single" w:sz="4" w:space="0" w:color="000000"/>
            </w:tcBorders>
          </w:tcPr>
          <w:p w:rsidR="007F613F" w:rsidRDefault="002153AE" w:rsidP="000C4F13">
            <w:pPr>
              <w:spacing w:after="0" w:line="240" w:lineRule="auto"/>
              <w:ind w:left="2" w:right="101" w:firstLine="0"/>
              <w:rPr>
                <w:sz w:val="24"/>
                <w:szCs w:val="24"/>
              </w:rPr>
            </w:pPr>
            <w:r w:rsidRPr="000C4F13">
              <w:rPr>
                <w:sz w:val="24"/>
                <w:szCs w:val="24"/>
              </w:rPr>
              <w:lastRenderedPageBreak/>
              <w:t xml:space="preserve">Необходимо проанализировать статистику поданных и допущенных заявок на участие в закупке. В случае,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w:t>
            </w:r>
            <w:r w:rsidRPr="000C4F13">
              <w:rPr>
                <w:sz w:val="24"/>
                <w:szCs w:val="24"/>
              </w:rPr>
              <w:lastRenderedPageBreak/>
              <w:t>под конкретный товар (работу, услугу) или под конкретного</w:t>
            </w:r>
          </w:p>
          <w:p w:rsidR="004C7208" w:rsidRPr="000C4F13" w:rsidRDefault="002153AE" w:rsidP="000C4F13">
            <w:pPr>
              <w:spacing w:after="0" w:line="240" w:lineRule="auto"/>
              <w:ind w:left="2" w:right="101" w:firstLine="0"/>
              <w:rPr>
                <w:sz w:val="24"/>
                <w:szCs w:val="24"/>
              </w:rPr>
            </w:pPr>
            <w:r w:rsidRPr="000C4F13">
              <w:rPr>
                <w:sz w:val="24"/>
                <w:szCs w:val="24"/>
              </w:rPr>
              <w:t xml:space="preserve"> поставщика (подрядчика, исполнителя). </w:t>
            </w:r>
          </w:p>
        </w:tc>
      </w:tr>
      <w:tr w:rsidR="004C7208" w:rsidRPr="000C4F13">
        <w:trPr>
          <w:trHeight w:val="2825"/>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lastRenderedPageBreak/>
              <w:t xml:space="preserve">6.4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87" w:firstLine="0"/>
              <w:jc w:val="left"/>
              <w:rPr>
                <w:sz w:val="24"/>
                <w:szCs w:val="24"/>
              </w:rPr>
            </w:pPr>
            <w:r w:rsidRPr="000C4F13">
              <w:rPr>
                <w:sz w:val="24"/>
                <w:szCs w:val="24"/>
              </w:rPr>
              <w:t xml:space="preserve">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32, 53, 83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378" w:firstLine="0"/>
              <w:jc w:val="left"/>
              <w:rPr>
                <w:sz w:val="24"/>
                <w:szCs w:val="24"/>
              </w:rPr>
            </w:pPr>
            <w:r w:rsidRPr="000C4F13">
              <w:rPr>
                <w:sz w:val="24"/>
                <w:szCs w:val="24"/>
              </w:rPr>
              <w:t xml:space="preserve"> № 44-ФЗ, постановление Правительства РФ  от 28.11.2013 № 1085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12" w:firstLine="0"/>
              <w:rPr>
                <w:sz w:val="24"/>
                <w:szCs w:val="24"/>
              </w:rPr>
            </w:pPr>
            <w:r w:rsidRPr="000C4F13">
              <w:rPr>
                <w:sz w:val="24"/>
                <w:szCs w:val="24"/>
              </w:rPr>
              <w:t xml:space="preserve">Применяются не установленные </w:t>
            </w:r>
            <w:r w:rsidR="00862E05" w:rsidRPr="000C4F13">
              <w:rPr>
                <w:sz w:val="24"/>
                <w:szCs w:val="24"/>
              </w:rPr>
              <w:t>документацией о</w:t>
            </w:r>
            <w:r w:rsidRPr="000C4F13">
              <w:rPr>
                <w:sz w:val="24"/>
                <w:szCs w:val="24"/>
              </w:rPr>
              <w:t xml:space="preserve"> закупке критерии оценки заявок участников </w:t>
            </w:r>
            <w:r w:rsidR="00862E05" w:rsidRPr="000C4F13">
              <w:rPr>
                <w:sz w:val="24"/>
                <w:szCs w:val="24"/>
              </w:rPr>
              <w:t>закупки и</w:t>
            </w:r>
            <w:r w:rsidRPr="000C4F13">
              <w:rPr>
                <w:sz w:val="24"/>
                <w:szCs w:val="24"/>
              </w:rPr>
              <w:t xml:space="preserve"> величины их значимости. </w:t>
            </w:r>
          </w:p>
          <w:p w:rsidR="004C7208" w:rsidRPr="000C4F13" w:rsidRDefault="002153AE" w:rsidP="000C4F13">
            <w:pPr>
              <w:spacing w:after="0" w:line="240" w:lineRule="auto"/>
              <w:ind w:right="0" w:firstLine="0"/>
              <w:rPr>
                <w:sz w:val="24"/>
                <w:szCs w:val="24"/>
              </w:rPr>
            </w:pPr>
            <w:r w:rsidRPr="000C4F13">
              <w:rPr>
                <w:sz w:val="24"/>
                <w:szCs w:val="24"/>
              </w:rPr>
              <w:t xml:space="preserve">Не соблюден порядок оценки заявок участников закупки, предусмотренный документацией о закупке.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2000"/>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6.5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протоколы, составленных в ходе осуществления закупок, включая их наличие, требования к содержанию и размещению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52, 53, 67, 68,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69, 78, 81, 82, 83, 85, 89,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90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Отсутствуют протоколы закупок. </w:t>
            </w:r>
          </w:p>
          <w:p w:rsidR="004C7208" w:rsidRPr="000C4F13" w:rsidRDefault="002153AE" w:rsidP="000C4F13">
            <w:pPr>
              <w:spacing w:after="0" w:line="240" w:lineRule="auto"/>
              <w:ind w:right="106" w:firstLine="0"/>
              <w:rPr>
                <w:sz w:val="24"/>
                <w:szCs w:val="24"/>
              </w:rPr>
            </w:pPr>
            <w:r w:rsidRPr="000C4F13">
              <w:rPr>
                <w:sz w:val="24"/>
                <w:szCs w:val="24"/>
              </w:rPr>
              <w:t xml:space="preserve">Содержание протоколов не соответствуют установленным требованиям. 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 Протоколы не размещены в единой информационной системе.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341"/>
        </w:trPr>
        <w:tc>
          <w:tcPr>
            <w:tcW w:w="16099" w:type="dxa"/>
            <w:gridSpan w:val="5"/>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106" w:firstLine="0"/>
              <w:jc w:val="center"/>
              <w:rPr>
                <w:sz w:val="24"/>
                <w:szCs w:val="24"/>
              </w:rPr>
            </w:pPr>
            <w:r w:rsidRPr="000C4F13">
              <w:rPr>
                <w:b/>
                <w:sz w:val="24"/>
                <w:szCs w:val="24"/>
              </w:rPr>
              <w:t xml:space="preserve">7.  Исполнение государственного контракта </w:t>
            </w:r>
          </w:p>
        </w:tc>
      </w:tr>
      <w:tr w:rsidR="004C7208" w:rsidRPr="000C4F13">
        <w:trPr>
          <w:trHeight w:val="4208"/>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lastRenderedPageBreak/>
              <w:t xml:space="preserve">7.1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и оценить законность внесения изменений в контракт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34, 95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378" w:firstLine="0"/>
              <w:jc w:val="left"/>
              <w:rPr>
                <w:sz w:val="24"/>
                <w:szCs w:val="24"/>
              </w:rPr>
            </w:pPr>
            <w:r w:rsidRPr="000C4F13">
              <w:rPr>
                <w:sz w:val="24"/>
                <w:szCs w:val="24"/>
              </w:rPr>
              <w:t xml:space="preserve">№ 44-ФЗ,  постановление Правительства РФ  от 28.11.2013 № 1090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Дополнительное соглашение к контракту заключено незаконно: </w:t>
            </w:r>
          </w:p>
          <w:p w:rsidR="004C7208" w:rsidRPr="000C4F13" w:rsidRDefault="002153AE" w:rsidP="000C4F13">
            <w:pPr>
              <w:numPr>
                <w:ilvl w:val="0"/>
                <w:numId w:val="22"/>
              </w:numPr>
              <w:spacing w:after="0" w:line="240" w:lineRule="auto"/>
              <w:ind w:right="106" w:firstLine="317"/>
              <w:rPr>
                <w:sz w:val="24"/>
                <w:szCs w:val="24"/>
              </w:rPr>
            </w:pPr>
            <w:r w:rsidRPr="000C4F13">
              <w:rPr>
                <w:sz w:val="24"/>
                <w:szCs w:val="24"/>
              </w:rPr>
              <w:t xml:space="preserve">изменение существенных условий при исполнении контракта, не предусмотренных Федеральным </w:t>
            </w:r>
            <w:r w:rsidR="008D354F" w:rsidRPr="000C4F13">
              <w:rPr>
                <w:sz w:val="24"/>
                <w:szCs w:val="24"/>
              </w:rPr>
              <w:t>законом №</w:t>
            </w:r>
            <w:r w:rsidRPr="000C4F13">
              <w:rPr>
                <w:sz w:val="24"/>
                <w:szCs w:val="24"/>
              </w:rPr>
              <w:t xml:space="preserve">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  </w:t>
            </w:r>
          </w:p>
          <w:p w:rsidR="004C7208" w:rsidRPr="000C4F13" w:rsidRDefault="002153AE" w:rsidP="000C4F13">
            <w:pPr>
              <w:numPr>
                <w:ilvl w:val="0"/>
                <w:numId w:val="22"/>
              </w:numPr>
              <w:spacing w:after="0" w:line="240" w:lineRule="auto"/>
              <w:ind w:right="106" w:firstLine="317"/>
              <w:rPr>
                <w:sz w:val="24"/>
                <w:szCs w:val="24"/>
              </w:rPr>
            </w:pPr>
            <w:r w:rsidRPr="000C4F13">
              <w:rPr>
                <w:sz w:val="24"/>
                <w:szCs w:val="24"/>
              </w:rPr>
              <w:t xml:space="preserve">изменение объема закупки в случае, если данное право не было предусмотрено документацией о закупке (конкурс, аукцион) и контрактом, контрактом </w:t>
            </w:r>
          </w:p>
          <w:p w:rsidR="004C7208" w:rsidRPr="000C4F13" w:rsidRDefault="002153AE" w:rsidP="000C4F13">
            <w:pPr>
              <w:spacing w:after="0" w:line="240" w:lineRule="auto"/>
              <w:ind w:right="0" w:firstLine="0"/>
              <w:jc w:val="left"/>
              <w:rPr>
                <w:sz w:val="24"/>
                <w:szCs w:val="24"/>
              </w:rPr>
            </w:pPr>
            <w:r w:rsidRPr="000C4F13">
              <w:rPr>
                <w:sz w:val="24"/>
                <w:szCs w:val="24"/>
              </w:rPr>
              <w:t xml:space="preserve">у единственного поставщика (подрядчика, исполнителя); </w:t>
            </w:r>
          </w:p>
          <w:p w:rsidR="004C7208" w:rsidRDefault="002153AE" w:rsidP="000C4F13">
            <w:pPr>
              <w:numPr>
                <w:ilvl w:val="0"/>
                <w:numId w:val="22"/>
              </w:numPr>
              <w:spacing w:after="0" w:line="240" w:lineRule="auto"/>
              <w:ind w:right="106" w:firstLine="317"/>
              <w:rPr>
                <w:sz w:val="24"/>
                <w:szCs w:val="24"/>
              </w:rPr>
            </w:pPr>
            <w:r w:rsidRPr="000C4F13">
              <w:rPr>
                <w:sz w:val="24"/>
                <w:szCs w:val="24"/>
              </w:rPr>
              <w:t xml:space="preserve">изменение объема закупки в случае, если данное право было предусмотрено документацией о закупке </w:t>
            </w:r>
          </w:p>
          <w:p w:rsidR="008D354F" w:rsidRPr="000C4F13" w:rsidRDefault="008D354F" w:rsidP="008D354F">
            <w:pPr>
              <w:spacing w:after="0" w:line="240" w:lineRule="auto"/>
              <w:ind w:right="106" w:firstLine="0"/>
              <w:rPr>
                <w:sz w:val="24"/>
                <w:szCs w:val="24"/>
              </w:rPr>
            </w:pPr>
            <w:r w:rsidRPr="000C4F13">
              <w:rPr>
                <w:sz w:val="24"/>
                <w:szCs w:val="24"/>
              </w:rPr>
              <w:t>(конкурс, аукцион) и контрактом, контрактом у единственного поставщика (подрядчика, исполнителя) свыше 10 %.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p w:rsidR="004C7208" w:rsidRPr="000C4F13" w:rsidRDefault="002153AE" w:rsidP="000C4F13">
            <w:pPr>
              <w:spacing w:after="0" w:line="240" w:lineRule="auto"/>
              <w:ind w:left="2" w:right="102" w:firstLine="0"/>
              <w:rPr>
                <w:sz w:val="24"/>
                <w:szCs w:val="24"/>
              </w:rPr>
            </w:pPr>
            <w:r w:rsidRPr="000C4F13">
              <w:rPr>
                <w:sz w:val="24"/>
                <w:szCs w:val="24"/>
              </w:rPr>
              <w:t xml:space="preserve">Необходимо оценивать каждый случай заключения дополнительных соглашений к контрактам на соответствие Федеральному закону № 44-ЗФ, при этом важно 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оплаты). </w:t>
            </w:r>
          </w:p>
          <w:p w:rsidR="008D354F" w:rsidRDefault="002153AE" w:rsidP="000C4F13">
            <w:pPr>
              <w:spacing w:after="0" w:line="240" w:lineRule="auto"/>
              <w:ind w:left="2" w:right="0" w:firstLine="0"/>
              <w:rPr>
                <w:sz w:val="24"/>
                <w:szCs w:val="24"/>
              </w:rPr>
            </w:pPr>
            <w:r w:rsidRPr="000C4F13">
              <w:rPr>
                <w:sz w:val="24"/>
                <w:szCs w:val="24"/>
              </w:rPr>
              <w:t>В случае, когда дополнительным соглашением изменяются такие</w:t>
            </w:r>
          </w:p>
          <w:p w:rsidR="004C7208" w:rsidRPr="000C4F13" w:rsidRDefault="002153AE" w:rsidP="000C4F13">
            <w:pPr>
              <w:spacing w:after="0" w:line="240" w:lineRule="auto"/>
              <w:ind w:left="2" w:right="0" w:firstLine="0"/>
              <w:rPr>
                <w:sz w:val="24"/>
                <w:szCs w:val="24"/>
              </w:rPr>
            </w:pPr>
            <w:r w:rsidRPr="000C4F13">
              <w:rPr>
                <w:sz w:val="24"/>
                <w:szCs w:val="24"/>
              </w:rPr>
              <w:t xml:space="preserve"> </w:t>
            </w:r>
            <w:r w:rsidR="008D354F" w:rsidRPr="000C4F13">
              <w:rPr>
                <w:sz w:val="24"/>
                <w:szCs w:val="24"/>
              </w:rPr>
              <w:t>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4C7208" w:rsidRPr="000C4F13">
        <w:trPr>
          <w:trHeight w:val="1723"/>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7.2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Проверить и оценить порядок расторжения контракта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34, 95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310, 523, 782 Гражданского кодекса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Российской Федерации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Контракт расторгнут незаконно.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110" w:firstLine="0"/>
              <w:rPr>
                <w:sz w:val="24"/>
                <w:szCs w:val="24"/>
              </w:rPr>
            </w:pPr>
            <w:r w:rsidRPr="000C4F13">
              <w:rPr>
                <w:sz w:val="24"/>
                <w:szCs w:val="24"/>
              </w:rPr>
              <w:t xml:space="preserve">Не соблюден порядок одностороннего расторжения контракта, предусмотренный статьей 95 Федерального закона № 44-ФЗ.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4" w:firstLine="0"/>
              <w:rPr>
                <w:sz w:val="24"/>
                <w:szCs w:val="24"/>
              </w:rPr>
            </w:pPr>
            <w:r w:rsidRPr="000C4F13">
              <w:rPr>
                <w:sz w:val="24"/>
                <w:szCs w:val="24"/>
              </w:rPr>
              <w:t xml:space="preserve">Заказчик вправе принять решение об одностороннем отказе от исполнения контракта при условии, если это было предусмотрено контрактом.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4206"/>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lastRenderedPageBreak/>
              <w:t xml:space="preserve">7.3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67" w:firstLine="0"/>
              <w:jc w:val="left"/>
              <w:rPr>
                <w:sz w:val="24"/>
                <w:szCs w:val="24"/>
              </w:rPr>
            </w:pPr>
            <w:r w:rsidRPr="000C4F13">
              <w:rPr>
                <w:sz w:val="24"/>
                <w:szCs w:val="24"/>
              </w:rPr>
              <w:t xml:space="preserve">Проверить наличие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16" w:firstLine="0"/>
              <w:jc w:val="left"/>
              <w:rPr>
                <w:sz w:val="24"/>
                <w:szCs w:val="24"/>
              </w:rPr>
            </w:pPr>
            <w:r w:rsidRPr="000C4F13">
              <w:rPr>
                <w:sz w:val="24"/>
                <w:szCs w:val="24"/>
              </w:rPr>
              <w:t xml:space="preserve">Статья 94 Федерального закона № 44-ФЗ, постановление Правительства РФ  от 28.11.2013 г. № 1093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Отсутствует экспертиза результатов, предусмотренных контрактом. </w:t>
            </w:r>
          </w:p>
          <w:p w:rsidR="004C7208" w:rsidRPr="000C4F13" w:rsidRDefault="002153AE" w:rsidP="000C4F13">
            <w:pPr>
              <w:spacing w:after="0" w:line="240" w:lineRule="auto"/>
              <w:ind w:right="109" w:firstLine="0"/>
              <w:rPr>
                <w:sz w:val="24"/>
                <w:szCs w:val="24"/>
              </w:rPr>
            </w:pPr>
            <w:r w:rsidRPr="000C4F13">
              <w:rPr>
                <w:sz w:val="24"/>
                <w:szCs w:val="24"/>
              </w:rPr>
              <w:t>Не</w:t>
            </w:r>
            <w:r w:rsidR="009C245A">
              <w:rPr>
                <w:sz w:val="24"/>
                <w:szCs w:val="24"/>
              </w:rPr>
              <w:t xml:space="preserve"> </w:t>
            </w:r>
            <w:r w:rsidRPr="000C4F13">
              <w:rPr>
                <w:sz w:val="24"/>
                <w:szCs w:val="24"/>
              </w:rPr>
              <w:t xml:space="preserve">привлечение экспертов, экспертных организаций при закупке у единственного поставщика (подрядчика, исполнителя). </w:t>
            </w:r>
          </w:p>
          <w:p w:rsidR="004C7208" w:rsidRPr="000C4F13" w:rsidRDefault="002153AE" w:rsidP="000C4F13">
            <w:pPr>
              <w:spacing w:after="0" w:line="240" w:lineRule="auto"/>
              <w:ind w:right="108" w:firstLine="0"/>
              <w:rPr>
                <w:sz w:val="24"/>
                <w:szCs w:val="24"/>
              </w:rPr>
            </w:pPr>
            <w:r w:rsidRPr="000C4F13">
              <w:rPr>
                <w:sz w:val="24"/>
                <w:szCs w:val="24"/>
              </w:rPr>
              <w:t xml:space="preserve">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 </w:t>
            </w:r>
          </w:p>
          <w:p w:rsidR="004C7208" w:rsidRPr="000C4F13" w:rsidRDefault="002153AE" w:rsidP="000C4F13">
            <w:pPr>
              <w:spacing w:after="0" w:line="240" w:lineRule="auto"/>
              <w:ind w:right="0" w:firstLine="0"/>
              <w:rPr>
                <w:sz w:val="24"/>
                <w:szCs w:val="24"/>
              </w:rPr>
            </w:pPr>
            <w:r w:rsidRPr="000C4F13">
              <w:rPr>
                <w:sz w:val="24"/>
                <w:szCs w:val="24"/>
              </w:rPr>
              <w:t xml:space="preserve">Отсутствуют документы о приемке поставленного товара, выполненной работы или оказанной услуги. </w:t>
            </w:r>
          </w:p>
          <w:p w:rsidR="004C7208" w:rsidRPr="000C4F13" w:rsidRDefault="002153AE" w:rsidP="000C4F13">
            <w:pPr>
              <w:spacing w:after="0" w:line="240" w:lineRule="auto"/>
              <w:ind w:right="0" w:firstLine="0"/>
              <w:rPr>
                <w:sz w:val="24"/>
                <w:szCs w:val="24"/>
              </w:rPr>
            </w:pPr>
            <w:r w:rsidRPr="000C4F13">
              <w:rPr>
                <w:sz w:val="24"/>
                <w:szCs w:val="24"/>
              </w:rPr>
              <w:t xml:space="preserve">Отсутствует отчет об исполнении контракта (отдельного этапа контракта). </w:t>
            </w:r>
          </w:p>
          <w:p w:rsidR="004C7208" w:rsidRPr="000C4F13" w:rsidRDefault="002153AE" w:rsidP="000C4F13">
            <w:pPr>
              <w:spacing w:after="0" w:line="240" w:lineRule="auto"/>
              <w:ind w:right="0" w:firstLine="0"/>
              <w:rPr>
                <w:sz w:val="24"/>
                <w:szCs w:val="24"/>
              </w:rPr>
            </w:pPr>
            <w:r w:rsidRPr="000C4F13">
              <w:rPr>
                <w:sz w:val="24"/>
                <w:szCs w:val="24"/>
              </w:rPr>
              <w:t xml:space="preserve">Отчет об исполнении контракта (отдельного этапа контракта) отсутствует в единой информационной системе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106" w:firstLine="0"/>
              <w:rPr>
                <w:sz w:val="24"/>
                <w:szCs w:val="24"/>
              </w:rPr>
            </w:pPr>
            <w:r w:rsidRPr="000C4F13">
              <w:rPr>
                <w:sz w:val="24"/>
                <w:szCs w:val="24"/>
              </w:rPr>
              <w:t xml:space="preserve">Может проводиться как силами заказчика, так и с привлечением на основе контракта экспертов, экспертных организаций. За исключением случаев, уставленных пунктами 2, 3, 7, 9-14, </w:t>
            </w:r>
            <w:hyperlink r:id="rId49">
              <w:r w:rsidRPr="000C4F13">
                <w:rPr>
                  <w:sz w:val="24"/>
                  <w:szCs w:val="24"/>
                </w:rPr>
                <w:t>16</w:t>
              </w:r>
            </w:hyperlink>
            <w:r w:rsidRPr="000C4F13">
              <w:rPr>
                <w:sz w:val="24"/>
                <w:szCs w:val="24"/>
              </w:rPr>
              <w:t xml:space="preserve">, </w:t>
            </w:r>
            <w:hyperlink r:id="rId50">
              <w:r w:rsidRPr="000C4F13">
                <w:rPr>
                  <w:sz w:val="24"/>
                  <w:szCs w:val="24"/>
                </w:rPr>
                <w:t>19</w:t>
              </w:r>
            </w:hyperlink>
            <w:r w:rsidRPr="000C4F13">
              <w:rPr>
                <w:sz w:val="24"/>
                <w:szCs w:val="24"/>
              </w:rPr>
              <w:t xml:space="preserve">-21, </w:t>
            </w:r>
            <w:hyperlink r:id="rId51">
              <w:r w:rsidRPr="000C4F13">
                <w:rPr>
                  <w:sz w:val="24"/>
                  <w:szCs w:val="24"/>
                </w:rPr>
                <w:t>24</w:t>
              </w:r>
            </w:hyperlink>
            <w:r w:rsidRPr="000C4F13">
              <w:rPr>
                <w:sz w:val="24"/>
                <w:szCs w:val="24"/>
              </w:rPr>
              <w:t xml:space="preserve">, </w:t>
            </w:r>
            <w:hyperlink r:id="rId52">
              <w:r w:rsidRPr="000C4F13">
                <w:rPr>
                  <w:sz w:val="24"/>
                  <w:szCs w:val="24"/>
                </w:rPr>
                <w:t>25</w:t>
              </w:r>
            </w:hyperlink>
            <w:r w:rsidRPr="000C4F13">
              <w:rPr>
                <w:sz w:val="24"/>
                <w:szCs w:val="24"/>
              </w:rPr>
              <w:t xml:space="preserve">, </w:t>
            </w:r>
            <w:hyperlink r:id="rId53">
              <w:r w:rsidRPr="000C4F13">
                <w:rPr>
                  <w:sz w:val="24"/>
                  <w:szCs w:val="24"/>
                </w:rPr>
                <w:t>27</w:t>
              </w:r>
            </w:hyperlink>
            <w:hyperlink r:id="rId54">
              <w:r w:rsidRPr="000C4F13">
                <w:rPr>
                  <w:sz w:val="24"/>
                  <w:szCs w:val="24"/>
                </w:rPr>
                <w:t>-</w:t>
              </w:r>
            </w:hyperlink>
            <w:hyperlink r:id="rId55">
              <w:r w:rsidRPr="000C4F13">
                <w:rPr>
                  <w:sz w:val="24"/>
                  <w:szCs w:val="24"/>
                </w:rPr>
                <w:t xml:space="preserve">34 части 1 </w:t>
              </w:r>
            </w:hyperlink>
            <w:hyperlink r:id="rId56">
              <w:r w:rsidRPr="000C4F13">
                <w:rPr>
                  <w:sz w:val="24"/>
                  <w:szCs w:val="24"/>
                </w:rPr>
                <w:t>статьи 93</w:t>
              </w:r>
            </w:hyperlink>
            <w:hyperlink r:id="rId57">
              <w:r w:rsidRPr="000C4F13">
                <w:rPr>
                  <w:sz w:val="24"/>
                  <w:szCs w:val="24"/>
                </w:rPr>
                <w:t xml:space="preserve"> </w:t>
              </w:r>
            </w:hyperlink>
            <w:r w:rsidRPr="000C4F13">
              <w:rPr>
                <w:sz w:val="24"/>
                <w:szCs w:val="24"/>
              </w:rPr>
              <w:t xml:space="preserve">Федерального закона № 44-ФЗ. </w:t>
            </w:r>
          </w:p>
          <w:p w:rsidR="004C7208" w:rsidRPr="000C4F13" w:rsidRDefault="002153AE" w:rsidP="000C4F13">
            <w:pPr>
              <w:spacing w:after="0" w:line="240" w:lineRule="auto"/>
              <w:ind w:left="2" w:right="105" w:firstLine="0"/>
              <w:rPr>
                <w:sz w:val="24"/>
                <w:szCs w:val="24"/>
              </w:rPr>
            </w:pPr>
            <w:r w:rsidRPr="000C4F13">
              <w:rPr>
                <w:sz w:val="24"/>
                <w:szCs w:val="24"/>
              </w:rPr>
              <w:t xml:space="preserve">Если заказчиком такая комиссия создана, поскольку </w:t>
            </w:r>
            <w:r w:rsidR="008D354F" w:rsidRPr="000C4F13">
              <w:rPr>
                <w:sz w:val="24"/>
                <w:szCs w:val="24"/>
              </w:rPr>
              <w:t>создание комиссии — это</w:t>
            </w:r>
            <w:r w:rsidRPr="000C4F13">
              <w:rPr>
                <w:sz w:val="24"/>
                <w:szCs w:val="24"/>
              </w:rPr>
              <w:t xml:space="preserve"> право заказчика.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895"/>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7.4 </w:t>
            </w:r>
          </w:p>
        </w:tc>
        <w:tc>
          <w:tcPr>
            <w:tcW w:w="2518" w:type="dxa"/>
            <w:tcBorders>
              <w:top w:val="single" w:sz="4" w:space="0" w:color="000000"/>
              <w:left w:val="single" w:sz="4" w:space="0" w:color="000000"/>
              <w:bottom w:val="single" w:sz="4" w:space="0" w:color="000000"/>
              <w:right w:val="single" w:sz="4" w:space="0" w:color="000000"/>
            </w:tcBorders>
          </w:tcPr>
          <w:p w:rsidR="004C7208" w:rsidRDefault="002153AE" w:rsidP="009C245A">
            <w:pPr>
              <w:spacing w:after="0" w:line="240" w:lineRule="auto"/>
              <w:ind w:left="2" w:right="0" w:firstLine="0"/>
              <w:jc w:val="left"/>
              <w:rPr>
                <w:sz w:val="24"/>
                <w:szCs w:val="24"/>
              </w:rPr>
            </w:pPr>
            <w:r w:rsidRPr="000C4F13">
              <w:rPr>
                <w:sz w:val="24"/>
                <w:szCs w:val="24"/>
              </w:rPr>
              <w:t>Оценить своевременность действий заказчика по реали</w:t>
            </w:r>
            <w:r w:rsidR="009C245A" w:rsidRPr="000C4F13">
              <w:rPr>
                <w:sz w:val="24"/>
                <w:szCs w:val="24"/>
              </w:rPr>
              <w:t>зации условий контракта, включая своевременность расчетов по контракту</w:t>
            </w:r>
          </w:p>
          <w:p w:rsidR="009C245A" w:rsidRPr="000C4F13" w:rsidRDefault="009C245A" w:rsidP="009C245A">
            <w:pPr>
              <w:spacing w:after="0" w:line="240" w:lineRule="auto"/>
              <w:ind w:left="2" w:right="0" w:firstLine="0"/>
              <w:jc w:val="left"/>
              <w:rPr>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13, 34, 94 </w:t>
            </w:r>
          </w:p>
          <w:p w:rsidR="004C7208" w:rsidRPr="000C4F13" w:rsidRDefault="002153AE" w:rsidP="000C4F13">
            <w:pPr>
              <w:spacing w:after="0" w:line="240" w:lineRule="auto"/>
              <w:ind w:left="2" w:right="148" w:firstLine="0"/>
              <w:jc w:val="left"/>
              <w:rPr>
                <w:sz w:val="24"/>
                <w:szCs w:val="24"/>
              </w:rPr>
            </w:pPr>
            <w:r w:rsidRPr="000C4F13">
              <w:rPr>
                <w:sz w:val="24"/>
                <w:szCs w:val="24"/>
              </w:rPr>
              <w:t xml:space="preserve">Федерального закона № 44-ФЗ </w:t>
            </w:r>
          </w:p>
        </w:tc>
        <w:tc>
          <w:tcPr>
            <w:tcW w:w="6332" w:type="dxa"/>
            <w:tcBorders>
              <w:top w:val="single" w:sz="4" w:space="0" w:color="000000"/>
              <w:left w:val="single" w:sz="4" w:space="0" w:color="000000"/>
              <w:bottom w:val="single" w:sz="4" w:space="0" w:color="000000"/>
              <w:right w:val="single" w:sz="4" w:space="0" w:color="000000"/>
            </w:tcBorders>
          </w:tcPr>
          <w:p w:rsidR="009C245A" w:rsidRDefault="002153AE" w:rsidP="000C4F13">
            <w:pPr>
              <w:spacing w:after="0" w:line="240" w:lineRule="auto"/>
              <w:ind w:right="110" w:firstLine="0"/>
              <w:rPr>
                <w:sz w:val="24"/>
                <w:szCs w:val="24"/>
              </w:rPr>
            </w:pPr>
            <w:r w:rsidRPr="000C4F13">
              <w:rPr>
                <w:sz w:val="24"/>
                <w:szCs w:val="24"/>
              </w:rPr>
              <w:t xml:space="preserve">Приемка товаров (работ, услуг) </w:t>
            </w:r>
            <w:r w:rsidR="008D354F" w:rsidRPr="000C4F13">
              <w:rPr>
                <w:sz w:val="24"/>
                <w:szCs w:val="24"/>
              </w:rPr>
              <w:t>осуществлена с</w:t>
            </w:r>
            <w:r w:rsidRPr="000C4F13">
              <w:rPr>
                <w:sz w:val="24"/>
                <w:szCs w:val="24"/>
              </w:rPr>
              <w:t xml:space="preserve"> нарушением сроков и порядка, установленных контрактом.</w:t>
            </w:r>
          </w:p>
          <w:p w:rsidR="004C7208" w:rsidRPr="000C4F13" w:rsidRDefault="009C245A" w:rsidP="000C4F13">
            <w:pPr>
              <w:spacing w:after="0" w:line="240" w:lineRule="auto"/>
              <w:ind w:right="110" w:firstLine="0"/>
              <w:rPr>
                <w:sz w:val="24"/>
                <w:szCs w:val="24"/>
              </w:rPr>
            </w:pPr>
            <w:r w:rsidRPr="000C4F13">
              <w:rPr>
                <w:sz w:val="24"/>
                <w:szCs w:val="24"/>
              </w:rPr>
              <w:t>Расчеты по контракту проведены с нарушением сроков, установленных контрактом</w:t>
            </w:r>
            <w:r w:rsidR="002153AE" w:rsidRPr="000C4F13">
              <w:rPr>
                <w:sz w:val="24"/>
                <w:szCs w:val="24"/>
              </w:rPr>
              <w:t xml:space="preserve">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2000"/>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7.5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Оценить соответствие поставленных товаров, выполненных работ, оказанных услуг требованиям, установленным в контрактах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13 Федерального закона № 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83" w:firstLine="0"/>
              <w:rPr>
                <w:sz w:val="24"/>
                <w:szCs w:val="24"/>
              </w:rPr>
            </w:pPr>
            <w:r w:rsidRPr="000C4F13">
              <w:rPr>
                <w:sz w:val="24"/>
                <w:szCs w:val="24"/>
              </w:rPr>
              <w:t xml:space="preserve">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1721"/>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lastRenderedPageBreak/>
              <w:t xml:space="preserve">7.6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83" w:firstLine="0"/>
              <w:jc w:val="left"/>
              <w:rPr>
                <w:sz w:val="24"/>
                <w:szCs w:val="24"/>
              </w:rPr>
            </w:pPr>
            <w:r w:rsidRPr="000C4F13">
              <w:rPr>
                <w:sz w:val="24"/>
                <w:szCs w:val="24"/>
              </w:rPr>
              <w:t xml:space="preserve">Оценить целевой характер использования поставленных товаров, результатов выполненных работ  и оказанных услуг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Статья 13 Федерального закона № 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80" w:firstLine="0"/>
              <w:rPr>
                <w:sz w:val="24"/>
                <w:szCs w:val="24"/>
              </w:rPr>
            </w:pPr>
            <w:r w:rsidRPr="000C4F13">
              <w:rPr>
                <w:sz w:val="24"/>
                <w:szCs w:val="24"/>
              </w:rPr>
              <w:t xml:space="preserve">Поставленные товары, результаты выполненных работ и оказанных услуг не используются, используются не по назначению или неэффективно (частично)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343"/>
        </w:trPr>
        <w:tc>
          <w:tcPr>
            <w:tcW w:w="16099" w:type="dxa"/>
            <w:gridSpan w:val="5"/>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85" w:firstLine="0"/>
              <w:jc w:val="center"/>
              <w:rPr>
                <w:sz w:val="24"/>
                <w:szCs w:val="24"/>
              </w:rPr>
            </w:pPr>
            <w:r w:rsidRPr="000C4F13">
              <w:rPr>
                <w:b/>
                <w:sz w:val="24"/>
                <w:szCs w:val="24"/>
              </w:rPr>
              <w:t xml:space="preserve">8.  Применение обеспечительных мер и мер ответственности </w:t>
            </w:r>
          </w:p>
        </w:tc>
      </w:tr>
      <w:tr w:rsidR="004C7208" w:rsidRPr="000C4F13">
        <w:trPr>
          <w:trHeight w:val="1169"/>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8.1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Применение обеспечительных мер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34, 94, 96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Федерального закона  </w:t>
            </w:r>
          </w:p>
          <w:p w:rsidR="004C7208" w:rsidRPr="000C4F13" w:rsidRDefault="002153AE" w:rsidP="000C4F13">
            <w:pPr>
              <w:spacing w:after="0" w:line="240" w:lineRule="auto"/>
              <w:ind w:left="2" w:right="0" w:firstLine="0"/>
              <w:jc w:val="left"/>
              <w:rPr>
                <w:sz w:val="24"/>
                <w:szCs w:val="24"/>
              </w:rPr>
            </w:pPr>
            <w:r w:rsidRPr="000C4F13">
              <w:rPr>
                <w:sz w:val="24"/>
                <w:szCs w:val="24"/>
              </w:rPr>
              <w:t xml:space="preserve">№ 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84" w:firstLine="0"/>
              <w:rPr>
                <w:sz w:val="24"/>
                <w:szCs w:val="24"/>
              </w:rPr>
            </w:pPr>
            <w:r w:rsidRPr="000C4F13">
              <w:rPr>
                <w:sz w:val="24"/>
                <w:szCs w:val="24"/>
              </w:rPr>
              <w:t xml:space="preserve">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r w:rsidR="004C7208" w:rsidRPr="000C4F13">
        <w:trPr>
          <w:trHeight w:val="896"/>
        </w:trPr>
        <w:tc>
          <w:tcPr>
            <w:tcW w:w="85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jc w:val="left"/>
              <w:rPr>
                <w:sz w:val="24"/>
                <w:szCs w:val="24"/>
              </w:rPr>
            </w:pPr>
            <w:r w:rsidRPr="000C4F13">
              <w:rPr>
                <w:sz w:val="24"/>
                <w:szCs w:val="24"/>
              </w:rPr>
              <w:t xml:space="preserve">8.2. </w:t>
            </w:r>
          </w:p>
        </w:tc>
        <w:tc>
          <w:tcPr>
            <w:tcW w:w="2518"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Применение мер ответственности по контракту </w:t>
            </w:r>
          </w:p>
        </w:tc>
        <w:tc>
          <w:tcPr>
            <w:tcW w:w="2729"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Статьи 34, 94, 96 </w:t>
            </w:r>
          </w:p>
          <w:p w:rsidR="004C7208" w:rsidRPr="000C4F13" w:rsidRDefault="002153AE" w:rsidP="000C4F13">
            <w:pPr>
              <w:spacing w:after="0" w:line="240" w:lineRule="auto"/>
              <w:ind w:left="2" w:right="61" w:firstLine="0"/>
              <w:jc w:val="left"/>
              <w:rPr>
                <w:sz w:val="24"/>
                <w:szCs w:val="24"/>
              </w:rPr>
            </w:pPr>
            <w:r w:rsidRPr="000C4F13">
              <w:rPr>
                <w:sz w:val="24"/>
                <w:szCs w:val="24"/>
              </w:rPr>
              <w:t xml:space="preserve">Федерального закона  № 44-ФЗ </w:t>
            </w:r>
          </w:p>
        </w:tc>
        <w:tc>
          <w:tcPr>
            <w:tcW w:w="6332"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right="0" w:firstLine="0"/>
              <w:rPr>
                <w:sz w:val="24"/>
                <w:szCs w:val="24"/>
              </w:rPr>
            </w:pPr>
            <w:r w:rsidRPr="000C4F13">
              <w:rPr>
                <w:sz w:val="24"/>
                <w:szCs w:val="24"/>
              </w:rPr>
              <w:t xml:space="preserve">Отсутствуют взыскания неустойки (пени, штрафа) с недобросовестного поставщика (подрядчика, исполнителя)  </w:t>
            </w:r>
          </w:p>
        </w:tc>
        <w:tc>
          <w:tcPr>
            <w:tcW w:w="3670" w:type="dxa"/>
            <w:tcBorders>
              <w:top w:val="single" w:sz="4" w:space="0" w:color="000000"/>
              <w:left w:val="single" w:sz="4" w:space="0" w:color="000000"/>
              <w:bottom w:val="single" w:sz="4" w:space="0" w:color="000000"/>
              <w:right w:val="single" w:sz="4" w:space="0" w:color="000000"/>
            </w:tcBorders>
          </w:tcPr>
          <w:p w:rsidR="004C7208" w:rsidRPr="000C4F13" w:rsidRDefault="002153AE" w:rsidP="000C4F13">
            <w:pPr>
              <w:spacing w:after="0" w:line="240" w:lineRule="auto"/>
              <w:ind w:left="2" w:right="0" w:firstLine="0"/>
              <w:jc w:val="left"/>
              <w:rPr>
                <w:sz w:val="24"/>
                <w:szCs w:val="24"/>
              </w:rPr>
            </w:pPr>
            <w:r w:rsidRPr="000C4F13">
              <w:rPr>
                <w:sz w:val="24"/>
                <w:szCs w:val="24"/>
              </w:rPr>
              <w:t xml:space="preserve"> </w:t>
            </w:r>
          </w:p>
        </w:tc>
      </w:tr>
    </w:tbl>
    <w:p w:rsidR="004C7208" w:rsidRPr="000C4F13" w:rsidRDefault="002153AE" w:rsidP="000C4F13">
      <w:pPr>
        <w:spacing w:after="0" w:line="240" w:lineRule="auto"/>
        <w:ind w:right="0" w:firstLine="0"/>
        <w:jc w:val="left"/>
        <w:rPr>
          <w:sz w:val="24"/>
          <w:szCs w:val="24"/>
        </w:rPr>
      </w:pPr>
      <w:r w:rsidRPr="000C4F13">
        <w:rPr>
          <w:sz w:val="24"/>
          <w:szCs w:val="24"/>
        </w:rPr>
        <w:t xml:space="preserve"> </w:t>
      </w:r>
    </w:p>
    <w:p w:rsidR="004C7208" w:rsidRPr="000C4F13" w:rsidRDefault="004C7208" w:rsidP="000C4F13">
      <w:pPr>
        <w:spacing w:after="0" w:line="240" w:lineRule="auto"/>
        <w:ind w:left="2376" w:right="0" w:firstLine="0"/>
        <w:jc w:val="left"/>
        <w:rPr>
          <w:sz w:val="24"/>
          <w:szCs w:val="24"/>
        </w:rPr>
      </w:pPr>
    </w:p>
    <w:p w:rsidR="004C7208" w:rsidRPr="000C4F13" w:rsidRDefault="002153AE" w:rsidP="000C4F13">
      <w:pPr>
        <w:spacing w:after="0" w:line="240" w:lineRule="auto"/>
        <w:ind w:right="0" w:firstLine="0"/>
        <w:jc w:val="left"/>
        <w:rPr>
          <w:sz w:val="24"/>
          <w:szCs w:val="24"/>
        </w:rPr>
      </w:pPr>
      <w:r w:rsidRPr="000C4F13">
        <w:rPr>
          <w:sz w:val="24"/>
          <w:szCs w:val="24"/>
        </w:rPr>
        <w:t xml:space="preserve"> </w:t>
      </w:r>
      <w:r w:rsidRPr="000C4F13">
        <w:rPr>
          <w:sz w:val="24"/>
          <w:szCs w:val="24"/>
        </w:rPr>
        <w:tab/>
        <w:t xml:space="preserve"> </w:t>
      </w:r>
    </w:p>
    <w:p w:rsidR="004C7208" w:rsidRDefault="004C7208">
      <w:pPr>
        <w:sectPr w:rsidR="004C7208">
          <w:headerReference w:type="even" r:id="rId58"/>
          <w:headerReference w:type="default" r:id="rId59"/>
          <w:headerReference w:type="first" r:id="rId60"/>
          <w:pgSz w:w="16838" w:h="11906" w:orient="landscape"/>
          <w:pgMar w:top="1054" w:right="298" w:bottom="795" w:left="1133" w:header="571" w:footer="720" w:gutter="0"/>
          <w:cols w:space="720"/>
        </w:sectPr>
      </w:pPr>
    </w:p>
    <w:p w:rsidR="004C7208" w:rsidRDefault="002153AE">
      <w:pPr>
        <w:pStyle w:val="1"/>
        <w:numPr>
          <w:ilvl w:val="0"/>
          <w:numId w:val="0"/>
        </w:numPr>
        <w:spacing w:after="133"/>
        <w:ind w:right="78"/>
      </w:pPr>
      <w:bookmarkStart w:id="8" w:name="_Toc536017127"/>
      <w:r>
        <w:lastRenderedPageBreak/>
        <w:t>Приложение 3</w:t>
      </w:r>
      <w:bookmarkEnd w:id="8"/>
      <w:r>
        <w:t xml:space="preserve"> </w:t>
      </w:r>
    </w:p>
    <w:p w:rsidR="004C7208" w:rsidRDefault="002153AE">
      <w:pPr>
        <w:spacing w:after="82" w:line="259" w:lineRule="auto"/>
        <w:ind w:right="0" w:firstLine="0"/>
        <w:jc w:val="right"/>
      </w:pPr>
      <w:r>
        <w:t xml:space="preserve"> </w:t>
      </w:r>
    </w:p>
    <w:p w:rsidR="004C7208" w:rsidRDefault="002153AE">
      <w:pPr>
        <w:spacing w:after="38"/>
        <w:ind w:left="4" w:right="68"/>
      </w:pPr>
      <w:r>
        <w:rPr>
          <w:b/>
        </w:rPr>
        <w:t xml:space="preserve">Примерная структура отчета о результатах аудита в сфере закупок </w:t>
      </w:r>
      <w:r>
        <w:t xml:space="preserve">1. Анализ количества и объемов закупок объекта аудита за последний отчетный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100 тыс. рублей). </w:t>
      </w:r>
    </w:p>
    <w:p w:rsidR="004C7208" w:rsidRDefault="002153AE">
      <w:pPr>
        <w:numPr>
          <w:ilvl w:val="0"/>
          <w:numId w:val="3"/>
        </w:numPr>
        <w:ind w:right="68"/>
      </w:pPr>
      <w:r>
        <w:t xml:space="preserve">Анализ закупок, осуществленных неконкурентными способами, в том числе по итогам несостоявшихся закупок. </w:t>
      </w:r>
    </w:p>
    <w:p w:rsidR="004C7208" w:rsidRDefault="002153AE">
      <w:pPr>
        <w:numPr>
          <w:ilvl w:val="0"/>
          <w:numId w:val="3"/>
        </w:numPr>
        <w:ind w:right="68"/>
      </w:pPr>
      <w:r>
        <w:t xml:space="preserve">Оценка и сравнительный анализ эффективности закупок, а также соотнесение их с показателями конкуренции при осуществлении закупок. </w:t>
      </w:r>
    </w:p>
    <w:p w:rsidR="004C7208" w:rsidRDefault="002153AE">
      <w:pPr>
        <w:numPr>
          <w:ilvl w:val="0"/>
          <w:numId w:val="3"/>
        </w:numPr>
        <w:ind w:right="68"/>
      </w:pPr>
      <w:r>
        <w:t xml:space="preserve">Количество и объем проверенных закупок (в разрезе способов закупок) объекта аудита. </w:t>
      </w:r>
    </w:p>
    <w:p w:rsidR="004C7208" w:rsidRDefault="002153AE">
      <w:pPr>
        <w:numPr>
          <w:ilvl w:val="0"/>
          <w:numId w:val="3"/>
        </w:numPr>
        <w:ind w:right="68"/>
      </w:pPr>
      <w:r>
        <w:t xml:space="preserve">Анализ организационного и нормативного обеспечения закупок у объекта аудита, включая оценку системы ведомственного контроля в сфере закупок и контроля в сфере закупок, осуществляемого заказчиком. </w:t>
      </w:r>
    </w:p>
    <w:p w:rsidR="004C7208" w:rsidRDefault="002153AE">
      <w:pPr>
        <w:numPr>
          <w:ilvl w:val="0"/>
          <w:numId w:val="3"/>
        </w:numPr>
        <w:ind w:right="68"/>
      </w:pPr>
      <w:r>
        <w:t xml:space="preserve">Оценка системы планирования закупок объектом аудита, включая анализ качества исполнения плана закупок (плана-графика закупок). </w:t>
      </w:r>
    </w:p>
    <w:p w:rsidR="004C7208" w:rsidRDefault="002153AE">
      <w:pPr>
        <w:numPr>
          <w:ilvl w:val="0"/>
          <w:numId w:val="3"/>
        </w:numPr>
        <w:ind w:right="68"/>
      </w:pPr>
      <w:r>
        <w:t xml:space="preserve">Оценка процесса обоснования закупок объектом аудита, включая анализ нормирования и установления начальных (максимальных) цен контрактов. </w:t>
      </w:r>
    </w:p>
    <w:p w:rsidR="004C7208" w:rsidRDefault="002153AE">
      <w:pPr>
        <w:numPr>
          <w:ilvl w:val="0"/>
          <w:numId w:val="3"/>
        </w:numPr>
        <w:ind w:right="68"/>
      </w:pPr>
      <w:r>
        <w:t xml:space="preserve">Оценка процесса осуществления закупок объектом аудита на предмет наличия (отсутствия) факторов, ограничивающих число участников закупок и достижение экономии бюджетных средств. </w:t>
      </w:r>
    </w:p>
    <w:p w:rsidR="004C7208" w:rsidRDefault="002153AE">
      <w:pPr>
        <w:numPr>
          <w:ilvl w:val="0"/>
          <w:numId w:val="3"/>
        </w:numPr>
        <w:ind w:right="68"/>
      </w:pPr>
      <w:r>
        <w:t xml:space="preserve">Оценка эффективности системы управления контрактами, включая своевременность действий объекта аудита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 </w:t>
      </w:r>
    </w:p>
    <w:p w:rsidR="004C7208" w:rsidRDefault="002153AE">
      <w:pPr>
        <w:numPr>
          <w:ilvl w:val="0"/>
          <w:numId w:val="3"/>
        </w:numPr>
        <w:ind w:right="68"/>
      </w:pPr>
      <w:r>
        <w:t xml:space="preserve">Оценка законности расходов на закупки объектом аудита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 </w:t>
      </w:r>
    </w:p>
    <w:p w:rsidR="004C7208" w:rsidRDefault="002153AE">
      <w:pPr>
        <w:numPr>
          <w:ilvl w:val="0"/>
          <w:numId w:val="3"/>
        </w:numPr>
        <w:ind w:right="68"/>
      </w:pPr>
      <w:r>
        <w:t xml:space="preserve">Указание количества и объема закупок объекта аудита, в которых выявлены нарушения законодательства о контрактной системе в разрезе этапов </w:t>
      </w:r>
      <w:r>
        <w:lastRenderedPageBreak/>
        <w:t xml:space="preserve">закупочной деятельности (планирование, осуществление закупок, заключение и исполнение контрактов). </w:t>
      </w:r>
    </w:p>
    <w:p w:rsidR="004C7208" w:rsidRDefault="002153AE">
      <w:pPr>
        <w:numPr>
          <w:ilvl w:val="0"/>
          <w:numId w:val="3"/>
        </w:numPr>
        <w:ind w:right="68"/>
      </w:pPr>
      <w:r>
        <w:t xml:space="preserve">Указание выявленных у объекта аудита нарушений законодательства о контрактной системе, содержащих признаки административного правонарушения и влекущих уголовное наказание. </w:t>
      </w:r>
    </w:p>
    <w:p w:rsidR="004C7208" w:rsidRDefault="002153AE">
      <w:pPr>
        <w:numPr>
          <w:ilvl w:val="0"/>
          <w:numId w:val="3"/>
        </w:numPr>
        <w:ind w:right="68"/>
      </w:pPr>
      <w:r>
        <w:t xml:space="preserve">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 </w:t>
      </w:r>
    </w:p>
    <w:p w:rsidR="004C7208" w:rsidRDefault="002153AE">
      <w:pPr>
        <w:numPr>
          <w:ilvl w:val="0"/>
          <w:numId w:val="3"/>
        </w:numPr>
        <w:ind w:right="68"/>
      </w:pPr>
      <w:r>
        <w:t xml:space="preserve">Выводы о результатах аудита в сфере закупок с указанием причин выявленных у объекта аудита отклонений, нарушений и недостатков. </w:t>
      </w:r>
    </w:p>
    <w:p w:rsidR="004C7208" w:rsidRDefault="002153AE">
      <w:pPr>
        <w:numPr>
          <w:ilvl w:val="0"/>
          <w:numId w:val="3"/>
        </w:numPr>
        <w:spacing w:after="165"/>
        <w:ind w:right="68"/>
      </w:pPr>
      <w:r>
        <w:t xml:space="preserve">Предложения (рекомендации) по результатам аудита в сфере закупок. </w:t>
      </w:r>
    </w:p>
    <w:p w:rsidR="004C7208" w:rsidRDefault="002153AE">
      <w:pPr>
        <w:spacing w:after="0" w:line="259" w:lineRule="auto"/>
        <w:ind w:right="0" w:firstLine="0"/>
        <w:jc w:val="left"/>
      </w:pPr>
      <w:r>
        <w:t xml:space="preserve"> </w:t>
      </w:r>
      <w:r>
        <w:tab/>
        <w:t xml:space="preserve"> </w:t>
      </w:r>
      <w:r>
        <w:br w:type="page"/>
      </w:r>
    </w:p>
    <w:p w:rsidR="004C7208" w:rsidRDefault="002153AE">
      <w:pPr>
        <w:pStyle w:val="1"/>
        <w:numPr>
          <w:ilvl w:val="0"/>
          <w:numId w:val="0"/>
        </w:numPr>
        <w:spacing w:after="133"/>
        <w:ind w:right="78"/>
      </w:pPr>
      <w:bookmarkStart w:id="9" w:name="_Toc536017128"/>
      <w:r>
        <w:lastRenderedPageBreak/>
        <w:t>Приложение 4</w:t>
      </w:r>
      <w:bookmarkEnd w:id="9"/>
      <w:r>
        <w:t xml:space="preserve"> </w:t>
      </w:r>
    </w:p>
    <w:p w:rsidR="004C7208" w:rsidRDefault="002153AE">
      <w:pPr>
        <w:spacing w:after="82" w:line="259" w:lineRule="auto"/>
        <w:ind w:right="0" w:firstLine="0"/>
        <w:jc w:val="right"/>
      </w:pPr>
      <w:r>
        <w:t xml:space="preserve"> </w:t>
      </w:r>
    </w:p>
    <w:p w:rsidR="004C7208" w:rsidRDefault="002153AE">
      <w:pPr>
        <w:spacing w:after="15" w:line="271" w:lineRule="auto"/>
        <w:ind w:left="1446" w:right="0" w:hanging="262"/>
        <w:jc w:val="left"/>
      </w:pPr>
      <w:r>
        <w:rPr>
          <w:b/>
        </w:rPr>
        <w:t xml:space="preserve">Перечень нормативных правовых актов Российской </w:t>
      </w:r>
      <w:r w:rsidR="00ED7AAD">
        <w:rPr>
          <w:b/>
        </w:rPr>
        <w:t>Федерации, принятых</w:t>
      </w:r>
      <w:r>
        <w:rPr>
          <w:b/>
        </w:rPr>
        <w:t xml:space="preserve"> во исполнение Федерального закона от 05.04.2013  </w:t>
      </w:r>
    </w:p>
    <w:p w:rsidR="004C7208" w:rsidRDefault="002153AE">
      <w:pPr>
        <w:spacing w:after="237" w:line="271" w:lineRule="auto"/>
        <w:ind w:left="1510" w:right="0" w:hanging="1147"/>
        <w:jc w:val="left"/>
      </w:pPr>
      <w:r>
        <w:rPr>
          <w:b/>
        </w:rPr>
        <w:t xml:space="preserve">№ 44-ФЗ «О контрактной системе в сфере закупок товаров, работ, </w:t>
      </w:r>
      <w:r w:rsidR="00ED7AAD">
        <w:rPr>
          <w:b/>
        </w:rPr>
        <w:t>услуг для</w:t>
      </w:r>
      <w:r>
        <w:rPr>
          <w:b/>
        </w:rPr>
        <w:t xml:space="preserve"> обеспечения государственных и муниципальных нужд» </w:t>
      </w:r>
    </w:p>
    <w:p w:rsidR="004C7208" w:rsidRDefault="002153AE">
      <w:pPr>
        <w:numPr>
          <w:ilvl w:val="0"/>
          <w:numId w:val="4"/>
        </w:numPr>
        <w:ind w:right="68"/>
      </w:pPr>
      <w:r>
        <w:t xml:space="preserve">Постановление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w:t>
      </w:r>
    </w:p>
    <w:p w:rsidR="004C7208" w:rsidRDefault="002153AE">
      <w:pPr>
        <w:numPr>
          <w:ilvl w:val="0"/>
          <w:numId w:val="4"/>
        </w:numPr>
        <w:spacing w:after="19" w:line="266" w:lineRule="auto"/>
        <w:ind w:right="68"/>
      </w:pPr>
      <w:r>
        <w:t xml:space="preserve">Постановление </w:t>
      </w:r>
      <w:r>
        <w:tab/>
        <w:t xml:space="preserve">Правительства </w:t>
      </w:r>
      <w:r>
        <w:tab/>
        <w:t xml:space="preserve">РФ </w:t>
      </w:r>
      <w:r>
        <w:tab/>
        <w:t xml:space="preserve">от </w:t>
      </w:r>
      <w:r>
        <w:tab/>
        <w:t xml:space="preserve">18.08.2010 </w:t>
      </w:r>
      <w:r>
        <w:tab/>
        <w:t xml:space="preserve">№ 636 </w:t>
      </w:r>
    </w:p>
    <w:p w:rsidR="004C7208" w:rsidRDefault="002153AE">
      <w:pPr>
        <w:ind w:left="4" w:right="68" w:firstLine="0"/>
      </w:pPr>
      <w:r>
        <w:t xml:space="preserve">(ред. от 01.10.2013) «О требованиях к условиям энергосервисного контракта и об особенностях определения начальной (максимальной) цены энергосервисного контракта (цены лота)»;  </w:t>
      </w:r>
    </w:p>
    <w:p w:rsidR="004C7208" w:rsidRDefault="002153AE">
      <w:pPr>
        <w:numPr>
          <w:ilvl w:val="0"/>
          <w:numId w:val="4"/>
        </w:numPr>
        <w:ind w:right="68"/>
      </w:pPr>
      <w:r>
        <w:t xml:space="preserve">Постановление Правительства РФ от 12.10.2013 № 913 «Об утверждении Положения 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p>
    <w:p w:rsidR="004C7208" w:rsidRDefault="002153AE">
      <w:pPr>
        <w:numPr>
          <w:ilvl w:val="0"/>
          <w:numId w:val="4"/>
        </w:numPr>
        <w:spacing w:after="43" w:line="245" w:lineRule="auto"/>
        <w:ind w:right="68"/>
      </w:pPr>
      <w:r>
        <w:t xml:space="preserve">Постановление Правительства РФ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w:t>
      </w:r>
    </w:p>
    <w:p w:rsidR="004C7208" w:rsidRDefault="002153AE">
      <w:pPr>
        <w:numPr>
          <w:ilvl w:val="0"/>
          <w:numId w:val="4"/>
        </w:numPr>
        <w:spacing w:line="250" w:lineRule="auto"/>
        <w:ind w:right="68"/>
      </w:pPr>
      <w:r>
        <w:t xml:space="preserve">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rsidR="004C7208" w:rsidRDefault="002153AE">
      <w:pPr>
        <w:numPr>
          <w:ilvl w:val="0"/>
          <w:numId w:val="4"/>
        </w:numPr>
        <w:ind w:right="68"/>
      </w:pPr>
      <w:r>
        <w:t xml:space="preserve">Постановление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w:t>
      </w:r>
      <w:r>
        <w:lastRenderedPageBreak/>
        <w:t xml:space="preserve">муниципальных нужд, а также требованиях к форме планов закупок товаров, работ, услуг» (вступает в силу 01.01.2015);  </w:t>
      </w:r>
    </w:p>
    <w:p w:rsidR="004C7208" w:rsidRDefault="002153AE">
      <w:pPr>
        <w:numPr>
          <w:ilvl w:val="0"/>
          <w:numId w:val="4"/>
        </w:numPr>
        <w:ind w:right="68"/>
      </w:pPr>
      <w:r>
        <w:t xml:space="preserve">Постановление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w:t>
      </w:r>
    </w:p>
    <w:p w:rsidR="004C7208" w:rsidRDefault="002153AE">
      <w:pPr>
        <w:spacing w:after="0" w:line="259" w:lineRule="auto"/>
        <w:ind w:left="708" w:right="0" w:firstLine="0"/>
        <w:jc w:val="left"/>
      </w:pPr>
      <w:r>
        <w:t xml:space="preserve"> </w:t>
      </w:r>
    </w:p>
    <w:p w:rsidR="004C7208" w:rsidRDefault="002153AE">
      <w:pPr>
        <w:numPr>
          <w:ilvl w:val="0"/>
          <w:numId w:val="4"/>
        </w:numPr>
        <w:ind w:right="68"/>
      </w:pPr>
      <w:r>
        <w:t xml:space="preserve">Постановление Правительства РФ от 25.11.2013 № 1062 «О порядке ведения реестра недобросовестных поставщиков (подрядчиков, исполнителей)»;  </w:t>
      </w:r>
    </w:p>
    <w:p w:rsidR="004C7208" w:rsidRDefault="002153AE">
      <w:pPr>
        <w:numPr>
          <w:ilvl w:val="0"/>
          <w:numId w:val="4"/>
        </w:numPr>
        <w:spacing w:after="45" w:line="243" w:lineRule="auto"/>
        <w:ind w:right="68"/>
      </w:pPr>
      <w:r>
        <w:t xml:space="preserve">Постановление Правительства РФ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p>
    <w:p w:rsidR="004C7208" w:rsidRDefault="002153AE">
      <w:pPr>
        <w:numPr>
          <w:ilvl w:val="0"/>
          <w:numId w:val="4"/>
        </w:numPr>
        <w:ind w:right="68"/>
      </w:pPr>
      <w:r>
        <w:t xml:space="preserve">Постановление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4C7208" w:rsidRDefault="002153AE">
      <w:pPr>
        <w:numPr>
          <w:ilvl w:val="0"/>
          <w:numId w:val="4"/>
        </w:numPr>
        <w:ind w:right="68"/>
      </w:pPr>
      <w:r>
        <w:t xml:space="preserve">Постановление </w:t>
      </w:r>
      <w:r>
        <w:tab/>
        <w:t xml:space="preserve">Правительства </w:t>
      </w:r>
      <w:r>
        <w:tab/>
        <w:t xml:space="preserve">РФ </w:t>
      </w:r>
      <w:r>
        <w:tab/>
        <w:t xml:space="preserve">от </w:t>
      </w:r>
      <w:r>
        <w:tab/>
        <w:t xml:space="preserve">28.11.2013 </w:t>
      </w:r>
      <w:r>
        <w:tab/>
        <w:t xml:space="preserve">№ 1085 </w:t>
      </w:r>
    </w:p>
    <w:p w:rsidR="004C7208" w:rsidRDefault="002153AE">
      <w:pPr>
        <w:ind w:left="4" w:right="68" w:firstLine="0"/>
      </w:pPr>
      <w:r>
        <w:t xml:space="preserve">«Об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4C7208" w:rsidRDefault="002153AE">
      <w:pPr>
        <w:numPr>
          <w:ilvl w:val="0"/>
          <w:numId w:val="4"/>
        </w:numPr>
        <w:ind w:right="68"/>
      </w:pPr>
      <w:r>
        <w:t xml:space="preserve">Постановление </w:t>
      </w:r>
      <w:r>
        <w:tab/>
        <w:t xml:space="preserve">Правительства </w:t>
      </w:r>
      <w:r>
        <w:tab/>
        <w:t xml:space="preserve">РФ </w:t>
      </w:r>
      <w:r>
        <w:tab/>
        <w:t xml:space="preserve">от </w:t>
      </w:r>
      <w:r>
        <w:tab/>
        <w:t xml:space="preserve">28.11.2013 </w:t>
      </w:r>
      <w:r>
        <w:tab/>
        <w:t xml:space="preserve">№ 1087 </w:t>
      </w:r>
    </w:p>
    <w:p w:rsidR="004C7208" w:rsidRDefault="002153AE">
      <w:pPr>
        <w:ind w:left="4" w:right="68" w:firstLine="0"/>
      </w:pPr>
      <w:r>
        <w:t xml:space="preserve">«Об определении случаев заключения контракта жизненного цикла»;  </w:t>
      </w:r>
    </w:p>
    <w:p w:rsidR="004C7208" w:rsidRDefault="002153AE">
      <w:pPr>
        <w:numPr>
          <w:ilvl w:val="0"/>
          <w:numId w:val="4"/>
        </w:numPr>
        <w:ind w:right="68"/>
      </w:pPr>
      <w:r>
        <w:t xml:space="preserve">Постановление </w:t>
      </w:r>
      <w:r>
        <w:tab/>
        <w:t xml:space="preserve">Правительства </w:t>
      </w:r>
      <w:r>
        <w:tab/>
        <w:t xml:space="preserve">РФ </w:t>
      </w:r>
      <w:r>
        <w:tab/>
        <w:t xml:space="preserve">от </w:t>
      </w:r>
      <w:r>
        <w:tab/>
        <w:t xml:space="preserve">28.11.2013 </w:t>
      </w:r>
      <w:r>
        <w:tab/>
        <w:t xml:space="preserve">№ 1088 </w:t>
      </w:r>
    </w:p>
    <w:p w:rsidR="004C7208" w:rsidRDefault="002153AE">
      <w:pPr>
        <w:ind w:left="4" w:right="68" w:firstLine="0"/>
      </w:pPr>
      <w:r>
        <w:t xml:space="preserve">«Об утверждении Правил проведения совместных конкурсов и аукционов»; </w:t>
      </w:r>
    </w:p>
    <w:p w:rsidR="004C7208" w:rsidRDefault="002153AE">
      <w:pPr>
        <w:numPr>
          <w:ilvl w:val="0"/>
          <w:numId w:val="4"/>
        </w:numPr>
        <w:ind w:right="68"/>
      </w:pPr>
      <w:r>
        <w:t xml:space="preserve">Постановление </w:t>
      </w:r>
      <w:r>
        <w:tab/>
        <w:t xml:space="preserve">Правительства </w:t>
      </w:r>
      <w:r>
        <w:tab/>
        <w:t xml:space="preserve">РФ </w:t>
      </w:r>
      <w:r>
        <w:tab/>
        <w:t xml:space="preserve">от </w:t>
      </w:r>
      <w:r>
        <w:tab/>
        <w:t xml:space="preserve">04.02.2015 </w:t>
      </w:r>
      <w:r>
        <w:tab/>
        <w:t xml:space="preserve">№ </w:t>
      </w:r>
      <w:r>
        <w:tab/>
        <w:t xml:space="preserve">99  </w:t>
      </w:r>
    </w:p>
    <w:p w:rsidR="004C7208" w:rsidRDefault="002153AE">
      <w:pPr>
        <w:spacing w:line="249" w:lineRule="auto"/>
        <w:ind w:left="4" w:right="68" w:firstLine="0"/>
      </w:pPr>
      <w:r>
        <w:t xml:space="preserve">«Об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w:t>
      </w:r>
      <w:r>
        <w:lastRenderedPageBreak/>
        <w:t xml:space="preserve">дополнительным требованиям» (вместе с «Дополнительными требованиями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p>
    <w:p w:rsidR="004C7208" w:rsidRDefault="002153AE">
      <w:pPr>
        <w:numPr>
          <w:ilvl w:val="0"/>
          <w:numId w:val="4"/>
        </w:numPr>
        <w:ind w:right="68"/>
      </w:pPr>
      <w:r>
        <w:t xml:space="preserve">Постановление Правительства РФ от 28.11.2013 № 1090 «Об утверждении методики сокращения количества товаров, объемов работ или услуг при уменьшении цены контракта»;  </w:t>
      </w:r>
    </w:p>
    <w:p w:rsidR="004C7208" w:rsidRDefault="002153AE">
      <w:pPr>
        <w:numPr>
          <w:ilvl w:val="0"/>
          <w:numId w:val="4"/>
        </w:numPr>
        <w:ind w:right="68"/>
      </w:pPr>
      <w:r>
        <w:t xml:space="preserve">Постановление Правительства РФ от 28.11.2013 №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w:t>
      </w:r>
    </w:p>
    <w:p w:rsidR="004C7208" w:rsidRDefault="002153AE">
      <w:pPr>
        <w:numPr>
          <w:ilvl w:val="0"/>
          <w:numId w:val="4"/>
        </w:numPr>
        <w:spacing w:line="251" w:lineRule="auto"/>
        <w:ind w:right="68"/>
      </w:pPr>
      <w:r>
        <w:t xml:space="preserve">Постановление Правительства РФ от 19.12.2013 №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  </w:t>
      </w:r>
    </w:p>
    <w:p w:rsidR="004C7208" w:rsidRDefault="002153AE">
      <w:pPr>
        <w:numPr>
          <w:ilvl w:val="0"/>
          <w:numId w:val="4"/>
        </w:numPr>
        <w:spacing w:line="250" w:lineRule="auto"/>
        <w:ind w:right="68"/>
      </w:pPr>
      <w:r>
        <w:t xml:space="preserve">Постановление Правительства РФ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p>
    <w:p w:rsidR="004C7208" w:rsidRDefault="002153AE">
      <w:pPr>
        <w:numPr>
          <w:ilvl w:val="0"/>
          <w:numId w:val="4"/>
        </w:numPr>
        <w:spacing w:after="26" w:line="266" w:lineRule="auto"/>
        <w:ind w:right="68"/>
      </w:pPr>
      <w:r>
        <w:t xml:space="preserve">Постановление </w:t>
      </w:r>
      <w:r>
        <w:tab/>
        <w:t xml:space="preserve">Правительства </w:t>
      </w:r>
      <w:r>
        <w:tab/>
        <w:t xml:space="preserve">РФ </w:t>
      </w:r>
      <w:r>
        <w:tab/>
        <w:t xml:space="preserve">от </w:t>
      </w:r>
      <w:r>
        <w:tab/>
        <w:t xml:space="preserve">26.12.2013 </w:t>
      </w:r>
      <w:r>
        <w:tab/>
        <w:t xml:space="preserve">№ 1292 </w:t>
      </w:r>
    </w:p>
    <w:p w:rsidR="004C7208" w:rsidRDefault="002153AE">
      <w:pPr>
        <w:ind w:left="4" w:right="68" w:firstLine="0"/>
      </w:pPr>
      <w:r>
        <w:t xml:space="preserve">«Об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w:t>
      </w:r>
    </w:p>
    <w:p w:rsidR="004C7208" w:rsidRDefault="002153AE">
      <w:pPr>
        <w:numPr>
          <w:ilvl w:val="0"/>
          <w:numId w:val="4"/>
        </w:numPr>
        <w:ind w:right="68"/>
      </w:pPr>
      <w:r>
        <w:t xml:space="preserve">Постановление Правительства РФ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4C7208" w:rsidRDefault="002153AE">
      <w:pPr>
        <w:numPr>
          <w:ilvl w:val="0"/>
          <w:numId w:val="4"/>
        </w:numPr>
        <w:ind w:right="68"/>
      </w:pPr>
      <w:r>
        <w:t xml:space="preserve">Распоряжение Правительства РФ от 30.09.2013 №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w:t>
      </w:r>
    </w:p>
    <w:p w:rsidR="004C7208" w:rsidRDefault="002153AE">
      <w:pPr>
        <w:numPr>
          <w:ilvl w:val="0"/>
          <w:numId w:val="4"/>
        </w:numPr>
        <w:spacing w:after="48" w:line="242" w:lineRule="auto"/>
        <w:ind w:right="68"/>
      </w:pPr>
      <w:r>
        <w:t xml:space="preserve">Постановление Правительства РФ от 28.10.2014 № 1107 «О требованиях к финансовой устойчивости банков, в которых оператором электронной площадки открываются счета для учета денежных средств, внесенных </w:t>
      </w:r>
      <w:r>
        <w:lastRenderedPageBreak/>
        <w:t xml:space="preserve">участниками закупок в качестве обеспечения заявок, порядке ведения перечня таких банков и требованиях к условиям договоров о ведении счетов для учета денежных средств, внесенных участниками закупок в качестве обеспечения заявок, заключаемых оператором электронной площадки с банком» (вместе с «Правилами ведения перечня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p>
    <w:p w:rsidR="004C7208" w:rsidRDefault="002153AE">
      <w:pPr>
        <w:numPr>
          <w:ilvl w:val="0"/>
          <w:numId w:val="4"/>
        </w:numPr>
        <w:ind w:right="68"/>
      </w:pPr>
      <w:r>
        <w:t xml:space="preserve">Распоряжение Правительства РФ от 31.10.2013 № 2019-р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4C7208" w:rsidRDefault="002153AE">
      <w:pPr>
        <w:numPr>
          <w:ilvl w:val="0"/>
          <w:numId w:val="4"/>
        </w:numPr>
        <w:spacing w:after="39" w:line="248" w:lineRule="auto"/>
        <w:ind w:right="68"/>
      </w:pPr>
      <w:r>
        <w:t xml:space="preserve">Приказ Минэкономразвития России от 31.03.2015 № </w:t>
      </w:r>
      <w:r w:rsidR="00ED7AAD">
        <w:t>189 «</w:t>
      </w:r>
      <w:r>
        <w:t xml:space="preserve">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 </w:t>
      </w:r>
    </w:p>
    <w:p w:rsidR="004C7208" w:rsidRDefault="002153AE">
      <w:pPr>
        <w:numPr>
          <w:ilvl w:val="0"/>
          <w:numId w:val="4"/>
        </w:numPr>
        <w:spacing w:after="55" w:line="237" w:lineRule="auto"/>
        <w:ind w:right="68"/>
      </w:pPr>
      <w:r>
        <w:t xml:space="preserve">Приказ Минэкономразвития России № 182, Казначейства России № 7н от 31.03.2015 «Об особенностях размещения в единой информационной системе или до ввода в эксплуатацию указанной системы на официальном сайте </w:t>
      </w:r>
    </w:p>
    <w:p w:rsidR="004C7208" w:rsidRDefault="002153AE">
      <w:pPr>
        <w:ind w:left="4" w:right="68" w:firstLine="0"/>
      </w:pPr>
      <w:r>
        <w:t xml:space="preserve">Российской </w:t>
      </w:r>
      <w:r>
        <w:tab/>
        <w:t xml:space="preserve">Федерации </w:t>
      </w:r>
      <w:r>
        <w:tab/>
        <w:t xml:space="preserve">в </w:t>
      </w:r>
      <w:r>
        <w:tab/>
        <w:t xml:space="preserve">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2015 - 2016 годы»;  </w:t>
      </w:r>
    </w:p>
    <w:p w:rsidR="00ED7AAD" w:rsidRDefault="002153AE">
      <w:pPr>
        <w:numPr>
          <w:ilvl w:val="0"/>
          <w:numId w:val="4"/>
        </w:numPr>
        <w:ind w:right="68"/>
      </w:pPr>
      <w:r>
        <w:t>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4C7208" w:rsidRDefault="002153AE">
      <w:pPr>
        <w:numPr>
          <w:ilvl w:val="0"/>
          <w:numId w:val="4"/>
        </w:numPr>
        <w:ind w:right="68"/>
      </w:pPr>
      <w:r>
        <w:t xml:space="preserve">Приказ Минэкономразвития России от 29.10.2013 № 631 </w:t>
      </w:r>
    </w:p>
    <w:p w:rsidR="004C7208" w:rsidRDefault="002153AE">
      <w:pPr>
        <w:ind w:left="4" w:right="68" w:firstLine="0"/>
      </w:pPr>
      <w:r>
        <w:t xml:space="preserve">«Об утверждении Типового положения (регламента) о контрактной службе». </w:t>
      </w:r>
    </w:p>
    <w:p w:rsidR="004C7208" w:rsidRDefault="002153AE">
      <w:pPr>
        <w:spacing w:after="0" w:line="259" w:lineRule="auto"/>
        <w:ind w:right="0" w:firstLine="0"/>
        <w:jc w:val="left"/>
      </w:pPr>
      <w:r>
        <w:t xml:space="preserve"> </w:t>
      </w:r>
    </w:p>
    <w:p w:rsidR="004C7208" w:rsidRDefault="004C7208">
      <w:pPr>
        <w:sectPr w:rsidR="004C7208">
          <w:headerReference w:type="even" r:id="rId61"/>
          <w:headerReference w:type="default" r:id="rId62"/>
          <w:headerReference w:type="first" r:id="rId63"/>
          <w:pgSz w:w="11906" w:h="16838"/>
          <w:pgMar w:top="1100" w:right="780" w:bottom="1305" w:left="1133" w:header="571" w:footer="720" w:gutter="0"/>
          <w:pgNumType w:start="44"/>
          <w:cols w:space="720"/>
        </w:sectPr>
      </w:pPr>
    </w:p>
    <w:p w:rsidR="004C7208" w:rsidRDefault="002153AE">
      <w:pPr>
        <w:pStyle w:val="1"/>
        <w:numPr>
          <w:ilvl w:val="0"/>
          <w:numId w:val="0"/>
        </w:numPr>
        <w:spacing w:after="352"/>
        <w:ind w:right="1"/>
      </w:pPr>
      <w:bookmarkStart w:id="10" w:name="_Toc536017129"/>
      <w:r>
        <w:lastRenderedPageBreak/>
        <w:t>Приложение 5</w:t>
      </w:r>
      <w:bookmarkEnd w:id="10"/>
      <w:r>
        <w:t xml:space="preserve"> </w:t>
      </w:r>
    </w:p>
    <w:p w:rsidR="004C7208" w:rsidRDefault="002153AE">
      <w:pPr>
        <w:spacing w:after="290" w:line="271" w:lineRule="auto"/>
        <w:ind w:left="4674" w:right="0" w:hanging="10"/>
        <w:jc w:val="left"/>
      </w:pPr>
      <w:r>
        <w:rPr>
          <w:b/>
        </w:rPr>
        <w:t xml:space="preserve">Информация о результатах аудита в сфере закупок  </w:t>
      </w:r>
    </w:p>
    <w:p w:rsidR="004C7208" w:rsidRDefault="002153AE">
      <w:pPr>
        <w:spacing w:after="0" w:line="259" w:lineRule="auto"/>
        <w:ind w:right="0" w:firstLine="0"/>
        <w:jc w:val="right"/>
      </w:pPr>
      <w:r>
        <w:rPr>
          <w:sz w:val="24"/>
        </w:rPr>
        <w:t xml:space="preserve">за отчетный период </w:t>
      </w:r>
    </w:p>
    <w:tbl>
      <w:tblPr>
        <w:tblStyle w:val="TableGrid"/>
        <w:tblW w:w="14539" w:type="dxa"/>
        <w:tblInd w:w="708" w:type="dxa"/>
        <w:tblCellMar>
          <w:top w:w="9" w:type="dxa"/>
          <w:left w:w="24" w:type="dxa"/>
          <w:bottom w:w="13" w:type="dxa"/>
        </w:tblCellMar>
        <w:tblLook w:val="04A0" w:firstRow="1" w:lastRow="0" w:firstColumn="1" w:lastColumn="0" w:noHBand="0" w:noVBand="1"/>
      </w:tblPr>
      <w:tblGrid>
        <w:gridCol w:w="953"/>
        <w:gridCol w:w="8677"/>
        <w:gridCol w:w="4909"/>
      </w:tblGrid>
      <w:tr w:rsidR="004C7208">
        <w:trPr>
          <w:trHeight w:val="1030"/>
        </w:trPr>
        <w:tc>
          <w:tcPr>
            <w:tcW w:w="953" w:type="dxa"/>
            <w:tcBorders>
              <w:top w:val="single" w:sz="4" w:space="0" w:color="000000"/>
              <w:left w:val="single" w:sz="4" w:space="0" w:color="000000"/>
              <w:bottom w:val="single" w:sz="4" w:space="0" w:color="000000"/>
              <w:right w:val="single" w:sz="4" w:space="0" w:color="000000"/>
            </w:tcBorders>
            <w:vAlign w:val="bottom"/>
          </w:tcPr>
          <w:p w:rsidR="004C7208" w:rsidRDefault="002153AE">
            <w:pPr>
              <w:spacing w:after="72" w:line="259" w:lineRule="auto"/>
              <w:ind w:left="312" w:right="0" w:firstLine="0"/>
              <w:jc w:val="left"/>
            </w:pPr>
            <w:r>
              <w:rPr>
                <w:b/>
              </w:rPr>
              <w:t xml:space="preserve">№ </w:t>
            </w:r>
          </w:p>
          <w:p w:rsidR="004C7208" w:rsidRDefault="002153AE">
            <w:pPr>
              <w:spacing w:after="0" w:line="259" w:lineRule="auto"/>
              <w:ind w:right="24" w:firstLine="0"/>
              <w:jc w:val="center"/>
            </w:pPr>
            <w:r>
              <w:rPr>
                <w:b/>
              </w:rPr>
              <w:t xml:space="preserve">п/п </w:t>
            </w:r>
          </w:p>
        </w:tc>
        <w:tc>
          <w:tcPr>
            <w:tcW w:w="8677" w:type="dxa"/>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right="25" w:firstLine="0"/>
              <w:jc w:val="center"/>
            </w:pPr>
            <w:r>
              <w:rPr>
                <w:b/>
              </w:rPr>
              <w:t xml:space="preserve">Результаты аудита в сфере закупок </w:t>
            </w:r>
          </w:p>
        </w:tc>
        <w:tc>
          <w:tcPr>
            <w:tcW w:w="4909" w:type="dxa"/>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right="26" w:firstLine="0"/>
              <w:jc w:val="center"/>
            </w:pPr>
            <w:r>
              <w:rPr>
                <w:b/>
              </w:rPr>
              <w:t xml:space="preserve">Данные </w:t>
            </w:r>
          </w:p>
        </w:tc>
      </w:tr>
      <w:tr w:rsidR="004C7208">
        <w:trPr>
          <w:trHeight w:val="578"/>
        </w:trPr>
        <w:tc>
          <w:tcPr>
            <w:tcW w:w="953" w:type="dxa"/>
            <w:tcBorders>
              <w:top w:val="single" w:sz="4" w:space="0" w:color="000000"/>
              <w:left w:val="single" w:sz="4" w:space="0" w:color="000000"/>
              <w:bottom w:val="single" w:sz="4" w:space="0" w:color="000000"/>
              <w:right w:val="nil"/>
            </w:tcBorders>
          </w:tcPr>
          <w:p w:rsidR="004C7208" w:rsidRDefault="004C7208">
            <w:pPr>
              <w:spacing w:after="160" w:line="259" w:lineRule="auto"/>
              <w:ind w:right="0" w:firstLine="0"/>
              <w:jc w:val="left"/>
            </w:pPr>
          </w:p>
        </w:tc>
        <w:tc>
          <w:tcPr>
            <w:tcW w:w="8677" w:type="dxa"/>
            <w:tcBorders>
              <w:top w:val="single" w:sz="4" w:space="0" w:color="000000"/>
              <w:left w:val="nil"/>
              <w:bottom w:val="single" w:sz="4" w:space="0" w:color="000000"/>
              <w:right w:val="nil"/>
            </w:tcBorders>
            <w:vAlign w:val="center"/>
          </w:tcPr>
          <w:p w:rsidR="004C7208" w:rsidRDefault="002153AE">
            <w:pPr>
              <w:spacing w:after="0" w:line="259" w:lineRule="auto"/>
              <w:ind w:right="-26" w:firstLine="0"/>
              <w:jc w:val="right"/>
            </w:pPr>
            <w:r>
              <w:rPr>
                <w:b/>
              </w:rPr>
              <w:t>Общая характеристика мероприятий</w:t>
            </w:r>
          </w:p>
        </w:tc>
        <w:tc>
          <w:tcPr>
            <w:tcW w:w="4909" w:type="dxa"/>
            <w:tcBorders>
              <w:top w:val="single" w:sz="4" w:space="0" w:color="000000"/>
              <w:left w:val="nil"/>
              <w:bottom w:val="single" w:sz="4" w:space="0" w:color="000000"/>
              <w:right w:val="single" w:sz="4" w:space="0" w:color="000000"/>
            </w:tcBorders>
            <w:vAlign w:val="center"/>
          </w:tcPr>
          <w:p w:rsidR="004C7208" w:rsidRDefault="002153AE">
            <w:pPr>
              <w:spacing w:after="0" w:line="259" w:lineRule="auto"/>
              <w:ind w:right="0" w:firstLine="0"/>
              <w:jc w:val="left"/>
            </w:pPr>
            <w:r>
              <w:rPr>
                <w:b/>
              </w:rPr>
              <w:t xml:space="preserve"> </w:t>
            </w:r>
          </w:p>
        </w:tc>
      </w:tr>
      <w:tr w:rsidR="004C7208">
        <w:trPr>
          <w:trHeight w:val="643"/>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1" w:firstLine="0"/>
              <w:jc w:val="center"/>
            </w:pPr>
            <w:r>
              <w:rPr>
                <w:sz w:val="24"/>
              </w:rPr>
              <w:t xml:space="preserve">1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84" w:right="14" w:firstLine="0"/>
              <w:jc w:val="left"/>
            </w:pPr>
            <w:r>
              <w:rPr>
                <w:sz w:val="24"/>
              </w:rPr>
              <w:t xml:space="preserve">Общее количество контрольных мероприятий, в рамках которых проводился аудит в сфере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center"/>
            </w:pPr>
            <w:r>
              <w:rPr>
                <w:i/>
                <w:sz w:val="24"/>
              </w:rPr>
              <w:t xml:space="preserve">Указывается количество проведенных мероприятий </w:t>
            </w:r>
          </w:p>
        </w:tc>
      </w:tr>
      <w:tr w:rsidR="004C7208">
        <w:trPr>
          <w:trHeight w:val="329"/>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1" w:firstLine="0"/>
              <w:jc w:val="center"/>
            </w:pPr>
            <w:r>
              <w:rPr>
                <w:sz w:val="24"/>
              </w:rPr>
              <w:t xml:space="preserve">2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84" w:right="0" w:firstLine="0"/>
              <w:jc w:val="left"/>
            </w:pPr>
            <w:r>
              <w:rPr>
                <w:sz w:val="24"/>
              </w:rPr>
              <w:t xml:space="preserve">Общее количество объектов, в которых проводился аудит в сфере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6" w:firstLine="0"/>
              <w:jc w:val="center"/>
            </w:pPr>
            <w:r>
              <w:rPr>
                <w:i/>
                <w:sz w:val="24"/>
              </w:rPr>
              <w:t xml:space="preserve">Указывается количество объектов </w:t>
            </w:r>
          </w:p>
        </w:tc>
      </w:tr>
      <w:tr w:rsidR="004C7208">
        <w:trPr>
          <w:trHeight w:val="326"/>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39" w:right="0" w:firstLine="0"/>
              <w:jc w:val="center"/>
            </w:pPr>
            <w:r>
              <w:rPr>
                <w:sz w:val="24"/>
              </w:rPr>
              <w:t xml:space="preserve">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84" w:right="0" w:firstLine="0"/>
              <w:jc w:val="left"/>
            </w:pPr>
            <w:r>
              <w:rPr>
                <w:i/>
                <w:sz w:val="24"/>
              </w:rPr>
              <w:t xml:space="preserve">в том числе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3" w:firstLine="0"/>
              <w:jc w:val="center"/>
            </w:pPr>
            <w:r>
              <w:rPr>
                <w:sz w:val="24"/>
              </w:rPr>
              <w:t xml:space="preserve">- </w:t>
            </w:r>
          </w:p>
        </w:tc>
      </w:tr>
      <w:tr w:rsidR="004C7208">
        <w:trPr>
          <w:trHeight w:val="329"/>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2" w:firstLine="0"/>
              <w:jc w:val="center"/>
            </w:pPr>
            <w:r>
              <w:rPr>
                <w:sz w:val="24"/>
              </w:rPr>
              <w:t xml:space="preserve">2.1.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84" w:right="0" w:firstLine="0"/>
              <w:jc w:val="left"/>
            </w:pPr>
            <w:r>
              <w:rPr>
                <w:sz w:val="24"/>
              </w:rPr>
              <w:t xml:space="preserve">федеральных заказчиков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5" w:firstLine="0"/>
              <w:jc w:val="center"/>
            </w:pPr>
            <w:r>
              <w:rPr>
                <w:i/>
                <w:sz w:val="24"/>
              </w:rPr>
              <w:t>Указывается количество объектов</w:t>
            </w:r>
            <w:r>
              <w:rPr>
                <w:sz w:val="24"/>
              </w:rPr>
              <w:t xml:space="preserve"> </w:t>
            </w:r>
          </w:p>
        </w:tc>
      </w:tr>
      <w:tr w:rsidR="004C7208">
        <w:trPr>
          <w:trHeight w:val="327"/>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2" w:firstLine="0"/>
              <w:jc w:val="center"/>
            </w:pPr>
            <w:r>
              <w:rPr>
                <w:sz w:val="24"/>
              </w:rPr>
              <w:t xml:space="preserve">2.2.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84" w:right="0" w:firstLine="0"/>
              <w:jc w:val="left"/>
            </w:pPr>
            <w:r>
              <w:rPr>
                <w:sz w:val="24"/>
              </w:rPr>
              <w:t xml:space="preserve">заказчиков субъектов Российской Федерации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6" w:firstLine="0"/>
              <w:jc w:val="center"/>
            </w:pPr>
            <w:r>
              <w:rPr>
                <w:i/>
                <w:sz w:val="24"/>
              </w:rPr>
              <w:t>Указывается количество объектов</w:t>
            </w:r>
            <w:r>
              <w:rPr>
                <w:sz w:val="24"/>
              </w:rPr>
              <w:t xml:space="preserve"> </w:t>
            </w:r>
          </w:p>
        </w:tc>
      </w:tr>
      <w:tr w:rsidR="004C7208">
        <w:trPr>
          <w:trHeight w:val="329"/>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2" w:firstLine="0"/>
              <w:jc w:val="center"/>
            </w:pPr>
            <w:r>
              <w:rPr>
                <w:sz w:val="24"/>
              </w:rPr>
              <w:t xml:space="preserve">2.3.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84" w:right="0" w:firstLine="0"/>
              <w:jc w:val="left"/>
            </w:pPr>
            <w:r>
              <w:rPr>
                <w:sz w:val="24"/>
              </w:rPr>
              <w:t xml:space="preserve">муниципальных заказчиков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6" w:firstLine="0"/>
              <w:jc w:val="center"/>
            </w:pPr>
            <w:r>
              <w:rPr>
                <w:i/>
                <w:sz w:val="24"/>
              </w:rPr>
              <w:t>Указывается количество объектов</w:t>
            </w:r>
            <w:r>
              <w:rPr>
                <w:sz w:val="24"/>
              </w:rPr>
              <w:t xml:space="preserve"> </w:t>
            </w:r>
          </w:p>
        </w:tc>
      </w:tr>
      <w:tr w:rsidR="004C7208">
        <w:trPr>
          <w:trHeight w:val="643"/>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1" w:firstLine="0"/>
              <w:jc w:val="center"/>
            </w:pPr>
            <w:r>
              <w:rPr>
                <w:sz w:val="24"/>
              </w:rPr>
              <w:t xml:space="preserve">3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84" w:right="0" w:firstLine="0"/>
              <w:jc w:val="left"/>
            </w:pPr>
            <w:r>
              <w:rPr>
                <w:sz w:val="24"/>
              </w:rPr>
              <w:t xml:space="preserve">Перечень объектов, в которых в рамках контрольных мероприятий проводился аудит в сфере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center"/>
            </w:pPr>
            <w:r>
              <w:rPr>
                <w:i/>
                <w:sz w:val="24"/>
              </w:rPr>
              <w:t xml:space="preserve">Указывается пункт плана работы Счетной палаты и наименование объекта (объектов) </w:t>
            </w:r>
          </w:p>
        </w:tc>
      </w:tr>
      <w:tr w:rsidR="004C7208">
        <w:trPr>
          <w:trHeight w:val="646"/>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1" w:firstLine="0"/>
              <w:jc w:val="center"/>
            </w:pPr>
            <w:r>
              <w:rPr>
                <w:sz w:val="24"/>
              </w:rPr>
              <w:t xml:space="preserve">4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84" w:right="62" w:firstLine="0"/>
              <w:jc w:val="left"/>
            </w:pPr>
            <w:r>
              <w:rPr>
                <w:sz w:val="24"/>
              </w:rPr>
              <w:t xml:space="preserve">Общее количество и сумма контрактов на закупку, проверенных в рамках аудита в сфере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46" w:right="14" w:firstLine="0"/>
              <w:jc w:val="center"/>
            </w:pPr>
            <w:r>
              <w:rPr>
                <w:i/>
                <w:sz w:val="24"/>
              </w:rPr>
              <w:t xml:space="preserve">Указывается количество контрактов и сумма (млн. рублей) </w:t>
            </w:r>
          </w:p>
        </w:tc>
      </w:tr>
      <w:tr w:rsidR="004C7208">
        <w:trPr>
          <w:trHeight w:val="576"/>
        </w:trPr>
        <w:tc>
          <w:tcPr>
            <w:tcW w:w="953" w:type="dxa"/>
            <w:tcBorders>
              <w:top w:val="single" w:sz="4" w:space="0" w:color="000000"/>
              <w:left w:val="single" w:sz="4" w:space="0" w:color="000000"/>
              <w:bottom w:val="single" w:sz="4" w:space="0" w:color="000000"/>
              <w:right w:val="nil"/>
            </w:tcBorders>
          </w:tcPr>
          <w:p w:rsidR="004C7208" w:rsidRDefault="004C7208">
            <w:pPr>
              <w:spacing w:after="160" w:line="259" w:lineRule="auto"/>
              <w:ind w:right="0" w:firstLine="0"/>
              <w:jc w:val="left"/>
            </w:pPr>
          </w:p>
        </w:tc>
        <w:tc>
          <w:tcPr>
            <w:tcW w:w="8677" w:type="dxa"/>
            <w:tcBorders>
              <w:top w:val="single" w:sz="4" w:space="0" w:color="000000"/>
              <w:left w:val="nil"/>
              <w:bottom w:val="single" w:sz="4" w:space="0" w:color="000000"/>
              <w:right w:val="nil"/>
            </w:tcBorders>
            <w:vAlign w:val="center"/>
          </w:tcPr>
          <w:p w:rsidR="004C7208" w:rsidRDefault="002153AE">
            <w:pPr>
              <w:spacing w:after="0" w:line="259" w:lineRule="auto"/>
              <w:ind w:right="783" w:firstLine="0"/>
              <w:jc w:val="right"/>
            </w:pPr>
            <w:r>
              <w:rPr>
                <w:b/>
              </w:rPr>
              <w:t xml:space="preserve">Выявленные нарушения </w:t>
            </w:r>
          </w:p>
        </w:tc>
        <w:tc>
          <w:tcPr>
            <w:tcW w:w="4909" w:type="dxa"/>
            <w:tcBorders>
              <w:top w:val="single" w:sz="4" w:space="0" w:color="000000"/>
              <w:left w:val="nil"/>
              <w:bottom w:val="single" w:sz="4" w:space="0" w:color="000000"/>
              <w:right w:val="single" w:sz="4" w:space="0" w:color="000000"/>
            </w:tcBorders>
          </w:tcPr>
          <w:p w:rsidR="004C7208" w:rsidRDefault="004C7208">
            <w:pPr>
              <w:spacing w:after="160" w:line="259" w:lineRule="auto"/>
              <w:ind w:right="0" w:firstLine="0"/>
              <w:jc w:val="left"/>
            </w:pPr>
          </w:p>
        </w:tc>
      </w:tr>
      <w:tr w:rsidR="004C7208">
        <w:trPr>
          <w:trHeight w:val="1666"/>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21" w:firstLine="0"/>
              <w:jc w:val="center"/>
            </w:pPr>
            <w:r>
              <w:rPr>
                <w:sz w:val="24"/>
              </w:rPr>
              <w:t xml:space="preserve">5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48" w:lineRule="auto"/>
              <w:ind w:left="84" w:right="0" w:firstLine="0"/>
              <w:jc w:val="left"/>
            </w:pPr>
            <w:r>
              <w:rPr>
                <w:sz w:val="24"/>
              </w:rPr>
              <w:t xml:space="preserve">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p>
          <w:p w:rsidR="004C7208" w:rsidRDefault="002153AE">
            <w:pPr>
              <w:spacing w:after="0" w:line="259" w:lineRule="auto"/>
              <w:ind w:left="84" w:right="0" w:firstLine="0"/>
              <w:jc w:val="left"/>
            </w:pPr>
            <w:r>
              <w:rPr>
                <w:sz w:val="24"/>
              </w:rPr>
              <w:lastRenderedPageBreak/>
              <w:t xml:space="preserve">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22" w:line="259" w:lineRule="auto"/>
              <w:ind w:left="96" w:right="0" w:firstLine="0"/>
              <w:jc w:val="left"/>
            </w:pPr>
            <w:r>
              <w:rPr>
                <w:i/>
                <w:sz w:val="24"/>
              </w:rPr>
              <w:lastRenderedPageBreak/>
              <w:t xml:space="preserve">Указывается количество и сумма нарушений </w:t>
            </w:r>
          </w:p>
          <w:p w:rsidR="004C7208" w:rsidRDefault="002153AE">
            <w:pPr>
              <w:spacing w:after="0" w:line="259" w:lineRule="auto"/>
              <w:ind w:left="87" w:right="55" w:firstLine="48"/>
              <w:jc w:val="center"/>
            </w:pPr>
            <w:r>
              <w:rPr>
                <w:i/>
                <w:sz w:val="24"/>
              </w:rPr>
              <w:t xml:space="preserve">(млн. рублей), общая стоимость контрактов, при заключении и исполнении которых выявлены нарушения (млн. рублей) </w:t>
            </w:r>
          </w:p>
        </w:tc>
      </w:tr>
    </w:tbl>
    <w:p w:rsidR="004C7208" w:rsidRDefault="004C7208">
      <w:pPr>
        <w:spacing w:after="0" w:line="259" w:lineRule="auto"/>
        <w:ind w:left="-566" w:right="15706" w:firstLine="0"/>
        <w:jc w:val="left"/>
      </w:pPr>
    </w:p>
    <w:tbl>
      <w:tblPr>
        <w:tblStyle w:val="TableGrid"/>
        <w:tblW w:w="14539" w:type="dxa"/>
        <w:tblInd w:w="708" w:type="dxa"/>
        <w:tblCellMar>
          <w:top w:w="9" w:type="dxa"/>
          <w:left w:w="108" w:type="dxa"/>
          <w:right w:w="65" w:type="dxa"/>
        </w:tblCellMar>
        <w:tblLook w:val="04A0" w:firstRow="1" w:lastRow="0" w:firstColumn="1" w:lastColumn="0" w:noHBand="0" w:noVBand="1"/>
      </w:tblPr>
      <w:tblGrid>
        <w:gridCol w:w="953"/>
        <w:gridCol w:w="8677"/>
        <w:gridCol w:w="4909"/>
      </w:tblGrid>
      <w:tr w:rsidR="004C7208">
        <w:trPr>
          <w:trHeight w:val="327"/>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20" w:right="0" w:firstLine="0"/>
              <w:jc w:val="center"/>
            </w:pPr>
            <w:r>
              <w:rPr>
                <w:sz w:val="24"/>
              </w:rPr>
              <w:t xml:space="preserve">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i/>
                <w:sz w:val="24"/>
              </w:rPr>
              <w:t xml:space="preserve">в том числе в части проверки: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2" w:firstLine="0"/>
              <w:jc w:val="center"/>
            </w:pPr>
            <w:r>
              <w:rPr>
                <w:i/>
                <w:sz w:val="24"/>
              </w:rPr>
              <w:t xml:space="preserve">- </w:t>
            </w:r>
          </w:p>
        </w:tc>
      </w:tr>
      <w:tr w:rsidR="004C7208">
        <w:trPr>
          <w:trHeight w:val="1390"/>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sz w:val="24"/>
              </w:rPr>
              <w:t xml:space="preserve">5.1.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организации закупок </w:t>
            </w:r>
          </w:p>
          <w:p w:rsidR="004C7208" w:rsidRDefault="002153AE">
            <w:pPr>
              <w:spacing w:after="0" w:line="259" w:lineRule="auto"/>
              <w:ind w:right="0" w:firstLine="0"/>
              <w:jc w:val="left"/>
            </w:pPr>
            <w:r>
              <w:rPr>
                <w:i/>
                <w:sz w:val="24"/>
              </w:rPr>
              <w:t xml:space="preserve">(контрактные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46" w:line="238" w:lineRule="auto"/>
              <w:ind w:right="0" w:firstLine="0"/>
              <w:jc w:val="center"/>
            </w:pPr>
            <w:r>
              <w:rPr>
                <w:i/>
                <w:sz w:val="24"/>
              </w:rPr>
              <w:t xml:space="preserve">Указывается количество нарушений, а также не менее трех примеров с грубыми </w:t>
            </w:r>
          </w:p>
          <w:p w:rsidR="004C7208" w:rsidRDefault="002153AE">
            <w:pPr>
              <w:spacing w:after="0" w:line="259" w:lineRule="auto"/>
              <w:ind w:right="43" w:firstLine="0"/>
              <w:jc w:val="center"/>
            </w:pPr>
            <w:r>
              <w:rPr>
                <w:i/>
                <w:sz w:val="24"/>
              </w:rPr>
              <w:t xml:space="preserve">нарушениями (из отчетов) </w:t>
            </w:r>
          </w:p>
        </w:tc>
      </w:tr>
      <w:tr w:rsidR="004C7208">
        <w:trPr>
          <w:trHeight w:val="1143"/>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sz w:val="24"/>
              </w:rPr>
              <w:t xml:space="preserve">5.2.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22" w:line="259" w:lineRule="auto"/>
              <w:ind w:right="0" w:firstLine="0"/>
              <w:jc w:val="left"/>
            </w:pPr>
            <w:r>
              <w:rPr>
                <w:sz w:val="24"/>
              </w:rPr>
              <w:t xml:space="preserve">планирования закупок </w:t>
            </w:r>
          </w:p>
          <w:p w:rsidR="004C7208" w:rsidRDefault="002153AE">
            <w:pPr>
              <w:spacing w:after="0" w:line="259" w:lineRule="auto"/>
              <w:ind w:right="0" w:firstLine="0"/>
              <w:jc w:val="left"/>
            </w:pPr>
            <w:r>
              <w:rPr>
                <w:i/>
                <w:sz w:val="24"/>
              </w:rPr>
              <w:t xml:space="preserve">(план закупок, план-график закупок, обоснование закупки)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2" w:right="0" w:hanging="2"/>
              <w:jc w:val="center"/>
            </w:pPr>
            <w:r>
              <w:rPr>
                <w:i/>
                <w:sz w:val="24"/>
              </w:rPr>
              <w:t xml:space="preserve">Указывается количество нарушений и сумма нарушений (млн. рублей), а также примеры грубых нарушений законодательства о контрактной системе (из отчетов) </w:t>
            </w:r>
          </w:p>
        </w:tc>
      </w:tr>
      <w:tr w:rsidR="004C7208">
        <w:trPr>
          <w:trHeight w:val="1666"/>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sz w:val="24"/>
              </w:rPr>
              <w:t xml:space="preserve">5.3.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документации (извещения) о закупках </w:t>
            </w:r>
          </w:p>
          <w:p w:rsidR="004C7208" w:rsidRDefault="002153AE">
            <w:pPr>
              <w:spacing w:after="0" w:line="259" w:lineRule="auto"/>
              <w:ind w:right="0" w:firstLine="0"/>
              <w:jc w:val="left"/>
            </w:pPr>
            <w:r>
              <w:rPr>
                <w:i/>
                <w:sz w:val="24"/>
              </w:rPr>
              <w:t xml:space="preserve">(требования к участниками,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2" w:right="0" w:hanging="2"/>
              <w:jc w:val="center"/>
            </w:pPr>
            <w:r>
              <w:rPr>
                <w:i/>
                <w:sz w:val="24"/>
              </w:rPr>
              <w:t xml:space="preserve">Указывается количество нарушений и сумма нарушений (млн. рублей), а также примеры грубых нарушений законодательства о контрактной системе (из отчетов) </w:t>
            </w:r>
          </w:p>
        </w:tc>
      </w:tr>
      <w:tr w:rsidR="004C7208">
        <w:trPr>
          <w:trHeight w:val="1114"/>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sz w:val="24"/>
              </w:rPr>
              <w:t xml:space="preserve">5.4.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заключенных контрактов </w:t>
            </w:r>
          </w:p>
          <w:p w:rsidR="004C7208" w:rsidRDefault="002153AE">
            <w:pPr>
              <w:spacing w:after="0" w:line="259" w:lineRule="auto"/>
              <w:ind w:right="0" w:firstLine="0"/>
              <w:jc w:val="left"/>
            </w:pPr>
            <w:r>
              <w:rPr>
                <w:i/>
                <w:sz w:val="24"/>
              </w:rPr>
              <w:t xml:space="preserve">(соответствие контракта документации и предложению участника, сроки заключения контракта, обеспечение исполнение контракта)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2" w:right="0" w:hanging="2"/>
              <w:jc w:val="center"/>
            </w:pPr>
            <w:r>
              <w:rPr>
                <w:i/>
                <w:sz w:val="24"/>
              </w:rPr>
              <w:t xml:space="preserve">Указывается количество нарушений и сумма нарушений (млн. рублей), а также примеры грубых нарушений законодательства о контрактной системе (из отчетов) </w:t>
            </w:r>
          </w:p>
        </w:tc>
      </w:tr>
      <w:tr w:rsidR="004C7208">
        <w:trPr>
          <w:trHeight w:val="1116"/>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sz w:val="24"/>
              </w:rPr>
              <w:t xml:space="preserve">5.5.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закупок у единственного поставщика, подрядчика, исполнителя </w:t>
            </w:r>
          </w:p>
          <w:p w:rsidR="004C7208" w:rsidRDefault="002153AE">
            <w:pPr>
              <w:spacing w:after="0" w:line="259" w:lineRule="auto"/>
              <w:ind w:right="0" w:firstLine="0"/>
              <w:jc w:val="left"/>
            </w:pPr>
            <w:r>
              <w:rPr>
                <w:i/>
                <w:sz w:val="24"/>
              </w:rPr>
              <w:t xml:space="preserve">(обоснование и законность выбора способа осуществления закупки, расчет и обоснование цены контракта)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2" w:right="0" w:hanging="2"/>
              <w:jc w:val="center"/>
            </w:pPr>
            <w:r>
              <w:rPr>
                <w:i/>
                <w:sz w:val="24"/>
              </w:rPr>
              <w:t xml:space="preserve">Указывается количество нарушений и сумма нарушений (млн. рублей), а также примеры грубых нарушений законодательства о контрактной системе (из отчетов) </w:t>
            </w:r>
          </w:p>
        </w:tc>
      </w:tr>
      <w:tr w:rsidR="004C7208">
        <w:trPr>
          <w:trHeight w:val="1114"/>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sz w:val="24"/>
              </w:rPr>
              <w:lastRenderedPageBreak/>
              <w:t xml:space="preserve">5.6.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процедур закупок </w:t>
            </w:r>
          </w:p>
          <w:p w:rsidR="004C7208" w:rsidRDefault="002153AE">
            <w:pPr>
              <w:spacing w:after="0" w:line="259" w:lineRule="auto"/>
              <w:ind w:right="0" w:firstLine="0"/>
              <w:jc w:val="left"/>
            </w:pPr>
            <w:r>
              <w:rPr>
                <w:i/>
                <w:sz w:val="24"/>
              </w:rPr>
              <w:t xml:space="preserve">(обеспечение заявок, антидемпинговые меры, обоснованность допуска (отказа в допуске) участников закупки, применение порядка оценки заявок, протоколы)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2" w:right="0" w:hanging="2"/>
              <w:jc w:val="center"/>
            </w:pPr>
            <w:r>
              <w:rPr>
                <w:i/>
                <w:sz w:val="24"/>
              </w:rPr>
              <w:t xml:space="preserve">Указывается количество нарушений и сумма нарушений (млн. рублей), а также примеры грубых нарушений законодательства о контрактной системе (из отчетов) </w:t>
            </w:r>
          </w:p>
        </w:tc>
      </w:tr>
      <w:tr w:rsidR="004C7208">
        <w:trPr>
          <w:trHeight w:val="1390"/>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sz w:val="24"/>
              </w:rPr>
              <w:t xml:space="preserve">5.7.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исполнения контракта </w:t>
            </w:r>
          </w:p>
          <w:p w:rsidR="004C7208" w:rsidRDefault="002153AE">
            <w:pPr>
              <w:spacing w:after="0" w:line="259" w:lineRule="auto"/>
              <w:ind w:right="0" w:firstLine="0"/>
              <w:jc w:val="left"/>
            </w:pPr>
            <w:r>
              <w:rPr>
                <w:i/>
                <w:sz w:val="24"/>
              </w:rPr>
              <w:t xml:space="preserve">(законность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2" w:right="0" w:hanging="2"/>
              <w:jc w:val="center"/>
            </w:pPr>
            <w:r>
              <w:rPr>
                <w:i/>
                <w:sz w:val="24"/>
              </w:rPr>
              <w:t xml:space="preserve">Указывается количество нарушений и сумма нарушений (млн. рублей), а также примеры грубых нарушений законодательства о контрактной системе (из отчетов) </w:t>
            </w:r>
          </w:p>
        </w:tc>
      </w:tr>
      <w:tr w:rsidR="004C7208">
        <w:trPr>
          <w:trHeight w:val="1114"/>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sz w:val="24"/>
              </w:rPr>
              <w:t xml:space="preserve">5.8.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применения обеспечительных мер и мер ответственности по контракту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2" w:right="0" w:hanging="2"/>
              <w:jc w:val="center"/>
            </w:pPr>
            <w:r>
              <w:rPr>
                <w:i/>
                <w:sz w:val="24"/>
              </w:rPr>
              <w:t xml:space="preserve">Указывается количество нарушений и сумма нарушений (млн. рублей), а также примеры грубых нарушений законодательства о контрактной системе (из отчетов) </w:t>
            </w:r>
          </w:p>
        </w:tc>
      </w:tr>
      <w:tr w:rsidR="004C7208">
        <w:trPr>
          <w:trHeight w:val="1114"/>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sz w:val="24"/>
              </w:rPr>
              <w:t xml:space="preserve">5.9.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иных нарушений, связанных с проведением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2" w:right="0" w:hanging="2"/>
              <w:jc w:val="center"/>
            </w:pPr>
            <w:r>
              <w:rPr>
                <w:i/>
                <w:sz w:val="24"/>
              </w:rPr>
              <w:t xml:space="preserve">Указывается количество нарушений и сумма нарушений (млн. рублей), а также примеры грубых нарушений законодательства о контрактной системе (из отчетов) </w:t>
            </w:r>
          </w:p>
        </w:tc>
      </w:tr>
      <w:tr w:rsidR="004C7208">
        <w:trPr>
          <w:trHeight w:val="608"/>
        </w:trPr>
        <w:tc>
          <w:tcPr>
            <w:tcW w:w="953" w:type="dxa"/>
            <w:tcBorders>
              <w:top w:val="single" w:sz="4" w:space="0" w:color="000000"/>
              <w:left w:val="single" w:sz="4" w:space="0" w:color="000000"/>
              <w:bottom w:val="single" w:sz="4" w:space="0" w:color="000000"/>
              <w:right w:val="single" w:sz="4" w:space="0" w:color="000000"/>
            </w:tcBorders>
            <w:vAlign w:val="bottom"/>
          </w:tcPr>
          <w:p w:rsidR="004C7208" w:rsidRDefault="002153AE">
            <w:pPr>
              <w:spacing w:after="0" w:line="259" w:lineRule="auto"/>
              <w:ind w:right="42" w:firstLine="0"/>
              <w:jc w:val="center"/>
            </w:pPr>
            <w:r>
              <w:rPr>
                <w:sz w:val="24"/>
              </w:rPr>
              <w:t xml:space="preserve">6.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Общее количество и сумма закупок, в которых при аудите в сфере закупок выявлены нарушения законодательства о контрактной системе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19" w:line="259" w:lineRule="auto"/>
              <w:ind w:right="45" w:firstLine="0"/>
              <w:jc w:val="center"/>
            </w:pPr>
            <w:r>
              <w:rPr>
                <w:i/>
                <w:sz w:val="24"/>
              </w:rPr>
              <w:t xml:space="preserve">Указывается количество закупок и сумма </w:t>
            </w:r>
          </w:p>
          <w:p w:rsidR="004C7208" w:rsidRDefault="002153AE">
            <w:pPr>
              <w:spacing w:after="0" w:line="259" w:lineRule="auto"/>
              <w:ind w:right="45" w:firstLine="0"/>
              <w:jc w:val="center"/>
            </w:pPr>
            <w:r>
              <w:rPr>
                <w:i/>
                <w:sz w:val="24"/>
              </w:rPr>
              <w:t xml:space="preserve">(млн. рублей) </w:t>
            </w:r>
          </w:p>
        </w:tc>
      </w:tr>
      <w:tr w:rsidR="004C7208">
        <w:trPr>
          <w:trHeight w:val="286"/>
        </w:trPr>
        <w:tc>
          <w:tcPr>
            <w:tcW w:w="9630" w:type="dxa"/>
            <w:gridSpan w:val="2"/>
            <w:tcBorders>
              <w:top w:val="single" w:sz="4" w:space="0" w:color="000000"/>
              <w:left w:val="single" w:sz="4" w:space="0" w:color="000000"/>
              <w:bottom w:val="single" w:sz="4" w:space="0" w:color="000000"/>
              <w:right w:val="nil"/>
            </w:tcBorders>
          </w:tcPr>
          <w:p w:rsidR="004C7208" w:rsidRDefault="002153AE">
            <w:pPr>
              <w:spacing w:after="0" w:line="259" w:lineRule="auto"/>
              <w:ind w:left="2" w:right="0" w:firstLine="0"/>
              <w:jc w:val="left"/>
            </w:pPr>
            <w:r>
              <w:rPr>
                <w:i/>
                <w:sz w:val="24"/>
              </w:rPr>
              <w:t xml:space="preserve">Представления и обращения </w:t>
            </w:r>
          </w:p>
        </w:tc>
        <w:tc>
          <w:tcPr>
            <w:tcW w:w="4909" w:type="dxa"/>
            <w:tcBorders>
              <w:top w:val="single" w:sz="4" w:space="0" w:color="000000"/>
              <w:left w:val="nil"/>
              <w:bottom w:val="single" w:sz="4" w:space="0" w:color="000000"/>
              <w:right w:val="single" w:sz="4" w:space="0" w:color="000000"/>
            </w:tcBorders>
          </w:tcPr>
          <w:p w:rsidR="004C7208" w:rsidRDefault="004C7208">
            <w:pPr>
              <w:spacing w:after="160" w:line="259" w:lineRule="auto"/>
              <w:ind w:right="0" w:firstLine="0"/>
              <w:jc w:val="left"/>
            </w:pPr>
          </w:p>
        </w:tc>
      </w:tr>
      <w:tr w:rsidR="004C7208">
        <w:trPr>
          <w:trHeight w:val="607"/>
        </w:trPr>
        <w:tc>
          <w:tcPr>
            <w:tcW w:w="953" w:type="dxa"/>
            <w:tcBorders>
              <w:top w:val="single" w:sz="4" w:space="0" w:color="000000"/>
              <w:left w:val="single" w:sz="4" w:space="0" w:color="000000"/>
              <w:bottom w:val="single" w:sz="4" w:space="0" w:color="000000"/>
              <w:right w:val="single" w:sz="4" w:space="0" w:color="000000"/>
            </w:tcBorders>
            <w:vAlign w:val="bottom"/>
          </w:tcPr>
          <w:p w:rsidR="004C7208" w:rsidRDefault="002153AE">
            <w:pPr>
              <w:spacing w:after="0" w:line="259" w:lineRule="auto"/>
              <w:ind w:right="42" w:firstLine="0"/>
              <w:jc w:val="center"/>
            </w:pPr>
            <w:r>
              <w:rPr>
                <w:sz w:val="24"/>
              </w:rPr>
              <w:t xml:space="preserve">7.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Общее количество представлений (предписаний), направленных по результатам контрольных мероприятий по итогам аудита в сфере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center"/>
            </w:pPr>
            <w:r>
              <w:rPr>
                <w:i/>
                <w:sz w:val="24"/>
              </w:rPr>
              <w:t xml:space="preserve">Указывается количество направленных представлений (предписаний) </w:t>
            </w:r>
          </w:p>
        </w:tc>
      </w:tr>
      <w:tr w:rsidR="004C7208">
        <w:trPr>
          <w:trHeight w:val="610"/>
        </w:trPr>
        <w:tc>
          <w:tcPr>
            <w:tcW w:w="953" w:type="dxa"/>
            <w:tcBorders>
              <w:top w:val="single" w:sz="4" w:space="0" w:color="000000"/>
              <w:left w:val="single" w:sz="4" w:space="0" w:color="000000"/>
              <w:bottom w:val="single" w:sz="4" w:space="0" w:color="000000"/>
              <w:right w:val="single" w:sz="4" w:space="0" w:color="000000"/>
            </w:tcBorders>
            <w:vAlign w:val="bottom"/>
          </w:tcPr>
          <w:p w:rsidR="004C7208" w:rsidRDefault="002153AE">
            <w:pPr>
              <w:spacing w:after="0" w:line="259" w:lineRule="auto"/>
              <w:ind w:right="42" w:firstLine="0"/>
              <w:jc w:val="center"/>
            </w:pPr>
            <w:r>
              <w:rPr>
                <w:sz w:val="24"/>
              </w:rPr>
              <w:t xml:space="preserve">8.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Общее количество обращений, направленных в правоохранительные органы по результатам контрольных мероприятий по итогам аудита в сфере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center"/>
            </w:pPr>
            <w:r>
              <w:rPr>
                <w:i/>
                <w:sz w:val="24"/>
              </w:rPr>
              <w:t xml:space="preserve">Указывается количество направленных обращений </w:t>
            </w:r>
          </w:p>
        </w:tc>
      </w:tr>
      <w:tr w:rsidR="004C7208">
        <w:trPr>
          <w:trHeight w:val="576"/>
        </w:trPr>
        <w:tc>
          <w:tcPr>
            <w:tcW w:w="9630" w:type="dxa"/>
            <w:gridSpan w:val="2"/>
            <w:tcBorders>
              <w:top w:val="single" w:sz="4" w:space="0" w:color="000000"/>
              <w:left w:val="single" w:sz="4" w:space="0" w:color="000000"/>
              <w:bottom w:val="single" w:sz="4" w:space="0" w:color="000000"/>
              <w:right w:val="nil"/>
            </w:tcBorders>
            <w:vAlign w:val="center"/>
          </w:tcPr>
          <w:p w:rsidR="004C7208" w:rsidRDefault="002153AE">
            <w:pPr>
              <w:spacing w:after="0" w:line="259" w:lineRule="auto"/>
              <w:ind w:right="885" w:firstLine="0"/>
              <w:jc w:val="right"/>
            </w:pPr>
            <w:r>
              <w:rPr>
                <w:b/>
              </w:rPr>
              <w:t>Установление причин</w:t>
            </w:r>
            <w:r>
              <w:t xml:space="preserve"> </w:t>
            </w:r>
          </w:p>
        </w:tc>
        <w:tc>
          <w:tcPr>
            <w:tcW w:w="4909" w:type="dxa"/>
            <w:tcBorders>
              <w:top w:val="single" w:sz="4" w:space="0" w:color="000000"/>
              <w:left w:val="nil"/>
              <w:bottom w:val="single" w:sz="4" w:space="0" w:color="000000"/>
              <w:right w:val="single" w:sz="4" w:space="0" w:color="000000"/>
            </w:tcBorders>
          </w:tcPr>
          <w:p w:rsidR="004C7208" w:rsidRDefault="004C7208">
            <w:pPr>
              <w:spacing w:after="160" w:line="259" w:lineRule="auto"/>
              <w:ind w:right="0" w:firstLine="0"/>
              <w:jc w:val="left"/>
            </w:pPr>
          </w:p>
        </w:tc>
      </w:tr>
      <w:tr w:rsidR="004C7208">
        <w:trPr>
          <w:trHeight w:val="1114"/>
        </w:trPr>
        <w:tc>
          <w:tcPr>
            <w:tcW w:w="953"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2" w:firstLine="0"/>
              <w:jc w:val="center"/>
            </w:pPr>
            <w:r>
              <w:rPr>
                <w:sz w:val="24"/>
              </w:rPr>
              <w:t xml:space="preserve">9.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Основные причины отклонений, нарушений и недостатков, выявленных в ходе контрольных мероприятий в рамках аудита в сфере закупок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6" w:firstLine="0"/>
              <w:jc w:val="center"/>
            </w:pPr>
            <w:r>
              <w:rPr>
                <w:i/>
                <w:sz w:val="24"/>
              </w:rPr>
              <w:t xml:space="preserve">Указывается установленные причины </w:t>
            </w:r>
          </w:p>
          <w:p w:rsidR="004C7208" w:rsidRDefault="002153AE">
            <w:pPr>
              <w:spacing w:after="0" w:line="259" w:lineRule="auto"/>
              <w:ind w:right="0" w:firstLine="0"/>
              <w:jc w:val="center"/>
            </w:pPr>
            <w:r>
              <w:rPr>
                <w:i/>
                <w:sz w:val="24"/>
              </w:rPr>
              <w:t>(действие должностных лиц, недостаток методического обеспечения, правовые «проблемы» и т.д.)</w:t>
            </w:r>
            <w:r>
              <w:rPr>
                <w:sz w:val="24"/>
              </w:rPr>
              <w:t xml:space="preserve"> </w:t>
            </w:r>
          </w:p>
        </w:tc>
      </w:tr>
      <w:tr w:rsidR="004C7208">
        <w:trPr>
          <w:trHeight w:val="838"/>
        </w:trPr>
        <w:tc>
          <w:tcPr>
            <w:tcW w:w="953" w:type="dxa"/>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right="43" w:firstLine="0"/>
              <w:jc w:val="center"/>
            </w:pPr>
            <w:r>
              <w:rPr>
                <w:sz w:val="24"/>
              </w:rPr>
              <w:lastRenderedPageBreak/>
              <w:t xml:space="preserve">10. </w:t>
            </w:r>
          </w:p>
        </w:tc>
        <w:tc>
          <w:tcPr>
            <w:tcW w:w="8677"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0" w:firstLine="0"/>
              <w:jc w:val="left"/>
            </w:pPr>
            <w:r>
              <w:rPr>
                <w:sz w:val="24"/>
              </w:rPr>
              <w:t xml:space="preserve">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w:t>
            </w:r>
          </w:p>
        </w:tc>
        <w:tc>
          <w:tcPr>
            <w:tcW w:w="490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5" w:firstLine="0"/>
              <w:jc w:val="center"/>
            </w:pPr>
            <w:r>
              <w:rPr>
                <w:i/>
                <w:sz w:val="24"/>
              </w:rPr>
              <w:t xml:space="preserve">Указываются предложения </w:t>
            </w:r>
          </w:p>
        </w:tc>
      </w:tr>
    </w:tbl>
    <w:p w:rsidR="004C7208" w:rsidRDefault="002153AE" w:rsidP="00B67B63">
      <w:pPr>
        <w:spacing w:after="21" w:line="259" w:lineRule="auto"/>
        <w:ind w:left="708" w:right="0" w:firstLine="0"/>
        <w:jc w:val="left"/>
      </w:pPr>
      <w:r>
        <w:t xml:space="preserve">  </w:t>
      </w:r>
      <w:r>
        <w:tab/>
        <w:t xml:space="preserve"> </w:t>
      </w:r>
    </w:p>
    <w:p w:rsidR="004C7208" w:rsidRDefault="002153AE">
      <w:pPr>
        <w:pStyle w:val="1"/>
        <w:numPr>
          <w:ilvl w:val="0"/>
          <w:numId w:val="0"/>
        </w:numPr>
        <w:spacing w:after="193"/>
        <w:ind w:right="1"/>
      </w:pPr>
      <w:bookmarkStart w:id="11" w:name="_Toc536017130"/>
      <w:r>
        <w:t>Приложение 6</w:t>
      </w:r>
      <w:bookmarkEnd w:id="11"/>
      <w:r>
        <w:t xml:space="preserve"> </w:t>
      </w:r>
    </w:p>
    <w:p w:rsidR="004C7208" w:rsidRDefault="00B67B63">
      <w:pPr>
        <w:pStyle w:val="2"/>
        <w:ind w:left="574" w:right="0"/>
      </w:pPr>
      <w:r>
        <w:t>Информация о</w:t>
      </w:r>
      <w:r w:rsidR="002153AE">
        <w:t xml:space="preserve"> реализации предложений </w:t>
      </w:r>
      <w:r>
        <w:t>Контрольно-счетного органа</w:t>
      </w:r>
      <w:r w:rsidR="002153AE">
        <w:t xml:space="preserve">, направленных на устранение </w:t>
      </w:r>
      <w:r>
        <w:t>выявленных нарушений</w:t>
      </w:r>
      <w:r w:rsidR="002153AE">
        <w:t xml:space="preserve"> и недостатков и на совершенствование контрактной системы в сфере закупок </w:t>
      </w:r>
    </w:p>
    <w:p w:rsidR="004C7208" w:rsidRDefault="002153AE">
      <w:pPr>
        <w:spacing w:after="0" w:line="259" w:lineRule="auto"/>
        <w:ind w:left="67" w:right="0" w:firstLine="0"/>
        <w:jc w:val="center"/>
      </w:pPr>
      <w:r>
        <w:rPr>
          <w:b/>
        </w:rPr>
        <w:t xml:space="preserve"> </w:t>
      </w:r>
    </w:p>
    <w:tbl>
      <w:tblPr>
        <w:tblStyle w:val="TableGrid"/>
        <w:tblW w:w="15487" w:type="dxa"/>
        <w:tblInd w:w="283" w:type="dxa"/>
        <w:tblCellMar>
          <w:top w:w="7" w:type="dxa"/>
          <w:left w:w="113" w:type="dxa"/>
          <w:right w:w="2" w:type="dxa"/>
        </w:tblCellMar>
        <w:tblLook w:val="04A0" w:firstRow="1" w:lastRow="0" w:firstColumn="1" w:lastColumn="0" w:noHBand="0" w:noVBand="1"/>
      </w:tblPr>
      <w:tblGrid>
        <w:gridCol w:w="568"/>
        <w:gridCol w:w="1700"/>
        <w:gridCol w:w="1843"/>
        <w:gridCol w:w="1702"/>
        <w:gridCol w:w="1844"/>
        <w:gridCol w:w="1841"/>
        <w:gridCol w:w="1988"/>
        <w:gridCol w:w="1699"/>
        <w:gridCol w:w="2302"/>
      </w:tblGrid>
      <w:tr w:rsidR="004C7208">
        <w:trPr>
          <w:trHeight w:val="2120"/>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right="0" w:firstLine="0"/>
              <w:jc w:val="center"/>
            </w:pPr>
            <w:r>
              <w:rPr>
                <w:sz w:val="24"/>
              </w:rPr>
              <w:t xml:space="preserve">№  п/п </w:t>
            </w:r>
          </w:p>
        </w:tc>
        <w:tc>
          <w:tcPr>
            <w:tcW w:w="5245" w:type="dxa"/>
            <w:gridSpan w:val="3"/>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21" w:line="258" w:lineRule="auto"/>
              <w:ind w:left="214" w:right="323" w:firstLine="0"/>
              <w:jc w:val="center"/>
            </w:pPr>
            <w:r>
              <w:rPr>
                <w:sz w:val="24"/>
              </w:rPr>
              <w:t xml:space="preserve">Общие сведения о контрольном (экспертноаналитическом) </w:t>
            </w:r>
            <w:r w:rsidR="00B67B63">
              <w:rPr>
                <w:sz w:val="24"/>
              </w:rPr>
              <w:t>мероприятии, в</w:t>
            </w:r>
            <w:r>
              <w:rPr>
                <w:sz w:val="24"/>
              </w:rPr>
              <w:t xml:space="preserve"> рамках которого проводился аудит в сфере </w:t>
            </w:r>
          </w:p>
          <w:p w:rsidR="004C7208" w:rsidRDefault="002153AE">
            <w:pPr>
              <w:spacing w:after="0" w:line="259" w:lineRule="auto"/>
              <w:ind w:right="115" w:firstLine="0"/>
              <w:jc w:val="center"/>
            </w:pPr>
            <w:r>
              <w:rPr>
                <w:sz w:val="24"/>
              </w:rPr>
              <w:t xml:space="preserve">закупок </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39" w:lineRule="auto"/>
              <w:ind w:right="0" w:firstLine="0"/>
              <w:jc w:val="center"/>
            </w:pPr>
            <w:r>
              <w:rPr>
                <w:sz w:val="24"/>
              </w:rPr>
              <w:t xml:space="preserve">Предложение </w:t>
            </w:r>
            <w:r w:rsidR="00B67B63">
              <w:rPr>
                <w:sz w:val="24"/>
              </w:rPr>
              <w:t>Контрольно-счетного органа</w:t>
            </w:r>
            <w:r>
              <w:rPr>
                <w:sz w:val="24"/>
              </w:rPr>
              <w:t xml:space="preserve">, сформулированное по </w:t>
            </w:r>
          </w:p>
          <w:p w:rsidR="004C7208" w:rsidRDefault="002153AE">
            <w:pPr>
              <w:spacing w:after="20" w:line="259" w:lineRule="auto"/>
              <w:ind w:right="110" w:firstLine="0"/>
              <w:jc w:val="center"/>
            </w:pPr>
            <w:r>
              <w:rPr>
                <w:sz w:val="24"/>
              </w:rPr>
              <w:t xml:space="preserve">результатам аудита в сфере </w:t>
            </w:r>
          </w:p>
          <w:p w:rsidR="004C7208" w:rsidRDefault="002153AE">
            <w:pPr>
              <w:spacing w:after="0" w:line="259" w:lineRule="auto"/>
              <w:ind w:right="115" w:firstLine="0"/>
              <w:jc w:val="center"/>
            </w:pPr>
            <w:r>
              <w:rPr>
                <w:sz w:val="24"/>
              </w:rPr>
              <w:t xml:space="preserve">закупок </w:t>
            </w:r>
          </w:p>
        </w:tc>
        <w:tc>
          <w:tcPr>
            <w:tcW w:w="3687" w:type="dxa"/>
            <w:gridSpan w:val="2"/>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right="111" w:firstLine="0"/>
              <w:jc w:val="center"/>
            </w:pPr>
            <w:r>
              <w:rPr>
                <w:sz w:val="24"/>
              </w:rPr>
              <w:t xml:space="preserve">Дата реализации предложения </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rsidR="004C7208" w:rsidRDefault="00B67B63">
            <w:pPr>
              <w:spacing w:after="11" w:line="277" w:lineRule="auto"/>
              <w:ind w:left="360" w:right="469" w:firstLine="30"/>
              <w:jc w:val="center"/>
            </w:pPr>
            <w:r>
              <w:rPr>
                <w:sz w:val="24"/>
              </w:rPr>
              <w:t>Вывод о</w:t>
            </w:r>
            <w:r w:rsidR="002153AE">
              <w:rPr>
                <w:sz w:val="24"/>
              </w:rPr>
              <w:t xml:space="preserve"> реализации предложения  </w:t>
            </w:r>
          </w:p>
          <w:p w:rsidR="004C7208" w:rsidRDefault="002153AE">
            <w:pPr>
              <w:spacing w:after="56" w:line="236" w:lineRule="auto"/>
              <w:ind w:right="0" w:firstLine="0"/>
              <w:jc w:val="center"/>
            </w:pPr>
            <w:r>
              <w:rPr>
                <w:noProof/>
              </w:rPr>
              <w:drawing>
                <wp:anchor distT="0" distB="0" distL="114300" distR="114300" simplePos="0" relativeHeight="251661312" behindDoc="1" locked="0" layoutInCell="1" allowOverlap="0">
                  <wp:simplePos x="0" y="0"/>
                  <wp:positionH relativeFrom="column">
                    <wp:posOffset>1150874</wp:posOffset>
                  </wp:positionH>
                  <wp:positionV relativeFrom="paragraph">
                    <wp:posOffset>-40023</wp:posOffset>
                  </wp:positionV>
                  <wp:extent cx="167640" cy="187452"/>
                  <wp:effectExtent l="0" t="0" r="0" b="0"/>
                  <wp:wrapNone/>
                  <wp:docPr id="10012" name="Picture 10012"/>
                  <wp:cNvGraphicFramePr/>
                  <a:graphic xmlns:a="http://schemas.openxmlformats.org/drawingml/2006/main">
                    <a:graphicData uri="http://schemas.openxmlformats.org/drawingml/2006/picture">
                      <pic:pic xmlns:pic="http://schemas.openxmlformats.org/drawingml/2006/picture">
                        <pic:nvPicPr>
                          <pic:cNvPr id="10012" name="Picture 10012"/>
                          <pic:cNvPicPr/>
                        </pic:nvPicPr>
                        <pic:blipFill>
                          <a:blip r:embed="rId64"/>
                          <a:stretch>
                            <a:fillRect/>
                          </a:stretch>
                        </pic:blipFill>
                        <pic:spPr>
                          <a:xfrm>
                            <a:off x="0" y="0"/>
                            <a:ext cx="167640" cy="187452"/>
                          </a:xfrm>
                          <a:prstGeom prst="rect">
                            <a:avLst/>
                          </a:prstGeom>
                        </pic:spPr>
                      </pic:pic>
                    </a:graphicData>
                  </a:graphic>
                </wp:anchor>
              </w:drawing>
            </w:r>
            <w:r>
              <w:rPr>
                <w:sz w:val="24"/>
              </w:rPr>
              <w:t xml:space="preserve">(не </w:t>
            </w:r>
            <w:r w:rsidR="00B67B63">
              <w:rPr>
                <w:sz w:val="24"/>
              </w:rPr>
              <w:t>реализовано 0</w:t>
            </w:r>
            <w:r>
              <w:rPr>
                <w:sz w:val="24"/>
              </w:rPr>
              <w:t xml:space="preserve">/ реализовано </w:t>
            </w:r>
          </w:p>
          <w:p w:rsidR="004C7208" w:rsidRDefault="002153AE">
            <w:pPr>
              <w:spacing w:after="0" w:line="259" w:lineRule="auto"/>
              <w:ind w:right="0" w:firstLine="0"/>
              <w:jc w:val="center"/>
            </w:pPr>
            <w:r>
              <w:rPr>
                <w:noProof/>
              </w:rPr>
              <w:drawing>
                <wp:anchor distT="0" distB="0" distL="114300" distR="114300" simplePos="0" relativeHeight="251662336" behindDoc="1" locked="0" layoutInCell="1" allowOverlap="0">
                  <wp:simplePos x="0" y="0"/>
                  <wp:positionH relativeFrom="column">
                    <wp:posOffset>928370</wp:posOffset>
                  </wp:positionH>
                  <wp:positionV relativeFrom="paragraph">
                    <wp:posOffset>-38240</wp:posOffset>
                  </wp:positionV>
                  <wp:extent cx="167640" cy="187452"/>
                  <wp:effectExtent l="0" t="0" r="0" b="0"/>
                  <wp:wrapNone/>
                  <wp:docPr id="10020" name="Picture 10020"/>
                  <wp:cNvGraphicFramePr/>
                  <a:graphic xmlns:a="http://schemas.openxmlformats.org/drawingml/2006/main">
                    <a:graphicData uri="http://schemas.openxmlformats.org/drawingml/2006/picture">
                      <pic:pic xmlns:pic="http://schemas.openxmlformats.org/drawingml/2006/picture">
                        <pic:nvPicPr>
                          <pic:cNvPr id="10020" name="Picture 10020"/>
                          <pic:cNvPicPr/>
                        </pic:nvPicPr>
                        <pic:blipFill>
                          <a:blip r:embed="rId64"/>
                          <a:stretch>
                            <a:fillRect/>
                          </a:stretch>
                        </pic:blipFill>
                        <pic:spPr>
                          <a:xfrm>
                            <a:off x="0" y="0"/>
                            <a:ext cx="167640" cy="187452"/>
                          </a:xfrm>
                          <a:prstGeom prst="rect">
                            <a:avLst/>
                          </a:prstGeom>
                        </pic:spPr>
                      </pic:pic>
                    </a:graphicData>
                  </a:graphic>
                </wp:anchor>
              </w:drawing>
            </w:r>
            <w:r>
              <w:rPr>
                <w:noProof/>
              </w:rPr>
              <w:drawing>
                <wp:anchor distT="0" distB="0" distL="114300" distR="114300" simplePos="0" relativeHeight="251663360" behindDoc="1" locked="0" layoutInCell="1" allowOverlap="0">
                  <wp:simplePos x="0" y="0"/>
                  <wp:positionH relativeFrom="column">
                    <wp:posOffset>1003046</wp:posOffset>
                  </wp:positionH>
                  <wp:positionV relativeFrom="paragraph">
                    <wp:posOffset>149211</wp:posOffset>
                  </wp:positionV>
                  <wp:extent cx="167640" cy="187452"/>
                  <wp:effectExtent l="0" t="0" r="0" b="0"/>
                  <wp:wrapNone/>
                  <wp:docPr id="10027" name="Picture 10027"/>
                  <wp:cNvGraphicFramePr/>
                  <a:graphic xmlns:a="http://schemas.openxmlformats.org/drawingml/2006/main">
                    <a:graphicData uri="http://schemas.openxmlformats.org/drawingml/2006/picture">
                      <pic:pic xmlns:pic="http://schemas.openxmlformats.org/drawingml/2006/picture">
                        <pic:nvPicPr>
                          <pic:cNvPr id="10027" name="Picture 10027"/>
                          <pic:cNvPicPr/>
                        </pic:nvPicPr>
                        <pic:blipFill>
                          <a:blip r:embed="rId64"/>
                          <a:stretch>
                            <a:fillRect/>
                          </a:stretch>
                        </pic:blipFill>
                        <pic:spPr>
                          <a:xfrm>
                            <a:off x="0" y="0"/>
                            <a:ext cx="167640" cy="187452"/>
                          </a:xfrm>
                          <a:prstGeom prst="rect">
                            <a:avLst/>
                          </a:prstGeom>
                        </pic:spPr>
                      </pic:pic>
                    </a:graphicData>
                  </a:graphic>
                </wp:anchor>
              </w:drawing>
            </w:r>
            <w:r>
              <w:rPr>
                <w:sz w:val="24"/>
              </w:rPr>
              <w:t>частично  1/ реализовано  2)</w:t>
            </w:r>
            <w:r>
              <w:rPr>
                <w:sz w:val="24"/>
                <w:vertAlign w:val="superscript"/>
              </w:rPr>
              <w:footnoteReference w:id="2"/>
            </w:r>
            <w:r>
              <w:rPr>
                <w:sz w:val="24"/>
              </w:rPr>
              <w:t xml:space="preserve"> </w:t>
            </w:r>
          </w:p>
        </w:tc>
      </w:tr>
      <w:tr w:rsidR="004C7208">
        <w:trPr>
          <w:trHeight w:val="1390"/>
        </w:trPr>
        <w:tc>
          <w:tcPr>
            <w:tcW w:w="0" w:type="auto"/>
            <w:vMerge/>
            <w:tcBorders>
              <w:top w:val="nil"/>
              <w:left w:val="single" w:sz="4" w:space="0" w:color="000000"/>
              <w:bottom w:val="single" w:sz="4" w:space="0" w:color="000000"/>
              <w:right w:val="single" w:sz="4" w:space="0" w:color="000000"/>
            </w:tcBorders>
          </w:tcPr>
          <w:p w:rsidR="004C7208" w:rsidRDefault="004C7208">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left="10" w:right="0" w:firstLine="0"/>
              <w:jc w:val="left"/>
            </w:pPr>
            <w:r>
              <w:rPr>
                <w:sz w:val="24"/>
              </w:rPr>
              <w:t xml:space="preserve">наименование </w:t>
            </w:r>
          </w:p>
        </w:tc>
        <w:tc>
          <w:tcPr>
            <w:tcW w:w="1844" w:type="dxa"/>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right="0" w:firstLine="0"/>
              <w:jc w:val="center"/>
            </w:pPr>
            <w:r>
              <w:rPr>
                <w:sz w:val="24"/>
              </w:rPr>
              <w:t xml:space="preserve">период проведения </w:t>
            </w:r>
          </w:p>
        </w:tc>
        <w:tc>
          <w:tcPr>
            <w:tcW w:w="1702" w:type="dxa"/>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left="38" w:right="0" w:firstLine="0"/>
              <w:jc w:val="left"/>
            </w:pPr>
            <w:r>
              <w:rPr>
                <w:sz w:val="24"/>
              </w:rPr>
              <w:t xml:space="preserve">руководитель </w:t>
            </w:r>
          </w:p>
        </w:tc>
        <w:tc>
          <w:tcPr>
            <w:tcW w:w="1844" w:type="dxa"/>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right="0" w:firstLine="0"/>
              <w:jc w:val="center"/>
            </w:pPr>
            <w:r>
              <w:rPr>
                <w:sz w:val="24"/>
              </w:rPr>
              <w:t xml:space="preserve">содержание предложения </w:t>
            </w:r>
          </w:p>
        </w:tc>
        <w:tc>
          <w:tcPr>
            <w:tcW w:w="1841" w:type="dxa"/>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right="106" w:firstLine="0"/>
              <w:jc w:val="center"/>
            </w:pPr>
            <w:r>
              <w:rPr>
                <w:sz w:val="24"/>
              </w:rPr>
              <w:t xml:space="preserve">кому </w:t>
            </w:r>
          </w:p>
          <w:p w:rsidR="004C7208" w:rsidRDefault="002153AE">
            <w:pPr>
              <w:spacing w:after="0" w:line="259" w:lineRule="auto"/>
              <w:ind w:right="0" w:firstLine="0"/>
              <w:jc w:val="center"/>
            </w:pPr>
            <w:r>
              <w:rPr>
                <w:sz w:val="24"/>
              </w:rPr>
              <w:t xml:space="preserve">направлено предложение </w:t>
            </w:r>
          </w:p>
        </w:tc>
        <w:tc>
          <w:tcPr>
            <w:tcW w:w="1988" w:type="dxa"/>
            <w:tcBorders>
              <w:top w:val="single" w:sz="4" w:space="0" w:color="000000"/>
              <w:left w:val="single" w:sz="4" w:space="0" w:color="000000"/>
              <w:bottom w:val="single" w:sz="4" w:space="0" w:color="000000"/>
              <w:right w:val="single" w:sz="4" w:space="0" w:color="000000"/>
            </w:tcBorders>
          </w:tcPr>
          <w:p w:rsidR="004C7208" w:rsidRDefault="002153AE" w:rsidP="00B67B63">
            <w:pPr>
              <w:spacing w:after="22" w:line="259" w:lineRule="auto"/>
              <w:ind w:right="110" w:firstLine="0"/>
              <w:jc w:val="center"/>
            </w:pPr>
            <w:r>
              <w:rPr>
                <w:sz w:val="24"/>
              </w:rPr>
              <w:t>установленная</w:t>
            </w:r>
          </w:p>
          <w:p w:rsidR="004C7208" w:rsidRDefault="00B67B63" w:rsidP="00B67B63">
            <w:pPr>
              <w:spacing w:after="0" w:line="259" w:lineRule="auto"/>
              <w:ind w:left="67" w:right="121" w:hanging="60"/>
              <w:jc w:val="center"/>
            </w:pPr>
            <w:r>
              <w:rPr>
                <w:sz w:val="24"/>
              </w:rPr>
              <w:t>Контрольно-счетным органом</w:t>
            </w:r>
            <w:r w:rsidR="002153AE">
              <w:rPr>
                <w:sz w:val="24"/>
              </w:rPr>
              <w:t xml:space="preserve">  (в случае,  если дата установлена)</w:t>
            </w:r>
          </w:p>
        </w:tc>
        <w:tc>
          <w:tcPr>
            <w:tcW w:w="1699" w:type="dxa"/>
            <w:tcBorders>
              <w:top w:val="single" w:sz="4" w:space="0" w:color="000000"/>
              <w:left w:val="single" w:sz="4" w:space="0" w:color="000000"/>
              <w:bottom w:val="single" w:sz="4" w:space="0" w:color="000000"/>
              <w:right w:val="single" w:sz="4" w:space="0" w:color="000000"/>
            </w:tcBorders>
            <w:vAlign w:val="center"/>
          </w:tcPr>
          <w:p w:rsidR="004C7208" w:rsidRDefault="002153AE">
            <w:pPr>
              <w:spacing w:after="0" w:line="259" w:lineRule="auto"/>
              <w:ind w:left="98" w:right="0" w:firstLine="0"/>
              <w:jc w:val="left"/>
            </w:pPr>
            <w:r>
              <w:rPr>
                <w:sz w:val="24"/>
              </w:rPr>
              <w:t xml:space="preserve">фактическая </w:t>
            </w:r>
          </w:p>
        </w:tc>
        <w:tc>
          <w:tcPr>
            <w:tcW w:w="0" w:type="auto"/>
            <w:vMerge/>
            <w:tcBorders>
              <w:top w:val="nil"/>
              <w:left w:val="single" w:sz="4" w:space="0" w:color="000000"/>
              <w:bottom w:val="single" w:sz="4" w:space="0" w:color="000000"/>
              <w:right w:val="single" w:sz="4" w:space="0" w:color="000000"/>
            </w:tcBorders>
          </w:tcPr>
          <w:p w:rsidR="004C7208" w:rsidRDefault="004C7208">
            <w:pPr>
              <w:spacing w:after="160" w:line="259" w:lineRule="auto"/>
              <w:ind w:right="0" w:firstLine="0"/>
              <w:jc w:val="left"/>
            </w:pPr>
          </w:p>
        </w:tc>
      </w:tr>
      <w:tr w:rsidR="004C7208">
        <w:trPr>
          <w:trHeight w:val="334"/>
        </w:trPr>
        <w:tc>
          <w:tcPr>
            <w:tcW w:w="56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67" w:right="0" w:firstLine="0"/>
              <w:jc w:val="left"/>
            </w:pPr>
            <w:r>
              <w:t xml:space="preserve">1. </w:t>
            </w:r>
          </w:p>
        </w:tc>
        <w:tc>
          <w:tcPr>
            <w:tcW w:w="1700"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0"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36"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38"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38" w:firstLine="0"/>
              <w:jc w:val="center"/>
            </w:pPr>
            <w:r>
              <w:rPr>
                <w:b/>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51" w:firstLine="0"/>
              <w:jc w:val="center"/>
            </w:pPr>
            <w:r>
              <w:rPr>
                <w:b/>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50" w:firstLine="0"/>
              <w:jc w:val="center"/>
            </w:pPr>
            <w:r>
              <w:rPr>
                <w:b/>
                <w:sz w:val="24"/>
              </w:rPr>
              <w:t xml:space="preserve"> </w:t>
            </w:r>
          </w:p>
        </w:tc>
        <w:tc>
          <w:tcPr>
            <w:tcW w:w="2302"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8" w:firstLine="0"/>
              <w:jc w:val="center"/>
            </w:pPr>
            <w:r>
              <w:rPr>
                <w:b/>
                <w:sz w:val="24"/>
              </w:rPr>
              <w:t xml:space="preserve"> </w:t>
            </w:r>
          </w:p>
        </w:tc>
      </w:tr>
      <w:tr w:rsidR="004C7208">
        <w:trPr>
          <w:trHeight w:val="413"/>
        </w:trPr>
        <w:tc>
          <w:tcPr>
            <w:tcW w:w="56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67" w:right="0" w:firstLine="0"/>
              <w:jc w:val="left"/>
            </w:pPr>
            <w:r>
              <w:t xml:space="preserve">2. </w:t>
            </w:r>
          </w:p>
        </w:tc>
        <w:tc>
          <w:tcPr>
            <w:tcW w:w="1700"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0"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36"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38"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38" w:firstLine="0"/>
              <w:jc w:val="center"/>
            </w:pPr>
            <w:r>
              <w:rPr>
                <w:b/>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51" w:firstLine="0"/>
              <w:jc w:val="center"/>
            </w:pPr>
            <w:r>
              <w:rPr>
                <w:b/>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50" w:firstLine="0"/>
              <w:jc w:val="center"/>
            </w:pPr>
            <w:r>
              <w:rPr>
                <w:b/>
                <w:sz w:val="24"/>
              </w:rPr>
              <w:t xml:space="preserve"> </w:t>
            </w:r>
          </w:p>
        </w:tc>
        <w:tc>
          <w:tcPr>
            <w:tcW w:w="2302"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8" w:firstLine="0"/>
              <w:jc w:val="center"/>
            </w:pPr>
            <w:r>
              <w:rPr>
                <w:b/>
                <w:sz w:val="24"/>
              </w:rPr>
              <w:t xml:space="preserve"> </w:t>
            </w:r>
          </w:p>
        </w:tc>
      </w:tr>
      <w:tr w:rsidR="004C7208">
        <w:trPr>
          <w:trHeight w:val="413"/>
        </w:trPr>
        <w:tc>
          <w:tcPr>
            <w:tcW w:w="56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left="31" w:right="0" w:firstLine="0"/>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0"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36"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38"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1" w:firstLine="0"/>
              <w:jc w:val="center"/>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38" w:firstLine="0"/>
              <w:jc w:val="center"/>
            </w:pPr>
            <w:r>
              <w:rPr>
                <w:b/>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51" w:firstLine="0"/>
              <w:jc w:val="center"/>
            </w:pPr>
            <w:r>
              <w:rPr>
                <w:b/>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50" w:firstLine="0"/>
              <w:jc w:val="center"/>
            </w:pPr>
            <w:r>
              <w:rPr>
                <w:b/>
                <w:sz w:val="24"/>
              </w:rPr>
              <w:t xml:space="preserve"> </w:t>
            </w:r>
          </w:p>
        </w:tc>
        <w:tc>
          <w:tcPr>
            <w:tcW w:w="2302" w:type="dxa"/>
            <w:tcBorders>
              <w:top w:val="single" w:sz="4" w:space="0" w:color="000000"/>
              <w:left w:val="single" w:sz="4" w:space="0" w:color="000000"/>
              <w:bottom w:val="single" w:sz="4" w:space="0" w:color="000000"/>
              <w:right w:val="single" w:sz="4" w:space="0" w:color="000000"/>
            </w:tcBorders>
          </w:tcPr>
          <w:p w:rsidR="004C7208" w:rsidRDefault="002153AE">
            <w:pPr>
              <w:spacing w:after="0" w:line="259" w:lineRule="auto"/>
              <w:ind w:right="48" w:firstLine="0"/>
              <w:jc w:val="center"/>
            </w:pPr>
            <w:r>
              <w:rPr>
                <w:b/>
                <w:sz w:val="24"/>
              </w:rPr>
              <w:t xml:space="preserve"> </w:t>
            </w:r>
          </w:p>
        </w:tc>
      </w:tr>
    </w:tbl>
    <w:p w:rsidR="004C7208" w:rsidRDefault="002153AE">
      <w:pPr>
        <w:spacing w:after="52" w:line="259" w:lineRule="auto"/>
        <w:ind w:right="0" w:firstLine="0"/>
        <w:jc w:val="left"/>
      </w:pPr>
      <w:r>
        <w:lastRenderedPageBreak/>
        <w:t xml:space="preserve"> </w:t>
      </w:r>
    </w:p>
    <w:p w:rsidR="004C7208" w:rsidRDefault="002153AE">
      <w:pPr>
        <w:spacing w:after="0" w:line="259" w:lineRule="auto"/>
        <w:ind w:right="0" w:firstLine="0"/>
        <w:jc w:val="left"/>
      </w:pPr>
      <w:r>
        <w:t xml:space="preserve"> </w:t>
      </w:r>
    </w:p>
    <w:sectPr w:rsidR="004C7208">
      <w:headerReference w:type="even" r:id="rId65"/>
      <w:headerReference w:type="default" r:id="rId66"/>
      <w:headerReference w:type="first" r:id="rId67"/>
      <w:pgSz w:w="16838" w:h="11906" w:orient="landscape"/>
      <w:pgMar w:top="1128" w:right="1132" w:bottom="1198" w:left="566" w:header="713"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AE" w:rsidRDefault="007730AE">
      <w:pPr>
        <w:spacing w:after="0" w:line="240" w:lineRule="auto"/>
      </w:pPr>
      <w:r>
        <w:separator/>
      </w:r>
    </w:p>
  </w:endnote>
  <w:endnote w:type="continuationSeparator" w:id="0">
    <w:p w:rsidR="007730AE" w:rsidRDefault="0077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AE" w:rsidRDefault="007730AE">
      <w:pPr>
        <w:spacing w:after="0" w:line="259" w:lineRule="auto"/>
        <w:ind w:left="708" w:right="0" w:firstLine="0"/>
        <w:jc w:val="left"/>
      </w:pPr>
      <w:r>
        <w:separator/>
      </w:r>
    </w:p>
  </w:footnote>
  <w:footnote w:type="continuationSeparator" w:id="0">
    <w:p w:rsidR="007730AE" w:rsidRDefault="007730AE">
      <w:pPr>
        <w:spacing w:after="0" w:line="259" w:lineRule="auto"/>
        <w:ind w:left="708" w:right="0" w:firstLine="0"/>
        <w:jc w:val="left"/>
      </w:pPr>
      <w:r>
        <w:continuationSeparator/>
      </w:r>
    </w:p>
  </w:footnote>
  <w:footnote w:id="1">
    <w:p w:rsidR="00AE266F" w:rsidRDefault="00AE266F">
      <w:pPr>
        <w:pStyle w:val="footnotedescription"/>
        <w:spacing w:line="259" w:lineRule="auto"/>
      </w:pPr>
      <w:r>
        <w:rPr>
          <w:rStyle w:val="footnotemark"/>
        </w:rPr>
        <w:footnoteRef/>
      </w:r>
      <w:r>
        <w:t xml:space="preserve"> Протокол заседания Коллегии Счетной палаты Российской Федерации от 21 марта 2014 г. № 15к (961) </w:t>
      </w:r>
    </w:p>
  </w:footnote>
  <w:footnote w:id="2">
    <w:p w:rsidR="00AE266F" w:rsidRDefault="00AE266F" w:rsidP="00B67B63">
      <w:pPr>
        <w:pStyle w:val="footnotedescription"/>
        <w:spacing w:line="304" w:lineRule="auto"/>
        <w:jc w:val="both"/>
      </w:pPr>
      <w:r>
        <w:rPr>
          <w:rStyle w:val="footnotemark"/>
        </w:rPr>
        <w:footnoteRef/>
      </w:r>
      <w:r>
        <w:t xml:space="preserve"> Вывод делается аудитором, ответственным за проведение мероприятия на основании анализа информации о реализации предложений Контрольно-счетного органа, поступившей от органа (организации), в адрес которого предложение было направлено, а также на основании иных источников информации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F" w:rsidRDefault="00AE266F">
    <w:pPr>
      <w:spacing w:after="0" w:line="259" w:lineRule="auto"/>
      <w:ind w:right="7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F" w:rsidRDefault="00AE266F">
    <w:pPr>
      <w:spacing w:after="0" w:line="259" w:lineRule="auto"/>
      <w:ind w:right="3" w:firstLine="0"/>
      <w:jc w:val="center"/>
    </w:pPr>
    <w:r>
      <w:fldChar w:fldCharType="begin"/>
    </w:r>
    <w:r>
      <w:instrText xml:space="preserve"> PAGE   \* MERGEFORMAT </w:instrText>
    </w:r>
    <w:r>
      <w:fldChar w:fldCharType="separate"/>
    </w:r>
    <w:r>
      <w:rPr>
        <w:sz w:val="24"/>
      </w:rPr>
      <w:t>50</w:t>
    </w:r>
    <w:r>
      <w:rPr>
        <w:sz w:val="24"/>
      </w:rPr>
      <w:fldChar w:fldCharType="end"/>
    </w:r>
    <w:r>
      <w:rPr>
        <w:sz w:val="24"/>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F" w:rsidRDefault="00AE266F">
    <w:pPr>
      <w:spacing w:after="0" w:line="259" w:lineRule="auto"/>
      <w:ind w:right="3" w:firstLine="0"/>
      <w:jc w:val="center"/>
    </w:pPr>
    <w:r>
      <w:fldChar w:fldCharType="begin"/>
    </w:r>
    <w:r>
      <w:instrText xml:space="preserve"> PAGE   \* MERGEFORMAT </w:instrText>
    </w:r>
    <w:r>
      <w:fldChar w:fldCharType="separate"/>
    </w:r>
    <w:r w:rsidR="00416C5B" w:rsidRPr="00416C5B">
      <w:rPr>
        <w:noProof/>
        <w:sz w:val="24"/>
      </w:rPr>
      <w:t>54</w:t>
    </w:r>
    <w:r>
      <w:rPr>
        <w:sz w:val="24"/>
      </w:rPr>
      <w:fldChar w:fldCharType="end"/>
    </w:r>
    <w:r>
      <w:rPr>
        <w:sz w:val="24"/>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F" w:rsidRDefault="00AE266F">
    <w:pPr>
      <w:spacing w:after="0" w:line="259" w:lineRule="auto"/>
      <w:ind w:right="3" w:firstLine="0"/>
      <w:jc w:val="center"/>
    </w:pPr>
    <w:r>
      <w:fldChar w:fldCharType="begin"/>
    </w:r>
    <w:r>
      <w:instrText xml:space="preserve"> PAGE   \* MERGEFORMAT </w:instrText>
    </w:r>
    <w:r>
      <w:fldChar w:fldCharType="separate"/>
    </w:r>
    <w:r>
      <w:rPr>
        <w:sz w:val="24"/>
      </w:rPr>
      <w:t>50</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635538"/>
      <w:docPartObj>
        <w:docPartGallery w:val="Page Numbers (Top of Page)"/>
        <w:docPartUnique/>
      </w:docPartObj>
    </w:sdtPr>
    <w:sdtEndPr/>
    <w:sdtContent>
      <w:p w:rsidR="00AE266F" w:rsidRDefault="00AE266F">
        <w:pPr>
          <w:pStyle w:val="a6"/>
          <w:jc w:val="center"/>
        </w:pPr>
        <w:r>
          <w:fldChar w:fldCharType="begin"/>
        </w:r>
        <w:r>
          <w:instrText>PAGE   \* MERGEFORMAT</w:instrText>
        </w:r>
        <w:r>
          <w:fldChar w:fldCharType="separate"/>
        </w:r>
        <w:r w:rsidR="00416C5B">
          <w:rPr>
            <w:noProof/>
          </w:rPr>
          <w:t>21</w:t>
        </w:r>
        <w:r>
          <w:fldChar w:fldCharType="end"/>
        </w:r>
      </w:p>
    </w:sdtContent>
  </w:sdt>
  <w:p w:rsidR="00AE266F" w:rsidRDefault="00AE266F">
    <w:pPr>
      <w:spacing w:after="0" w:line="259" w:lineRule="auto"/>
      <w:ind w:right="70"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F" w:rsidRDefault="00AE266F">
    <w:pPr>
      <w:pStyle w:val="a6"/>
      <w:jc w:val="center"/>
    </w:pPr>
  </w:p>
  <w:p w:rsidR="00AE266F" w:rsidRDefault="00AE266F">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F" w:rsidRDefault="00AE266F">
    <w:pPr>
      <w:spacing w:after="0" w:line="259" w:lineRule="auto"/>
      <w:ind w:right="128" w:firstLine="0"/>
      <w:jc w:val="center"/>
    </w:pPr>
    <w:r>
      <w:fldChar w:fldCharType="begin"/>
    </w:r>
    <w:r>
      <w:instrText xml:space="preserve"> PAGE   \* MERGEFORMAT </w:instrText>
    </w:r>
    <w:r>
      <w:fldChar w:fldCharType="separate"/>
    </w:r>
    <w:r>
      <w:t>23</w:t>
    </w:r>
    <w:r>
      <w:fldChar w:fldCharType="end"/>
    </w: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177083"/>
      <w:docPartObj>
        <w:docPartGallery w:val="Page Numbers (Top of Page)"/>
        <w:docPartUnique/>
      </w:docPartObj>
    </w:sdtPr>
    <w:sdtEndPr/>
    <w:sdtContent>
      <w:p w:rsidR="00AE266F" w:rsidRDefault="00AE266F">
        <w:pPr>
          <w:pStyle w:val="a6"/>
          <w:jc w:val="center"/>
        </w:pPr>
        <w:r>
          <w:fldChar w:fldCharType="begin"/>
        </w:r>
        <w:r>
          <w:instrText>PAGE   \* MERGEFORMAT</w:instrText>
        </w:r>
        <w:r>
          <w:fldChar w:fldCharType="separate"/>
        </w:r>
        <w:r w:rsidR="00416C5B">
          <w:rPr>
            <w:noProof/>
          </w:rPr>
          <w:t>42</w:t>
        </w:r>
        <w:r>
          <w:fldChar w:fldCharType="end"/>
        </w:r>
      </w:p>
    </w:sdtContent>
  </w:sdt>
  <w:p w:rsidR="00AE266F" w:rsidRDefault="00AE266F">
    <w:pPr>
      <w:spacing w:after="0" w:line="259" w:lineRule="auto"/>
      <w:ind w:right="128" w:firstLine="0"/>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F" w:rsidRDefault="00AE266F">
    <w:pPr>
      <w:spacing w:after="0" w:line="259" w:lineRule="auto"/>
      <w:ind w:right="128" w:firstLine="0"/>
      <w:jc w:val="center"/>
    </w:pPr>
    <w:r>
      <w:fldChar w:fldCharType="begin"/>
    </w:r>
    <w:r>
      <w:instrText xml:space="preserve"> PAGE   \* MERGEFORMAT </w:instrText>
    </w:r>
    <w:r>
      <w:fldChar w:fldCharType="separate"/>
    </w:r>
    <w:r>
      <w:t>23</w:t>
    </w:r>
    <w:r>
      <w:fldChar w:fldCharType="end"/>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F" w:rsidRDefault="00AE266F">
    <w:pPr>
      <w:spacing w:after="0" w:line="259" w:lineRule="auto"/>
      <w:ind w:left="639" w:right="0" w:firstLine="0"/>
      <w:jc w:val="center"/>
    </w:pPr>
    <w:r>
      <w:fldChar w:fldCharType="begin"/>
    </w:r>
    <w:r>
      <w:instrText xml:space="preserve"> PAGE   \* MERGEFORMAT </w:instrText>
    </w:r>
    <w:r>
      <w:fldChar w:fldCharType="separate"/>
    </w:r>
    <w:r>
      <w:t>44</w:t>
    </w:r>
    <w:r>
      <w:fldChar w:fldCharType="end"/>
    </w: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63550"/>
      <w:docPartObj>
        <w:docPartGallery w:val="Page Numbers (Top of Page)"/>
        <w:docPartUnique/>
      </w:docPartObj>
    </w:sdtPr>
    <w:sdtEndPr/>
    <w:sdtContent>
      <w:p w:rsidR="00AE266F" w:rsidRDefault="00AE266F">
        <w:pPr>
          <w:pStyle w:val="a6"/>
          <w:jc w:val="center"/>
        </w:pPr>
        <w:r>
          <w:fldChar w:fldCharType="begin"/>
        </w:r>
        <w:r>
          <w:instrText>PAGE   \* MERGEFORMAT</w:instrText>
        </w:r>
        <w:r>
          <w:fldChar w:fldCharType="separate"/>
        </w:r>
        <w:r w:rsidR="00416C5B">
          <w:rPr>
            <w:noProof/>
          </w:rPr>
          <w:t>49</w:t>
        </w:r>
        <w:r>
          <w:fldChar w:fldCharType="end"/>
        </w:r>
      </w:p>
    </w:sdtContent>
  </w:sdt>
  <w:p w:rsidR="00AE266F" w:rsidRDefault="00AE266F">
    <w:pPr>
      <w:spacing w:after="0" w:line="259" w:lineRule="auto"/>
      <w:ind w:left="639" w:right="0" w:firstLine="0"/>
      <w:jc w:val="cent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F" w:rsidRDefault="00AE266F">
    <w:pPr>
      <w:spacing w:after="0" w:line="259" w:lineRule="auto"/>
      <w:ind w:left="639" w:right="0" w:firstLine="0"/>
      <w:jc w:val="center"/>
    </w:pPr>
    <w:r>
      <w:fldChar w:fldCharType="begin"/>
    </w:r>
    <w:r>
      <w:instrText xml:space="preserve"> PAGE   \* MERGEFORMAT </w:instrText>
    </w:r>
    <w:r>
      <w:fldChar w:fldCharType="separate"/>
    </w:r>
    <w:r>
      <w:t>44</w:t>
    </w:r>
    <w: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867"/>
    <w:multiLevelType w:val="hybridMultilevel"/>
    <w:tmpl w:val="C69498BA"/>
    <w:lvl w:ilvl="0" w:tplc="7D2C8516">
      <w:start w:val="2"/>
      <w:numFmt w:val="decimal"/>
      <w:lvlText w:val="%1)"/>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4C508">
      <w:start w:val="1"/>
      <w:numFmt w:val="lowerLetter"/>
      <w:lvlText w:val="%2"/>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88A34">
      <w:start w:val="1"/>
      <w:numFmt w:val="lowerRoman"/>
      <w:lvlText w:val="%3"/>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E70B4">
      <w:start w:val="1"/>
      <w:numFmt w:val="decimal"/>
      <w:lvlText w:val="%4"/>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C6C36">
      <w:start w:val="1"/>
      <w:numFmt w:val="lowerLetter"/>
      <w:lvlText w:val="%5"/>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821BC">
      <w:start w:val="1"/>
      <w:numFmt w:val="lowerRoman"/>
      <w:lvlText w:val="%6"/>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09590">
      <w:start w:val="1"/>
      <w:numFmt w:val="decimal"/>
      <w:lvlText w:val="%7"/>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6DCF4">
      <w:start w:val="1"/>
      <w:numFmt w:val="lowerLetter"/>
      <w:lvlText w:val="%8"/>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21094">
      <w:start w:val="1"/>
      <w:numFmt w:val="lowerRoman"/>
      <w:lvlText w:val="%9"/>
      <w:lvlJc w:val="left"/>
      <w:pPr>
        <w:ind w:left="7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A55DC"/>
    <w:multiLevelType w:val="hybridMultilevel"/>
    <w:tmpl w:val="60F4CD84"/>
    <w:lvl w:ilvl="0" w:tplc="BDF27B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A6704">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80FAE">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8F208">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65F3C">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8C74C">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0D214">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A68C6">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65DA6">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9E5CA2"/>
    <w:multiLevelType w:val="hybridMultilevel"/>
    <w:tmpl w:val="DC625C8C"/>
    <w:lvl w:ilvl="0" w:tplc="F74CE9B2">
      <w:start w:val="3"/>
      <w:numFmt w:val="decimal"/>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628C2">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4603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4243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4BBC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6EFE94">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A0D4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A00D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E9752">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F629C0"/>
    <w:multiLevelType w:val="hybridMultilevel"/>
    <w:tmpl w:val="EA0EBE32"/>
    <w:lvl w:ilvl="0" w:tplc="10BEB7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E6B8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263F8">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6E92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AE53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E84F8">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EFFC0">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09F3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CDE8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DD709F"/>
    <w:multiLevelType w:val="hybridMultilevel"/>
    <w:tmpl w:val="BFCEE9EC"/>
    <w:lvl w:ilvl="0" w:tplc="921CB22A">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20BC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EE12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82A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2A0C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1638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475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E8F3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1A06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9D3DF6"/>
    <w:multiLevelType w:val="hybridMultilevel"/>
    <w:tmpl w:val="76DC4FEC"/>
    <w:lvl w:ilvl="0" w:tplc="AB242BCE">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C9D6A">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C8D2A">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2A650">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88B58">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8847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CC71C">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041B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027E8">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217FE5"/>
    <w:multiLevelType w:val="hybridMultilevel"/>
    <w:tmpl w:val="736EA102"/>
    <w:lvl w:ilvl="0" w:tplc="4A0C0564">
      <w:start w:val="1"/>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9E48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D4F6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12CF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0FC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5C91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8E84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E7F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666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D225473"/>
    <w:multiLevelType w:val="hybridMultilevel"/>
    <w:tmpl w:val="FE2ECA9C"/>
    <w:lvl w:ilvl="0" w:tplc="7116D082">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606C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A3A92">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8C59C">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C1508">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66CA0">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94B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C1E36">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C326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5968BA"/>
    <w:multiLevelType w:val="hybridMultilevel"/>
    <w:tmpl w:val="C64006A0"/>
    <w:lvl w:ilvl="0" w:tplc="9AA2D1D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055F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86732">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E33A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EC91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C8360">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0320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AF01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CDA6">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20409C"/>
    <w:multiLevelType w:val="hybridMultilevel"/>
    <w:tmpl w:val="D57A5FA4"/>
    <w:lvl w:ilvl="0" w:tplc="9B384E02">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8389E">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06526">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C2B7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CD15E">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81A88">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0EF4A">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447BE">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8CFC2">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B64588"/>
    <w:multiLevelType w:val="hybridMultilevel"/>
    <w:tmpl w:val="54861B02"/>
    <w:lvl w:ilvl="0" w:tplc="A11E8200">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CA17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22D72">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60D1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23BF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0362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49BC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29508">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C03D2">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233599"/>
    <w:multiLevelType w:val="hybridMultilevel"/>
    <w:tmpl w:val="EAC63084"/>
    <w:lvl w:ilvl="0" w:tplc="BC3498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49FDE">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C861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0C5DC">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8396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244E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427DA">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E3FE6">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2DFAA">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667A60"/>
    <w:multiLevelType w:val="hybridMultilevel"/>
    <w:tmpl w:val="FAF086BA"/>
    <w:lvl w:ilvl="0" w:tplc="F85EDCE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24A0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4D21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63CD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85A5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8DED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C6FF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E3AE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8C1D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896ECF"/>
    <w:multiLevelType w:val="hybridMultilevel"/>
    <w:tmpl w:val="8EE2032A"/>
    <w:lvl w:ilvl="0" w:tplc="ADB219AE">
      <w:start w:val="2"/>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72DF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F2C4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8239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1E85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6A54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0EE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A4D6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261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E0C15A8"/>
    <w:multiLevelType w:val="hybridMultilevel"/>
    <w:tmpl w:val="F05EC93E"/>
    <w:lvl w:ilvl="0" w:tplc="C39A83A0">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CD424A2">
      <w:start w:val="1"/>
      <w:numFmt w:val="lowerLetter"/>
      <w:lvlText w:val="%2"/>
      <w:lvlJc w:val="left"/>
      <w:pPr>
        <w:ind w:left="31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F2EAA26">
      <w:start w:val="1"/>
      <w:numFmt w:val="lowerRoman"/>
      <w:lvlText w:val="%3"/>
      <w:lvlJc w:val="left"/>
      <w:pPr>
        <w:ind w:left="38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8688918">
      <w:start w:val="1"/>
      <w:numFmt w:val="decimal"/>
      <w:lvlText w:val="%4"/>
      <w:lvlJc w:val="left"/>
      <w:pPr>
        <w:ind w:left="45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EEB9B6">
      <w:start w:val="1"/>
      <w:numFmt w:val="lowerLetter"/>
      <w:lvlText w:val="%5"/>
      <w:lvlJc w:val="left"/>
      <w:pPr>
        <w:ind w:left="52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69006C0">
      <w:start w:val="1"/>
      <w:numFmt w:val="lowerRoman"/>
      <w:lvlText w:val="%6"/>
      <w:lvlJc w:val="left"/>
      <w:pPr>
        <w:ind w:left="59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E6037E4">
      <w:start w:val="1"/>
      <w:numFmt w:val="decimal"/>
      <w:lvlText w:val="%7"/>
      <w:lvlJc w:val="left"/>
      <w:pPr>
        <w:ind w:left="67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EA4DE32">
      <w:start w:val="1"/>
      <w:numFmt w:val="lowerLetter"/>
      <w:lvlText w:val="%8"/>
      <w:lvlJc w:val="left"/>
      <w:pPr>
        <w:ind w:left="74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214E714">
      <w:start w:val="1"/>
      <w:numFmt w:val="lowerRoman"/>
      <w:lvlText w:val="%9"/>
      <w:lvlJc w:val="left"/>
      <w:pPr>
        <w:ind w:left="81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3DE6A4F"/>
    <w:multiLevelType w:val="hybridMultilevel"/>
    <w:tmpl w:val="4BA2F326"/>
    <w:lvl w:ilvl="0" w:tplc="FC20E7B2">
      <w:start w:val="1"/>
      <w:numFmt w:val="decimal"/>
      <w:lvlText w:val="%1)"/>
      <w:lvlJc w:val="left"/>
      <w:pPr>
        <w:ind w:left="689" w:hanging="372"/>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15:restartNumberingAfterBreak="0">
    <w:nsid w:val="45C0289B"/>
    <w:multiLevelType w:val="hybridMultilevel"/>
    <w:tmpl w:val="1AF0CE02"/>
    <w:lvl w:ilvl="0" w:tplc="B5282C0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E3F5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4FD1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A5A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4789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860F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E1D4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0D77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8B16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2443C4"/>
    <w:multiLevelType w:val="hybridMultilevel"/>
    <w:tmpl w:val="FF5C1DD2"/>
    <w:lvl w:ilvl="0" w:tplc="5E80F042">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2474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ACF9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819A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C0A7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ECFE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A824B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76F22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41E3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426097"/>
    <w:multiLevelType w:val="hybridMultilevel"/>
    <w:tmpl w:val="931C4592"/>
    <w:lvl w:ilvl="0" w:tplc="68FE65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C5DCA">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0044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EA6C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07BBA">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4A410">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0B78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EB86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670E2">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6E30D0"/>
    <w:multiLevelType w:val="hybridMultilevel"/>
    <w:tmpl w:val="BDC4A8D4"/>
    <w:lvl w:ilvl="0" w:tplc="3758A390">
      <w:start w:val="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166F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66172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818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687F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9420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BE88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309C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2D6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DC81B9E"/>
    <w:multiLevelType w:val="hybridMultilevel"/>
    <w:tmpl w:val="42866C6C"/>
    <w:lvl w:ilvl="0" w:tplc="F93C03D4">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22CC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E8F7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E112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ABB6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0E33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4222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0038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2C794">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4F1BD6"/>
    <w:multiLevelType w:val="hybridMultilevel"/>
    <w:tmpl w:val="2B441AA0"/>
    <w:lvl w:ilvl="0" w:tplc="D6CE34F2">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812AE">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C03F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635D6">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05F48">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480F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612E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4761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4DAD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524E16"/>
    <w:multiLevelType w:val="hybridMultilevel"/>
    <w:tmpl w:val="DEE6BECE"/>
    <w:lvl w:ilvl="0" w:tplc="8ADA5E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2A52A">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67FBA">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EEB4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C202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28ED4">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2EE2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40A7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4B55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81573C"/>
    <w:multiLevelType w:val="hybridMultilevel"/>
    <w:tmpl w:val="A8B01092"/>
    <w:lvl w:ilvl="0" w:tplc="326CD87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6F5F0">
      <w:start w:val="1"/>
      <w:numFmt w:val="lowerLetter"/>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6CD84">
      <w:start w:val="1"/>
      <w:numFmt w:val="lowerRoman"/>
      <w:lvlText w:val="%3"/>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8679A">
      <w:start w:val="1"/>
      <w:numFmt w:val="decimal"/>
      <w:lvlText w:val="%4"/>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183260">
      <w:start w:val="1"/>
      <w:numFmt w:val="lowerLetter"/>
      <w:lvlText w:val="%5"/>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8BB26">
      <w:start w:val="1"/>
      <w:numFmt w:val="lowerRoman"/>
      <w:lvlText w:val="%6"/>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EE72F4">
      <w:start w:val="1"/>
      <w:numFmt w:val="decimal"/>
      <w:lvlText w:val="%7"/>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A83C76">
      <w:start w:val="1"/>
      <w:numFmt w:val="lowerLetter"/>
      <w:lvlText w:val="%8"/>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10110A">
      <w:start w:val="1"/>
      <w:numFmt w:val="lowerRoman"/>
      <w:lvlText w:val="%9"/>
      <w:lvlJc w:val="left"/>
      <w:pPr>
        <w:ind w:left="6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9"/>
  </w:num>
  <w:num w:numId="3">
    <w:abstractNumId w:val="13"/>
  </w:num>
  <w:num w:numId="4">
    <w:abstractNumId w:val="4"/>
  </w:num>
  <w:num w:numId="5">
    <w:abstractNumId w:val="11"/>
  </w:num>
  <w:num w:numId="6">
    <w:abstractNumId w:val="1"/>
  </w:num>
  <w:num w:numId="7">
    <w:abstractNumId w:val="8"/>
  </w:num>
  <w:num w:numId="8">
    <w:abstractNumId w:val="21"/>
  </w:num>
  <w:num w:numId="9">
    <w:abstractNumId w:val="5"/>
  </w:num>
  <w:num w:numId="10">
    <w:abstractNumId w:val="7"/>
  </w:num>
  <w:num w:numId="11">
    <w:abstractNumId w:val="0"/>
  </w:num>
  <w:num w:numId="12">
    <w:abstractNumId w:val="10"/>
  </w:num>
  <w:num w:numId="13">
    <w:abstractNumId w:val="2"/>
  </w:num>
  <w:num w:numId="14">
    <w:abstractNumId w:val="16"/>
  </w:num>
  <w:num w:numId="15">
    <w:abstractNumId w:val="9"/>
  </w:num>
  <w:num w:numId="16">
    <w:abstractNumId w:val="20"/>
  </w:num>
  <w:num w:numId="17">
    <w:abstractNumId w:val="22"/>
  </w:num>
  <w:num w:numId="18">
    <w:abstractNumId w:val="12"/>
  </w:num>
  <w:num w:numId="19">
    <w:abstractNumId w:val="17"/>
  </w:num>
  <w:num w:numId="20">
    <w:abstractNumId w:val="18"/>
  </w:num>
  <w:num w:numId="21">
    <w:abstractNumId w:val="23"/>
  </w:num>
  <w:num w:numId="22">
    <w:abstractNumId w:val="3"/>
  </w:num>
  <w:num w:numId="23">
    <w:abstractNumId w:val="14"/>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08"/>
    <w:rsid w:val="000054FA"/>
    <w:rsid w:val="00032261"/>
    <w:rsid w:val="000C4F13"/>
    <w:rsid w:val="000E3EC4"/>
    <w:rsid w:val="001747A3"/>
    <w:rsid w:val="00180D91"/>
    <w:rsid w:val="002043B8"/>
    <w:rsid w:val="002153AE"/>
    <w:rsid w:val="00242364"/>
    <w:rsid w:val="00293164"/>
    <w:rsid w:val="002D311B"/>
    <w:rsid w:val="00312283"/>
    <w:rsid w:val="00320484"/>
    <w:rsid w:val="003B257F"/>
    <w:rsid w:val="00416C5B"/>
    <w:rsid w:val="00460371"/>
    <w:rsid w:val="004725DF"/>
    <w:rsid w:val="004870B8"/>
    <w:rsid w:val="004C7208"/>
    <w:rsid w:val="004D2706"/>
    <w:rsid w:val="004D72B4"/>
    <w:rsid w:val="005967CF"/>
    <w:rsid w:val="005C1F89"/>
    <w:rsid w:val="005F4B1E"/>
    <w:rsid w:val="006274DE"/>
    <w:rsid w:val="006353C0"/>
    <w:rsid w:val="00657D8E"/>
    <w:rsid w:val="00663F48"/>
    <w:rsid w:val="0076599F"/>
    <w:rsid w:val="007730AE"/>
    <w:rsid w:val="007C39A9"/>
    <w:rsid w:val="007F613F"/>
    <w:rsid w:val="0082307A"/>
    <w:rsid w:val="00862E05"/>
    <w:rsid w:val="008C0C3C"/>
    <w:rsid w:val="008D354F"/>
    <w:rsid w:val="008E16FD"/>
    <w:rsid w:val="00972B0B"/>
    <w:rsid w:val="0097613B"/>
    <w:rsid w:val="009B7A82"/>
    <w:rsid w:val="009C245A"/>
    <w:rsid w:val="00AE266F"/>
    <w:rsid w:val="00AE70DA"/>
    <w:rsid w:val="00B36932"/>
    <w:rsid w:val="00B62EAE"/>
    <w:rsid w:val="00B67B63"/>
    <w:rsid w:val="00B701D3"/>
    <w:rsid w:val="00D54600"/>
    <w:rsid w:val="00E802D8"/>
    <w:rsid w:val="00E9053F"/>
    <w:rsid w:val="00E927C7"/>
    <w:rsid w:val="00ED7AAD"/>
    <w:rsid w:val="00F807E3"/>
    <w:rsid w:val="00FC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8A855-A2ED-472D-B9AA-C34827E4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304" w:lineRule="auto"/>
      <w:ind w:right="73"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3"/>
      </w:numPr>
      <w:spacing w:after="69" w:line="266" w:lineRule="auto"/>
      <w:ind w:right="73"/>
      <w:jc w:val="right"/>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0" w:line="270" w:lineRule="auto"/>
      <w:ind w:left="10" w:right="7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82" w:lineRule="auto"/>
      <w:ind w:left="70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color w:val="000000"/>
      <w:sz w:val="28"/>
    </w:rPr>
  </w:style>
  <w:style w:type="paragraph" w:styleId="11">
    <w:name w:val="toc 1"/>
    <w:hidden/>
    <w:uiPriority w:val="39"/>
    <w:pPr>
      <w:spacing w:after="57" w:line="304" w:lineRule="auto"/>
      <w:ind w:left="723" w:right="83"/>
      <w:jc w:val="both"/>
    </w:pPr>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4D270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2706"/>
    <w:rPr>
      <w:rFonts w:ascii="Times New Roman" w:eastAsia="Times New Roman" w:hAnsi="Times New Roman" w:cs="Times New Roman"/>
      <w:color w:val="000000"/>
      <w:sz w:val="28"/>
    </w:rPr>
  </w:style>
  <w:style w:type="paragraph" w:styleId="a5">
    <w:name w:val="List Paragraph"/>
    <w:basedOn w:val="a"/>
    <w:uiPriority w:val="34"/>
    <w:qFormat/>
    <w:rsid w:val="00460371"/>
    <w:pPr>
      <w:ind w:left="720"/>
      <w:contextualSpacing/>
    </w:pPr>
  </w:style>
  <w:style w:type="paragraph" w:styleId="a6">
    <w:name w:val="header"/>
    <w:basedOn w:val="a"/>
    <w:link w:val="a7"/>
    <w:uiPriority w:val="99"/>
    <w:unhideWhenUsed/>
    <w:rsid w:val="00B67B63"/>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7">
    <w:name w:val="Верхний колонтитул Знак"/>
    <w:basedOn w:val="a0"/>
    <w:link w:val="a6"/>
    <w:uiPriority w:val="99"/>
    <w:rsid w:val="00B67B63"/>
    <w:rPr>
      <w:rFonts w:cs="Times New Roman"/>
    </w:rPr>
  </w:style>
  <w:style w:type="character" w:styleId="a8">
    <w:name w:val="Hyperlink"/>
    <w:basedOn w:val="a0"/>
    <w:uiPriority w:val="99"/>
    <w:unhideWhenUsed/>
    <w:rsid w:val="00472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consultantplus://offline/ref=21167493D1DDB87441190AA412107F092DAB3EEB0D03147E2346A178D8160AE6316458B623944939UAhBJ" TargetMode="External"/><Relationship Id="rId21" Type="http://schemas.openxmlformats.org/officeDocument/2006/relationships/header" Target="header2.xml"/><Relationship Id="rId42" Type="http://schemas.openxmlformats.org/officeDocument/2006/relationships/hyperlink" Target="consultantplus://offline/ref=8F040FCEDD45EE45B8847F5B6C977B28C91F917DADE5DC1000E7825A89540951A5A8ED7C14370154B9Y2I" TargetMode="External"/><Relationship Id="rId47" Type="http://schemas.openxmlformats.org/officeDocument/2006/relationships/hyperlink" Target="consultantplus://offline/ref=8F040FCEDD45EE45B8847F5B6C977B28C91F917DADE5DC1000E7825A89540951A5A8ED7C14370154B9Y5I" TargetMode="External"/><Relationship Id="rId63" Type="http://schemas.openxmlformats.org/officeDocument/2006/relationships/header" Target="header9.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337A3D7D59DFDA8DCE18F57DFE8D090F9005FC6FEC0757C5657A697B0F58A4C6E373CD83CD1A3F7u9wAG" TargetMode="External"/><Relationship Id="rId29" Type="http://schemas.openxmlformats.org/officeDocument/2006/relationships/hyperlink" Target="consultantplus://offline/ref=D1F5BEBE1E2AE36E197C10AFC8C3D0008E40E1EFAF6F3B143829FC1C9E7115FFBC8AD8E9795A5785vFV8I" TargetMode="External"/><Relationship Id="rId11" Type="http://schemas.openxmlformats.org/officeDocument/2006/relationships/hyperlink" Target="consultantplus://offline/ref=F99946FB86310FCC60FCA8710A34E67B5B7BBA0419FF54B39A0C19CCC4264BD26270C9C2841A6F76G3i0E" TargetMode="External"/><Relationship Id="rId24" Type="http://schemas.openxmlformats.org/officeDocument/2006/relationships/hyperlink" Target="consultantplus://offline/ref=740A4324C5BB96FB9D5AE40DDDAE0594D6586A67018982B1E28C0B96B0018DD9C0BAF9CAFBAF996CgC55O" TargetMode="External"/><Relationship Id="rId32" Type="http://schemas.openxmlformats.org/officeDocument/2006/relationships/hyperlink" Target="consultantplus://offline/ref=D1F5BEBE1E2AE36E197C10AFC8C3D0008E40E1EFAF6F3B143829FC1C9E7115FFBC8AD8E9795A578BvFVCI" TargetMode="External"/><Relationship Id="rId37" Type="http://schemas.openxmlformats.org/officeDocument/2006/relationships/hyperlink" Target="consultantplus://offline/ref=8F040FCEDD45EE45B8847F5B6C977B28C91F917DADE5DC1000E7825A89540951A5A8ED7C14370155B9Y3I" TargetMode="External"/><Relationship Id="rId40" Type="http://schemas.openxmlformats.org/officeDocument/2006/relationships/hyperlink" Target="consultantplus://offline/ref=8F040FCEDD45EE45B8847F5B6C977B28C91F917DADE5DC1000E7825A89540951A5A8ED7C14370155B9Y6I" TargetMode="External"/><Relationship Id="rId45" Type="http://schemas.openxmlformats.org/officeDocument/2006/relationships/hyperlink" Target="consultantplus://offline/ref=8F040FCEDD45EE45B8847F5B6C977B28C91F917DADE5DC1000E7825A89540951A5A8ED7C14370154B9Y5I" TargetMode="External"/><Relationship Id="rId53" Type="http://schemas.openxmlformats.org/officeDocument/2006/relationships/hyperlink" Target="consultantplus://offline/ref=E0DD796041A3F4FC371F2B1968537F5AA508135BE44B19A53A8D5C243047CD1C2DDAE7240E1EFE2Eb7a6L" TargetMode="External"/><Relationship Id="rId58" Type="http://schemas.openxmlformats.org/officeDocument/2006/relationships/header" Target="header4.xml"/><Relationship Id="rId66"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eader" Target="header7.xml"/><Relationship Id="rId19" Type="http://schemas.openxmlformats.org/officeDocument/2006/relationships/image" Target="media/image3.png"/><Relationship Id="rId14" Type="http://schemas.openxmlformats.org/officeDocument/2006/relationships/hyperlink" Target="consultantplus://offline/ref=F337A3D7D59DFDA8DCE18F57DFE8D090F9005FC6FEC0757C5657A697B0F58A4C6E373CD83CD1A3F7u9w6G" TargetMode="External"/><Relationship Id="rId22" Type="http://schemas.openxmlformats.org/officeDocument/2006/relationships/header" Target="header3.xml"/><Relationship Id="rId27" Type="http://schemas.openxmlformats.org/officeDocument/2006/relationships/hyperlink" Target="consultantplus://offline/ref=21167493D1DDB87441190AA412107F092DAB3EEB0D03147E2346A178D8160AE6316458B623944939UAhBJ" TargetMode="External"/><Relationship Id="rId30" Type="http://schemas.openxmlformats.org/officeDocument/2006/relationships/hyperlink" Target="consultantplus://offline/ref=D1F5BEBE1E2AE36E197C10AFC8C3D0008E40E1EFAF6F3B143829FC1C9E7115FFBC8AD8E9795A5784vFVBI" TargetMode="External"/><Relationship Id="rId35" Type="http://schemas.openxmlformats.org/officeDocument/2006/relationships/hyperlink" Target="consultantplus://offline/ref=8F040FCEDD45EE45B8847F5B6C977B28C91F917DADE5DC1000E7825A89540951A5A8ED7C14370156B9YBI" TargetMode="External"/><Relationship Id="rId43" Type="http://schemas.openxmlformats.org/officeDocument/2006/relationships/hyperlink" Target="consultantplus://offline/ref=8F040FCEDD45EE45B8847F5B6C977B28C91F917DADE5DC1000E7825A89540951A5A8ED7C14370154B9Y2I" TargetMode="External"/><Relationship Id="rId48" Type="http://schemas.openxmlformats.org/officeDocument/2006/relationships/hyperlink" Target="consultantplus://offline/ref=8F040FCEDD45EE45B8847F5B6C977B28C91F917DADE5DC1000E7825A89540951A5A8ED7C14370154B9Y5I" TargetMode="External"/><Relationship Id="rId56" Type="http://schemas.openxmlformats.org/officeDocument/2006/relationships/hyperlink" Target="consultantplus://offline/ref=E0DD796041A3F4FC371F2B1968537F5AA508135BE44B19A53A8D5C243047CD1C2DDAE7240E1EFE2Eb7a6L" TargetMode="External"/><Relationship Id="rId64" Type="http://schemas.openxmlformats.org/officeDocument/2006/relationships/image" Target="media/image4.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E0DD796041A3F4FC371F2B1968537F5AA508135BE44B19A53A8D5C243047CD1C2DDAE7240E1EFE21b7aCL" TargetMode="External"/><Relationship Id="rId3" Type="http://schemas.openxmlformats.org/officeDocument/2006/relationships/styles" Target="styles.xml"/><Relationship Id="rId12" Type="http://schemas.openxmlformats.org/officeDocument/2006/relationships/hyperlink" Target="consultantplus://offline/ref=F99946FB86310FCC60FCA8710A34E67B5B7BBA0419FF54B39A0C19CCC4264BD26270C9C2841A6F76G3i0E" TargetMode="External"/><Relationship Id="rId17" Type="http://schemas.openxmlformats.org/officeDocument/2006/relationships/image" Target="media/image2.png"/><Relationship Id="rId25" Type="http://schemas.openxmlformats.org/officeDocument/2006/relationships/hyperlink" Target="consultantplus://offline/ref=21167493D1DDB87441190AA412107F092DAB3EEB0D03147E2346A178D8160AE6316458B623944939UAhBJ" TargetMode="External"/><Relationship Id="rId33" Type="http://schemas.openxmlformats.org/officeDocument/2006/relationships/hyperlink" Target="consultantplus://offline/ref=D1F5BEBE1E2AE36E197C10AFC8C3D0008E40E1EFAF6F3B143829FC1C9E7115FFBC8AD8E9795A578BvFVCI" TargetMode="External"/><Relationship Id="rId38" Type="http://schemas.openxmlformats.org/officeDocument/2006/relationships/hyperlink" Target="consultantplus://offline/ref=8F040FCEDD45EE45B8847F5B6C977B28C91F917DADE5DC1000E7825A89540951A5A8ED7C14370155B9Y0I" TargetMode="External"/><Relationship Id="rId46" Type="http://schemas.openxmlformats.org/officeDocument/2006/relationships/hyperlink" Target="consultantplus://offline/ref=8F040FCEDD45EE45B8847F5B6C977B28C91F917DADE5DC1000E7825A89540951A5A8ED7C14370154B9Y5I" TargetMode="External"/><Relationship Id="rId59" Type="http://schemas.openxmlformats.org/officeDocument/2006/relationships/header" Target="header5.xml"/><Relationship Id="rId67" Type="http://schemas.openxmlformats.org/officeDocument/2006/relationships/header" Target="header12.xml"/><Relationship Id="rId20" Type="http://schemas.openxmlformats.org/officeDocument/2006/relationships/header" Target="header1.xml"/><Relationship Id="rId41" Type="http://schemas.openxmlformats.org/officeDocument/2006/relationships/hyperlink" Target="consultantplus://offline/ref=8F040FCEDD45EE45B8847F5B6C977B28C91F917DADE5DC1000E7825A89540951A5A8ED7C14370155B9YBI" TargetMode="External"/><Relationship Id="rId54" Type="http://schemas.openxmlformats.org/officeDocument/2006/relationships/hyperlink" Target="consultantplus://offline/ref=E0DD796041A3F4FC371F2B1968537F5AA508135BE44B19A53A8D5C243047CD1C2DDAE7240E1EFE2Eb7a6L" TargetMode="Externa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337A3D7D59DFDA8DCE18F57DFE8D090F9005FC6FEC0757C5657A697B0F58A4C6E373CD83CD1A3F7u9wAG" TargetMode="External"/><Relationship Id="rId23" Type="http://schemas.openxmlformats.org/officeDocument/2006/relationships/hyperlink" Target="consultantplus://offline/ref=740A4324C5BB96FB9D5AE40DDDAE0594D6586A67018982B1E28C0B96B0018DD9C0BAF9CAFBAF996CgC55O" TargetMode="External"/><Relationship Id="rId28" Type="http://schemas.openxmlformats.org/officeDocument/2006/relationships/hyperlink" Target="consultantplus://offline/ref=D1F5BEBE1E2AE36E197C10AFC8C3D0008E40E1EFAF6F3B143829FC1C9E7115FFBC8AD8E9795A5785vFV8I" TargetMode="External"/><Relationship Id="rId36" Type="http://schemas.openxmlformats.org/officeDocument/2006/relationships/hyperlink" Target="consultantplus://offline/ref=8F040FCEDD45EE45B8847F5B6C977B28C91F917DADE5DC1000E7825A89540951A5A8ED7C14370155B9Y3I" TargetMode="External"/><Relationship Id="rId49" Type="http://schemas.openxmlformats.org/officeDocument/2006/relationships/hyperlink" Target="consultantplus://offline/ref=E0DD796041A3F4FC371F2B1968537F5AA508135BE44B19A53A8D5C243047CD1C2DDAE7240E1EFE21b7a7L" TargetMode="External"/><Relationship Id="rId57" Type="http://schemas.openxmlformats.org/officeDocument/2006/relationships/hyperlink" Target="consultantplus://offline/ref=E0DD796041A3F4FC371F2B1968537F5AA508135BE44B19A53A8D5C243047CD1C2DDAE7240E1EFE2Eb7a6L" TargetMode="External"/><Relationship Id="rId10" Type="http://schemas.openxmlformats.org/officeDocument/2006/relationships/hyperlink" Target="consultantplus://offline/ref=F99946FB86310FCC60FCA8710A34E67B5B7BBA0419FF54B39A0C19CCC4264BD26270C9C2841A6F76G3i0E" TargetMode="External"/><Relationship Id="rId31" Type="http://schemas.openxmlformats.org/officeDocument/2006/relationships/hyperlink" Target="consultantplus://offline/ref=D1F5BEBE1E2AE36E197C10AFC8C3D0008E40E1EFAF6F3B143829FC1C9E7115FFBC8AD8E9795A5784vFVBI" TargetMode="External"/><Relationship Id="rId44" Type="http://schemas.openxmlformats.org/officeDocument/2006/relationships/hyperlink" Target="consultantplus://offline/ref=8F040FCEDD45EE45B8847F5B6C977B28C91F917DADE5DC1000E7825A89540951A5A8ED7C14370154B9Y0I" TargetMode="External"/><Relationship Id="rId52" Type="http://schemas.openxmlformats.org/officeDocument/2006/relationships/hyperlink" Target="consultantplus://offline/ref=E0DD796041A3F4FC371F2B1968537F5AA508135BE44B19A53A8D5C243047CD1C2DDAE7240E1EFE2Eb7a5L" TargetMode="External"/><Relationship Id="rId60" Type="http://schemas.openxmlformats.org/officeDocument/2006/relationships/header" Target="header6.xml"/><Relationship Id="rId6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consultantplus://offline/ref=F99946FB86310FCC60FCA8710A34E67B5B7BBA0419FF54B39A0C19CCC4264BD26270C9C2841A6F76G3i0E" TargetMode="External"/><Relationship Id="rId13" Type="http://schemas.openxmlformats.org/officeDocument/2006/relationships/hyperlink" Target="consultantplus://offline/ref=F337A3D7D59DFDA8DCE18F57DFE8D090F9005FC6FEC0757C5657A697B0F58A4C6E373CD83CD1A3F7u9w6G" TargetMode="External"/><Relationship Id="rId18" Type="http://schemas.openxmlformats.org/officeDocument/2006/relationships/image" Target="media/image0.png"/><Relationship Id="rId39" Type="http://schemas.openxmlformats.org/officeDocument/2006/relationships/hyperlink" Target="consultantplus://offline/ref=8F040FCEDD45EE45B8847F5B6C977B28C91F917DADE5DC1000E7825A89540951A5A8ED7C14370155B9Y6I" TargetMode="External"/><Relationship Id="rId34" Type="http://schemas.openxmlformats.org/officeDocument/2006/relationships/hyperlink" Target="consultantplus://offline/ref=D1F5BEBE1E2AE36E197C10AFC8C3D0008E40E1EFAF6F3B143829FC1C9E7115FFBC8AD8E9795A578BvFVCI" TargetMode="External"/><Relationship Id="rId50" Type="http://schemas.openxmlformats.org/officeDocument/2006/relationships/hyperlink" Target="consultantplus://offline/ref=E0DD796041A3F4FC371F2B1968537F5AA508135BE44B19A53A8D5C243047CD1C2DDAE7240E1EFE21b7a1L" TargetMode="External"/><Relationship Id="rId55" Type="http://schemas.openxmlformats.org/officeDocument/2006/relationships/hyperlink" Target="consultantplus://offline/ref=E0DD796041A3F4FC371F2B1968537F5AA508135BE44B19A53A8D5C243047CD1C2DDAE7240E1EFE2Eb7a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FC90-2719-448D-8AE2-EA913D6D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3785</TotalTime>
  <Pages>53</Pages>
  <Words>15198</Words>
  <Characters>86629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dc:creator>
  <cp:keywords/>
  <cp:lastModifiedBy>kco</cp:lastModifiedBy>
  <cp:revision>18</cp:revision>
  <dcterms:created xsi:type="dcterms:W3CDTF">2019-01-16T01:08:00Z</dcterms:created>
  <dcterms:modified xsi:type="dcterms:W3CDTF">2019-02-07T07:29:00Z</dcterms:modified>
</cp:coreProperties>
</file>