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r w:rsidR="00E77666">
        <w:rPr>
          <w:rFonts w:ascii="Times New Roman" w:hAnsi="Times New Roman" w:cs="Times New Roman"/>
          <w:sz w:val="24"/>
          <w:szCs w:val="24"/>
        </w:rPr>
        <w:t>Соколовского 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77666">
        <w:rPr>
          <w:rFonts w:ascii="Times New Roman" w:hAnsi="Times New Roman" w:cs="Times New Roman"/>
          <w:sz w:val="24"/>
          <w:szCs w:val="24"/>
        </w:rPr>
        <w:t>20.06.2013 г.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E77666">
        <w:rPr>
          <w:rFonts w:ascii="Times New Roman" w:hAnsi="Times New Roman" w:cs="Times New Roman"/>
          <w:sz w:val="24"/>
          <w:szCs w:val="24"/>
        </w:rPr>
        <w:t>05-07-Р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77666">
        <w:rPr>
          <w:rFonts w:ascii="Times New Roman" w:hAnsi="Times New Roman" w:cs="Times New Roman"/>
          <w:sz w:val="24"/>
          <w:szCs w:val="24"/>
        </w:rPr>
        <w:t>Об утверждении «Правил землепользования и застройки Соколовского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E77666">
        <w:rPr>
          <w:rFonts w:ascii="Times New Roman" w:hAnsi="Times New Roman" w:cs="Times New Roman"/>
          <w:sz w:val="24"/>
          <w:szCs w:val="24"/>
        </w:rPr>
        <w:t>Соколовского сельского Совета депутатов Иланского района Красноярского края от 20.06.2013 г. г. № 05-07-Р «Об утверждении «Правил землепользования и застройки Соколовского сельсовета»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2987" w:rsidRDefault="003B5B1B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7666">
        <w:rPr>
          <w:rFonts w:ascii="Times New Roman" w:hAnsi="Times New Roman" w:cs="Times New Roman"/>
          <w:sz w:val="24"/>
          <w:szCs w:val="24"/>
        </w:rPr>
        <w:t xml:space="preserve">В </w:t>
      </w:r>
      <w:r w:rsidR="00A55458">
        <w:rPr>
          <w:rFonts w:ascii="Times New Roman" w:hAnsi="Times New Roman" w:cs="Times New Roman"/>
          <w:sz w:val="24"/>
          <w:szCs w:val="24"/>
        </w:rPr>
        <w:t>статье 14 главы 2 части 2</w:t>
      </w:r>
      <w:bookmarkStart w:id="0" w:name="_GoBack"/>
      <w:bookmarkEnd w:id="0"/>
      <w:r w:rsidR="00E77666">
        <w:rPr>
          <w:rFonts w:ascii="Times New Roman" w:hAnsi="Times New Roman" w:cs="Times New Roman"/>
          <w:sz w:val="24"/>
          <w:szCs w:val="24"/>
        </w:rPr>
        <w:t xml:space="preserve"> таблицу 3 изложить в новой редакции:</w:t>
      </w:r>
    </w:p>
    <w:tbl>
      <w:tblPr>
        <w:tblW w:w="5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672"/>
        <w:gridCol w:w="1916"/>
        <w:gridCol w:w="2650"/>
        <w:gridCol w:w="2468"/>
      </w:tblGrid>
      <w:tr w:rsidR="00E77666" w:rsidRPr="00A57871" w:rsidTr="00A473C6">
        <w:trPr>
          <w:trHeight w:val="2118"/>
          <w:jc w:val="center"/>
        </w:trPr>
        <w:tc>
          <w:tcPr>
            <w:tcW w:w="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ВИД РАЗРЕШЕННОГО ИСПОЛЬЗОВАНИЯ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ind w:right="-147"/>
              <w:jc w:val="left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*КОД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jc w:val="left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*НАИМЕНОВАНИЕ ВИДА РАЗРЕШЕННОГО ИСПОЛЬЗОВАНИЯ ЗЕМЕЛЬНОГО УЧАСТКА (ПО КЛАССИФИКАТОРУ</w:t>
            </w:r>
            <w:r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)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</w:pPr>
            <w:r w:rsidRPr="00400C2A">
              <w:rPr>
                <w:rFonts w:ascii="Times New Roman" w:hAnsi="Times New Roman" w:cs="Times New Roman"/>
                <w:b/>
                <w:i w:val="0"/>
                <w:sz w:val="16"/>
                <w:szCs w:val="16"/>
              </w:rPr>
              <w:t>ПАРАМЕТРЫ РАЗРЕШЕННОГО ИСПОЛЬЗОВАНИЯ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widowControl w:val="0"/>
              <w:contextualSpacing/>
              <w:jc w:val="center"/>
              <w:rPr>
                <w:b/>
                <w:i/>
                <w:sz w:val="16"/>
                <w:szCs w:val="16"/>
              </w:rPr>
            </w:pPr>
            <w:r w:rsidRPr="00400C2A">
              <w:rPr>
                <w:b/>
                <w:sz w:val="16"/>
                <w:szCs w:val="16"/>
              </w:rPr>
              <w:t>ОГРАНИЧЕНИЯ ИСПОЛЬЗОВАНИЯ ЗЕМЕЛЬНЫХ УЧАСТКОВ  И ОБЪЕКТОВ КАПИТАЛЬНОГО СТРОИТЕЛЬСТВА</w:t>
            </w:r>
            <w:r w:rsidRPr="00400C2A"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Основной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2.1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51EE4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Предельные размеры земельных участков, предоставляемых гражданам в собственность из находящихся в муниципальной собственности земель Иланского района: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  <w:r w:rsidRPr="00451EE4">
              <w:rPr>
                <w:sz w:val="18"/>
                <w:szCs w:val="18"/>
              </w:rPr>
              <w:t>для ведения личного подсобного хозяйства: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минимальный размер</w:t>
            </w:r>
            <w:r>
              <w:rPr>
                <w:sz w:val="18"/>
                <w:szCs w:val="18"/>
              </w:rPr>
              <w:t xml:space="preserve"> земельного участка</w:t>
            </w:r>
            <w:r w:rsidRPr="00451EE4">
              <w:rPr>
                <w:sz w:val="18"/>
                <w:szCs w:val="18"/>
              </w:rPr>
              <w:t xml:space="preserve"> – 0,02 га;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0,3 га;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>–для индивидуального жилищного строительства:</w:t>
            </w:r>
          </w:p>
          <w:p w:rsidR="00E77666" w:rsidRPr="00451EE4" w:rsidRDefault="00E77666" w:rsidP="00A473C6">
            <w:pPr>
              <w:tabs>
                <w:tab w:val="left" w:pos="-15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0,02 га;</w:t>
            </w:r>
          </w:p>
          <w:p w:rsidR="00E77666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lastRenderedPageBreak/>
              <w:t xml:space="preserve">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– 0,3 га;</w:t>
            </w:r>
          </w:p>
          <w:p w:rsidR="00E77666" w:rsidRPr="00451EE4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Предельное количество э</w:t>
            </w:r>
            <w:r w:rsidRPr="00451EE4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ей</w:t>
            </w:r>
            <w:r w:rsidRPr="00451EE4">
              <w:rPr>
                <w:sz w:val="18"/>
                <w:szCs w:val="18"/>
              </w:rPr>
              <w:t xml:space="preserve"> –3 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D014E5" w:rsidRDefault="00E77666" w:rsidP="00A473C6">
            <w:pPr>
              <w:widowControl w:val="0"/>
              <w:ind w:firstLine="30"/>
              <w:contextualSpacing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>Максимальный процент застройки</w:t>
            </w:r>
            <w:r>
              <w:rPr>
                <w:sz w:val="18"/>
                <w:szCs w:val="18"/>
              </w:rPr>
              <w:t xml:space="preserve"> в границах </w:t>
            </w:r>
            <w:r w:rsidRPr="00D014E5">
              <w:rPr>
                <w:sz w:val="18"/>
                <w:szCs w:val="18"/>
              </w:rPr>
              <w:t>земельн</w:t>
            </w:r>
            <w:r>
              <w:rPr>
                <w:sz w:val="18"/>
                <w:szCs w:val="18"/>
              </w:rPr>
              <w:t>ого участка</w:t>
            </w:r>
            <w:r w:rsidRPr="00D014E5">
              <w:rPr>
                <w:sz w:val="18"/>
                <w:szCs w:val="18"/>
              </w:rPr>
              <w:t xml:space="preserve"> определяются в соответствии с Местными нормативами градостроительного проектирования </w:t>
            </w:r>
            <w:r>
              <w:rPr>
                <w:sz w:val="18"/>
                <w:szCs w:val="18"/>
              </w:rPr>
              <w:t>Соколовского</w:t>
            </w:r>
            <w:r w:rsidRPr="00D014E5">
              <w:rPr>
                <w:sz w:val="18"/>
                <w:szCs w:val="18"/>
              </w:rPr>
              <w:t xml:space="preserve"> сельсовета.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ограничения в пределах охранных зон объектов инженерной инфраструктуры, в том числе ЗСО источников и сетей питьевого водоснабжения согласно нормативным требованиям технических регламентов. 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ограничений пользование ЗУ и ОКС при осуществлении публичного сервитута.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При размещении </w:t>
            </w:r>
            <w:r w:rsidRPr="00470144">
              <w:rPr>
                <w:sz w:val="18"/>
                <w:szCs w:val="18"/>
              </w:rPr>
              <w:lastRenderedPageBreak/>
              <w:t xml:space="preserve">существующей застройки в границах прибрежной защитной полосы водных объектов требуется соблюдение части 17 и 15 ст.65 Водного кодекса РФ, при планируемой застройке избегать размещения приусадебных участков, подвергаемых распашке, в границах прибрежной защитной полосы. </w:t>
            </w:r>
          </w:p>
        </w:tc>
      </w:tr>
      <w:tr w:rsidR="00E77666" w:rsidRPr="003203DC" w:rsidTr="00A473C6">
        <w:trPr>
          <w:trHeight w:val="1045"/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2.2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2.3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</w:t>
            </w:r>
            <w:r>
              <w:rPr>
                <w:sz w:val="18"/>
                <w:szCs w:val="18"/>
              </w:rPr>
              <w:t>.</w:t>
            </w:r>
          </w:p>
          <w:p w:rsidR="00E77666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 xml:space="preserve">Предельные (максимальные и минимальные) </w:t>
            </w:r>
            <w:r>
              <w:rPr>
                <w:sz w:val="18"/>
                <w:szCs w:val="18"/>
              </w:rPr>
              <w:t>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451EE4" w:rsidRDefault="00E77666" w:rsidP="00A473C6">
            <w:pPr>
              <w:tabs>
                <w:tab w:val="left" w:pos="0"/>
              </w:tabs>
              <w:snapToGri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Предельное количество э</w:t>
            </w:r>
            <w:r w:rsidRPr="00451EE4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ей</w:t>
            </w:r>
            <w:r w:rsidRPr="00451EE4">
              <w:rPr>
                <w:sz w:val="18"/>
                <w:szCs w:val="18"/>
              </w:rPr>
              <w:t xml:space="preserve"> –3 </w:t>
            </w:r>
          </w:p>
          <w:p w:rsidR="00E77666" w:rsidRPr="00AE6130" w:rsidRDefault="00E77666" w:rsidP="00A473C6">
            <w:pPr>
              <w:pStyle w:val="2"/>
              <w:rPr>
                <w:sz w:val="18"/>
                <w:szCs w:val="18"/>
              </w:rPr>
            </w:pPr>
            <w:r w:rsidRPr="00AE6130">
              <w:rPr>
                <w:sz w:val="18"/>
                <w:szCs w:val="18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470144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rPr>
                <w:sz w:val="18"/>
                <w:szCs w:val="18"/>
              </w:rPr>
            </w:pPr>
            <w:r w:rsidRPr="00AE6130">
              <w:rPr>
                <w:sz w:val="18"/>
                <w:szCs w:val="18"/>
              </w:rPr>
              <w:t>Максимальный процент застройки в границах земельного участка определяются в соответствии с Местными нормативами градостроительного проектирования Соколовского сельсовета.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жилой застройки в санитарно-защитных зонах, установленных в предусмотренном действующим законодательством порядке.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Требуется соблюдение режима ограничения в пределах охранных зон объектов инженерной инфраструктуры, в том числе ЗСО сетей питьевого водоснабжения согласно нормативным требованиям технических регламентов. Требуется соблюдение ограничений пользование ЗУ и ОКС при осуществлении публичного сервитута.</w:t>
            </w:r>
          </w:p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</w:t>
            </w:r>
            <w:r w:rsidRPr="00470144">
              <w:rPr>
                <w:bCs/>
                <w:sz w:val="18"/>
                <w:szCs w:val="18"/>
              </w:rPr>
              <w:t xml:space="preserve"> размещение в</w:t>
            </w:r>
            <w:r w:rsidRPr="00470144">
              <w:rPr>
                <w:sz w:val="18"/>
                <w:szCs w:val="18"/>
              </w:rPr>
              <w:t xml:space="preserve"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</w:t>
            </w:r>
            <w:r w:rsidRPr="00470144">
              <w:rPr>
                <w:sz w:val="18"/>
                <w:szCs w:val="18"/>
              </w:rPr>
              <w:lastRenderedPageBreak/>
              <w:t>по ремонту часов, обуви).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2.1.1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D7B58">
              <w:rPr>
                <w:rFonts w:ascii="Times New Roman" w:hAnsi="Times New Roman" w:cs="Times New Roman"/>
                <w:i w:val="0"/>
                <w:sz w:val="18"/>
                <w:szCs w:val="18"/>
              </w:rPr>
              <w:t>Предельные (максимальные и минимальные)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Предельная высота объекта не подлежит установлению.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Предельная высота объекта определяется индивидуально на основе </w:t>
            </w:r>
            <w:proofErr w:type="gramStart"/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расчетных показателей</w:t>
            </w:r>
            <w:proofErr w:type="gramEnd"/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 устанавливающих требования к высоте объекта в соответствии с техническими регламентами.</w:t>
            </w:r>
          </w:p>
          <w:p w:rsidR="00E77666" w:rsidRPr="00AE6130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AE6130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B26C68" w:rsidRDefault="00E77666" w:rsidP="00A473C6">
            <w:pPr>
              <w:rPr>
                <w:sz w:val="18"/>
                <w:szCs w:val="18"/>
              </w:rPr>
            </w:pPr>
            <w:r w:rsidRPr="00B26C68">
              <w:rPr>
                <w:sz w:val="18"/>
                <w:szCs w:val="18"/>
              </w:rPr>
              <w:t>Не допускается размещение объектов, причиняющих вред окружающей среде и санитарному благополучию</w:t>
            </w:r>
          </w:p>
        </w:tc>
      </w:tr>
      <w:tr w:rsidR="00E77666" w:rsidRPr="003203DC" w:rsidTr="006A0637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6A0637" w:rsidRPr="003203DC" w:rsidTr="006A0637">
        <w:trPr>
          <w:jc w:val="center"/>
        </w:trPr>
        <w:tc>
          <w:tcPr>
            <w:tcW w:w="86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12.0.2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территории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637" w:rsidRPr="00470144" w:rsidRDefault="006A0637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Вспомогательный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3.1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b/>
                <w:i/>
                <w:sz w:val="18"/>
                <w:szCs w:val="18"/>
              </w:rPr>
            </w:pPr>
            <w:r w:rsidRPr="00470144">
              <w:rPr>
                <w:rStyle w:val="5"/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72718" w:rsidRDefault="00E77666" w:rsidP="00A473C6">
            <w:pPr>
              <w:pStyle w:val="2"/>
              <w:rPr>
                <w:sz w:val="18"/>
                <w:szCs w:val="18"/>
              </w:rPr>
            </w:pPr>
            <w:r w:rsidRPr="0097271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Pr="00972718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72718">
              <w:rPr>
                <w:rFonts w:ascii="Times New Roman" w:hAnsi="Times New Roman" w:cs="Times New Roman"/>
                <w:i w:val="0"/>
                <w:sz w:val="18"/>
                <w:szCs w:val="18"/>
              </w:rPr>
              <w:t>Предельные (максимальные и минимальные)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Предельная высота объекта не подлежит установлению.</w:t>
            </w:r>
          </w:p>
          <w:p w:rsidR="00E77666" w:rsidRPr="00972718" w:rsidRDefault="00E77666" w:rsidP="00A473C6">
            <w:pPr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Предельная высота объекта определяется индивидуально на основе </w:t>
            </w:r>
            <w:proofErr w:type="gramStart"/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>расчетных показателей</w:t>
            </w:r>
            <w:proofErr w:type="gramEnd"/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t xml:space="preserve"> устанавливающих </w:t>
            </w:r>
            <w:r w:rsidRPr="00972718">
              <w:rPr>
                <w:rFonts w:eastAsia="SimSun"/>
                <w:color w:val="000000"/>
                <w:sz w:val="18"/>
                <w:szCs w:val="18"/>
                <w:lang w:eastAsia="zh-CN"/>
              </w:rPr>
              <w:lastRenderedPageBreak/>
              <w:t>требования к высоте объекта в соответствии с техническими регламентами.</w:t>
            </w:r>
          </w:p>
          <w:p w:rsidR="00E77666" w:rsidRPr="007C4DAF" w:rsidRDefault="00E77666" w:rsidP="00A473C6">
            <w:pPr>
              <w:pStyle w:val="40"/>
              <w:shd w:val="clear" w:color="auto" w:fill="auto"/>
              <w:spacing w:line="240" w:lineRule="auto"/>
              <w:ind w:firstLine="142"/>
              <w:contextualSpacing/>
              <w:jc w:val="left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972718">
              <w:rPr>
                <w:rFonts w:ascii="Times New Roman" w:eastAsia="SimSun" w:hAnsi="Times New Roman" w:cs="Times New Roman"/>
                <w:i w:val="0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B26C68" w:rsidRDefault="00E77666" w:rsidP="00A473C6">
            <w:pPr>
              <w:rPr>
                <w:sz w:val="18"/>
                <w:szCs w:val="18"/>
              </w:rPr>
            </w:pPr>
            <w:r w:rsidRPr="00B26C68">
              <w:rPr>
                <w:sz w:val="18"/>
                <w:szCs w:val="18"/>
              </w:rPr>
              <w:lastRenderedPageBreak/>
              <w:t>Не допускается размещение объектов, причиняющих вред окружающей среде и санитарному благополучию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12.0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rPr>
                <w:rStyle w:val="5"/>
                <w:b w:val="0"/>
                <w:i w:val="0"/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12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заборы, ограды, обозначающие границы земельного участка;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содержания скота и птицы;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производства, хранения и переработки сельхозпродукции;</w:t>
            </w:r>
          </w:p>
          <w:p w:rsidR="00E77666" w:rsidRPr="00400C2A" w:rsidRDefault="00E77666" w:rsidP="00A473C6">
            <w:pPr>
              <w:pStyle w:val="a9"/>
              <w:ind w:firstLine="30"/>
              <w:jc w:val="left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помещения для содержание крупного рогатого скота, иного домашнего скота и птицы;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отдельно стоящие или встроенные в дома гаражи или открытые автостоянки;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хозяйственные постройки;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сады, огороды, палисадники;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теплицы, оранжереи;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индивидуальн</w:t>
            </w:r>
            <w:r w:rsidRPr="00400C2A">
              <w:rPr>
                <w:sz w:val="18"/>
                <w:szCs w:val="18"/>
              </w:rPr>
              <w:t>ые резервуары для хранения воды, скважины для забора воды, индивидуальные колодцы;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индивидуальные бани, надворные туалеты;</w:t>
            </w:r>
          </w:p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оборудование пожарной охраны (гидранты, резервуары);</w:t>
            </w:r>
          </w:p>
          <w:p w:rsidR="00E77666" w:rsidRPr="00470144" w:rsidRDefault="00E77666" w:rsidP="00A473C6">
            <w:pPr>
              <w:widowControl w:val="0"/>
              <w:rPr>
                <w:sz w:val="18"/>
                <w:szCs w:val="18"/>
              </w:rPr>
            </w:pPr>
            <w:r w:rsidRPr="00400C2A">
              <w:rPr>
                <w:sz w:val="18"/>
                <w:szCs w:val="18"/>
              </w:rPr>
              <w:t>- площадки для сбора мусора.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00C2A" w:rsidRDefault="00E77666" w:rsidP="00A473C6">
            <w:pPr>
              <w:overflowPunct w:val="0"/>
              <w:autoSpaceDE w:val="0"/>
              <w:autoSpaceDN w:val="0"/>
              <w:adjustRightInd w:val="0"/>
              <w:ind w:firstLine="30"/>
              <w:rPr>
                <w:b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contextualSpacing/>
              <w:jc w:val="both"/>
              <w:rPr>
                <w:sz w:val="18"/>
                <w:szCs w:val="18"/>
              </w:rPr>
            </w:pP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861B7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4861B7">
              <w:rPr>
                <w:rFonts w:ascii="Times New Roman" w:hAnsi="Times New Roman" w:cs="Times New Roman"/>
                <w:b/>
                <w:i w:val="0"/>
                <w:sz w:val="18"/>
                <w:szCs w:val="18"/>
              </w:rPr>
              <w:t>Условно разрешенный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2.7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Обслуживание </w:t>
            </w:r>
          </w:p>
          <w:p w:rsidR="00E77666" w:rsidRPr="00470144" w:rsidRDefault="00E77666" w:rsidP="00A473C6">
            <w:pPr>
              <w:rPr>
                <w:rStyle w:val="1"/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 xml:space="preserve">жилой </w:t>
            </w:r>
          </w:p>
          <w:p w:rsidR="00E77666" w:rsidRPr="00470144" w:rsidRDefault="00E77666" w:rsidP="00A473C6">
            <w:pPr>
              <w:widowControl w:val="0"/>
              <w:jc w:val="both"/>
              <w:rPr>
                <w:sz w:val="18"/>
                <w:szCs w:val="18"/>
              </w:rPr>
            </w:pPr>
            <w:r w:rsidRPr="00470144">
              <w:rPr>
                <w:rStyle w:val="1"/>
                <w:sz w:val="18"/>
                <w:szCs w:val="18"/>
              </w:rPr>
              <w:t>застройки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B37D24" w:rsidRDefault="00E77666" w:rsidP="00A473C6">
            <w:pPr>
              <w:pStyle w:val="2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установлению.</w:t>
            </w:r>
          </w:p>
          <w:p w:rsidR="00E77666" w:rsidRPr="00B37D24" w:rsidRDefault="00E77666" w:rsidP="00A473C6">
            <w:pPr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>Предельные (максимальные и минимальные) 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lastRenderedPageBreak/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B37D24" w:rsidRDefault="00E77666" w:rsidP="00A473C6">
            <w:pPr>
              <w:tabs>
                <w:tab w:val="left" w:pos="0"/>
              </w:tabs>
              <w:snapToGrid w:val="0"/>
              <w:rPr>
                <w:sz w:val="18"/>
                <w:szCs w:val="18"/>
              </w:rPr>
            </w:pPr>
            <w:r w:rsidRPr="00B37D24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C90766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:rsidR="00E77666" w:rsidRPr="00917379" w:rsidRDefault="00E77666" w:rsidP="00A473C6">
            <w:pPr>
              <w:pStyle w:val="40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i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widowControl w:val="0"/>
              <w:ind w:firstLine="142"/>
              <w:contextualSpacing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lastRenderedPageBreak/>
              <w:t xml:space="preserve">Не допускается размещение объектов, требующих установление СЗЗ, в том числе </w:t>
            </w:r>
            <w:r w:rsidRPr="00470144">
              <w:rPr>
                <w:bCs/>
                <w:sz w:val="18"/>
                <w:szCs w:val="18"/>
              </w:rPr>
              <w:t>размещение в</w:t>
            </w:r>
            <w:r w:rsidRPr="00470144">
              <w:rPr>
                <w:sz w:val="18"/>
                <w:szCs w:val="18"/>
              </w:rPr>
              <w:t xml:space="preserve"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</w:t>
            </w:r>
            <w:r w:rsidRPr="00470144">
              <w:rPr>
                <w:sz w:val="18"/>
                <w:szCs w:val="18"/>
              </w:rPr>
              <w:lastRenderedPageBreak/>
              <w:t>бытового обслуживания, в которых применяются легковоспламеняющиеся жидкости (за исключением парикмахерских, мастерских по ремонту часов, обуви).</w:t>
            </w:r>
          </w:p>
          <w:p w:rsidR="00E77666" w:rsidRPr="00470144" w:rsidRDefault="00E77666" w:rsidP="00A473C6">
            <w:pPr>
              <w:ind w:left="8" w:firstLine="141"/>
              <w:jc w:val="both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Требуется соблюдение режима ограничений в пределах охранных зон объектов инженерной инфраструктуры: в том числе ЗСО источников и сетей питьевого водоснабжения, охранных зон ЛЭП, линий связи, согласно нормативным требованиям технических регламентов. 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4.4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Магазины</w:t>
            </w:r>
          </w:p>
        </w:tc>
        <w:tc>
          <w:tcPr>
            <w:tcW w:w="1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596AC6" w:rsidRDefault="00E77666" w:rsidP="00A473C6">
            <w:pPr>
              <w:tabs>
                <w:tab w:val="left" w:pos="-15"/>
              </w:tabs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Предельные размеры земельных участков, предоставляемых гражданам в собственность из находящихся в муниципальной собственности земель Иланского района для строительства (торговых павильонов, магазинов, киосков):</w:t>
            </w:r>
          </w:p>
          <w:p w:rsidR="00E77666" w:rsidRPr="00596AC6" w:rsidRDefault="00E77666" w:rsidP="00A473C6">
            <w:pPr>
              <w:tabs>
                <w:tab w:val="left" w:pos="-15"/>
              </w:tabs>
              <w:suppressAutoHyphens/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 xml:space="preserve"> максимальный размер </w:t>
            </w:r>
            <w:r>
              <w:rPr>
                <w:sz w:val="18"/>
                <w:szCs w:val="18"/>
              </w:rPr>
              <w:t>земельного участка</w:t>
            </w:r>
            <w:r w:rsidRPr="00451EE4">
              <w:rPr>
                <w:sz w:val="18"/>
                <w:szCs w:val="18"/>
              </w:rPr>
              <w:t xml:space="preserve"> </w:t>
            </w:r>
            <w:r w:rsidRPr="00596AC6">
              <w:rPr>
                <w:color w:val="000000" w:themeColor="text1"/>
                <w:sz w:val="18"/>
                <w:szCs w:val="18"/>
              </w:rPr>
              <w:t xml:space="preserve">– 1000 </w:t>
            </w:r>
            <w:proofErr w:type="spellStart"/>
            <w:proofErr w:type="gramStart"/>
            <w:r w:rsidRPr="00596AC6">
              <w:rPr>
                <w:color w:val="000000" w:themeColor="text1"/>
                <w:sz w:val="18"/>
                <w:szCs w:val="18"/>
              </w:rPr>
              <w:t>кв.м</w:t>
            </w:r>
            <w:proofErr w:type="spellEnd"/>
            <w:proofErr w:type="gramEnd"/>
            <w:r w:rsidRPr="00596AC6">
              <w:rPr>
                <w:color w:val="000000" w:themeColor="text1"/>
                <w:sz w:val="18"/>
                <w:szCs w:val="18"/>
              </w:rPr>
              <w:t>;</w:t>
            </w:r>
          </w:p>
          <w:p w:rsidR="00E77666" w:rsidRDefault="00E77666" w:rsidP="00A473C6">
            <w:pPr>
              <w:tabs>
                <w:tab w:val="left" w:pos="-15"/>
              </w:tabs>
              <w:snapToGrid w:val="0"/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минимальный размер</w:t>
            </w:r>
            <w:r>
              <w:rPr>
                <w:sz w:val="18"/>
                <w:szCs w:val="18"/>
              </w:rPr>
              <w:t xml:space="preserve"> земельного участка</w:t>
            </w:r>
            <w:r w:rsidRPr="00596AC6">
              <w:rPr>
                <w:color w:val="000000" w:themeColor="text1"/>
                <w:sz w:val="18"/>
                <w:szCs w:val="18"/>
              </w:rPr>
              <w:t xml:space="preserve"> – 12 </w:t>
            </w:r>
            <w:proofErr w:type="spellStart"/>
            <w:r w:rsidRPr="00596AC6">
              <w:rPr>
                <w:color w:val="000000" w:themeColor="text1"/>
                <w:sz w:val="18"/>
                <w:szCs w:val="18"/>
              </w:rPr>
              <w:t>кв.м</w:t>
            </w:r>
            <w:proofErr w:type="spellEnd"/>
            <w:r w:rsidRPr="00596AC6">
              <w:rPr>
                <w:color w:val="000000" w:themeColor="text1"/>
                <w:sz w:val="18"/>
                <w:szCs w:val="18"/>
              </w:rPr>
              <w:t>.</w:t>
            </w:r>
          </w:p>
          <w:p w:rsidR="00E77666" w:rsidRPr="00596AC6" w:rsidRDefault="00E77666" w:rsidP="00A473C6">
            <w:pPr>
              <w:rPr>
                <w:color w:val="000000" w:themeColor="text1"/>
                <w:sz w:val="18"/>
                <w:szCs w:val="18"/>
              </w:rPr>
            </w:pPr>
            <w:r w:rsidRPr="00596AC6">
              <w:rPr>
                <w:color w:val="000000" w:themeColor="text1"/>
                <w:sz w:val="18"/>
                <w:szCs w:val="18"/>
              </w:rPr>
              <w:t>Минимальный отступ от границы земельного участка (красной линии) – 3 м.</w:t>
            </w:r>
          </w:p>
          <w:p w:rsidR="00E77666" w:rsidRPr="00D014E5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B37D24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7666" w:rsidRPr="00470144" w:rsidRDefault="00E77666" w:rsidP="00A473C6">
            <w:pPr>
              <w:widowControl w:val="0"/>
              <w:contextualSpacing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 xml:space="preserve">Не допускается размещение торговых учреждений в санитарно-защитных зонах, установленных в предусмотренном действующим законодательством порядке. </w:t>
            </w:r>
          </w:p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Не допускается размещение объектов, требующих установления санитарно-защитных зон.</w:t>
            </w:r>
          </w:p>
        </w:tc>
      </w:tr>
      <w:tr w:rsidR="00E77666" w:rsidRPr="003203DC" w:rsidTr="00A473C6">
        <w:trPr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3.7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Религиозное использование</w:t>
            </w:r>
          </w:p>
        </w:tc>
        <w:tc>
          <w:tcPr>
            <w:tcW w:w="14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9D7B58" w:rsidRDefault="00E77666" w:rsidP="00A473C6">
            <w:pPr>
              <w:pStyle w:val="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>Предельные (максимальные и минимальные) размеры земельных участков не подлежат установлению</w:t>
            </w:r>
            <w:r>
              <w:rPr>
                <w:sz w:val="18"/>
                <w:szCs w:val="18"/>
              </w:rPr>
              <w:t>.</w:t>
            </w:r>
          </w:p>
          <w:p w:rsidR="00E77666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9D7B58">
              <w:rPr>
                <w:sz w:val="18"/>
                <w:szCs w:val="18"/>
              </w:rPr>
              <w:t xml:space="preserve">Предельные (максимальные и минимальные) </w:t>
            </w:r>
            <w:r>
              <w:rPr>
                <w:sz w:val="18"/>
                <w:szCs w:val="18"/>
              </w:rPr>
              <w:t>размеры земельного участка определяются в соответствии с техническими регламентами по заданию на проектирование.</w:t>
            </w:r>
          </w:p>
          <w:p w:rsidR="00E77666" w:rsidRDefault="00E77666" w:rsidP="00A473C6">
            <w:pPr>
              <w:tabs>
                <w:tab w:val="left" w:pos="0"/>
              </w:tabs>
              <w:suppressAutoHyphens/>
              <w:snapToGrid w:val="0"/>
              <w:ind w:firstLine="30"/>
              <w:jc w:val="both"/>
              <w:rPr>
                <w:sz w:val="18"/>
                <w:szCs w:val="18"/>
              </w:rPr>
            </w:pPr>
            <w:r w:rsidRPr="00451EE4">
              <w:rPr>
                <w:sz w:val="18"/>
                <w:szCs w:val="18"/>
              </w:rPr>
              <w:lastRenderedPageBreak/>
              <w:t xml:space="preserve">Минимальный отступ от границ земельных участков в целях определения мест допустимого </w:t>
            </w:r>
            <w:proofErr w:type="gramStart"/>
            <w:r w:rsidRPr="00451EE4">
              <w:rPr>
                <w:sz w:val="18"/>
                <w:szCs w:val="18"/>
              </w:rPr>
              <w:t>размещения  зданий</w:t>
            </w:r>
            <w:proofErr w:type="gramEnd"/>
            <w:r w:rsidRPr="00451EE4">
              <w:rPr>
                <w:sz w:val="18"/>
                <w:szCs w:val="18"/>
              </w:rPr>
              <w:t>, строений, сооружений при осуществлении нового строительства –  3 метра;</w:t>
            </w:r>
          </w:p>
          <w:p w:rsidR="00E77666" w:rsidRPr="00D014E5" w:rsidRDefault="00E77666" w:rsidP="00A473C6">
            <w:pPr>
              <w:tabs>
                <w:tab w:val="left" w:pos="0"/>
              </w:tabs>
              <w:snapToGrid w:val="0"/>
              <w:ind w:firstLine="132"/>
              <w:rPr>
                <w:sz w:val="18"/>
                <w:szCs w:val="18"/>
              </w:rPr>
            </w:pPr>
            <w:r w:rsidRPr="00D014E5">
              <w:rPr>
                <w:sz w:val="18"/>
                <w:szCs w:val="18"/>
              </w:rPr>
              <w:t xml:space="preserve">Предельное количество этажей –3 </w:t>
            </w:r>
          </w:p>
          <w:p w:rsidR="00E77666" w:rsidRPr="00B37D24" w:rsidRDefault="00E77666" w:rsidP="00A473C6">
            <w:pPr>
              <w:rPr>
                <w:rFonts w:eastAsia="SimSun"/>
                <w:color w:val="000000"/>
                <w:lang w:eastAsia="zh-CN"/>
              </w:rPr>
            </w:pPr>
            <w:r w:rsidRPr="00B37D24">
              <w:rPr>
                <w:rFonts w:eastAsia="SimSun"/>
                <w:color w:val="000000"/>
                <w:sz w:val="18"/>
                <w:szCs w:val="18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2529C6" w:rsidRDefault="00E77666" w:rsidP="00A473C6">
            <w:pPr>
              <w:widowControl w:val="0"/>
              <w:ind w:firstLine="142"/>
              <w:contextualSpacing/>
              <w:jc w:val="both"/>
            </w:pPr>
          </w:p>
        </w:tc>
      </w:tr>
      <w:tr w:rsidR="00E77666" w:rsidRPr="003203DC" w:rsidTr="00A473C6">
        <w:trPr>
          <w:trHeight w:val="1898"/>
          <w:jc w:val="center"/>
        </w:trPr>
        <w:tc>
          <w:tcPr>
            <w:tcW w:w="8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pStyle w:val="40"/>
              <w:shd w:val="clear" w:color="auto" w:fill="auto"/>
              <w:rPr>
                <w:rFonts w:ascii="Times New Roman" w:hAnsi="Times New Roman" w:cs="Times New Roman"/>
                <w:i w:val="0"/>
                <w:sz w:val="18"/>
                <w:szCs w:val="18"/>
              </w:rPr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jc w:val="center"/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8.3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  <w:r w:rsidRPr="00470144">
              <w:rPr>
                <w:sz w:val="18"/>
                <w:szCs w:val="18"/>
              </w:rPr>
              <w:t>Обеспечение внутреннего правопорядка</w:t>
            </w:r>
          </w:p>
        </w:tc>
        <w:tc>
          <w:tcPr>
            <w:tcW w:w="147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470144" w:rsidRDefault="00E77666" w:rsidP="00A473C6">
            <w:pPr>
              <w:rPr>
                <w:sz w:val="18"/>
                <w:szCs w:val="18"/>
              </w:rPr>
            </w:pPr>
          </w:p>
        </w:tc>
        <w:tc>
          <w:tcPr>
            <w:tcW w:w="137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7666" w:rsidRPr="002529C6" w:rsidRDefault="00E77666" w:rsidP="00A473C6">
            <w:pPr>
              <w:widowControl w:val="0"/>
              <w:ind w:firstLine="142"/>
              <w:contextualSpacing/>
              <w:jc w:val="both"/>
            </w:pPr>
          </w:p>
        </w:tc>
      </w:tr>
    </w:tbl>
    <w:p w:rsidR="00E77666" w:rsidRDefault="00E77666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6A0637">
        <w:rPr>
          <w:rFonts w:ascii="Times New Roman" w:hAnsi="Times New Roman" w:cs="Times New Roman"/>
          <w:sz w:val="24"/>
          <w:szCs w:val="24"/>
        </w:rPr>
        <w:t xml:space="preserve">Соколовского сельского Совета депутатов Иланского района Красноярского края от 20.06.2013 г. г. № 05-07-Р «Об утверждении «Правил землепользования и застройки Соколовского </w:t>
      </w:r>
      <w:proofErr w:type="gramStart"/>
      <w:r w:rsidR="006A0637">
        <w:rPr>
          <w:rFonts w:ascii="Times New Roman" w:hAnsi="Times New Roman" w:cs="Times New Roman"/>
          <w:sz w:val="24"/>
          <w:szCs w:val="24"/>
        </w:rPr>
        <w:t xml:space="preserve">сельсовета» </w:t>
      </w:r>
      <w:r w:rsidR="004729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A1395E">
        <w:rPr>
          <w:rFonts w:ascii="Times New Roman" w:hAnsi="Times New Roman" w:cs="Times New Roman"/>
          <w:sz w:val="24"/>
          <w:szCs w:val="24"/>
        </w:rPr>
        <w:t>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 w:rsidR="0095640D">
        <w:rPr>
          <w:rFonts w:ascii="Times New Roman" w:hAnsi="Times New Roman"/>
          <w:sz w:val="24"/>
          <w:szCs w:val="24"/>
        </w:rPr>
        <w:t>Альхименко</w:t>
      </w:r>
      <w:proofErr w:type="spellEnd"/>
    </w:p>
    <w:p w:rsidR="00BB70BF" w:rsidRDefault="00BB70BF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</w:p>
        </w:tc>
      </w:tr>
    </w:tbl>
    <w:p w:rsidR="00A010C7" w:rsidRDefault="00A010C7" w:rsidP="00A1395E">
      <w:pPr>
        <w:ind w:right="282"/>
        <w:rPr>
          <w:szCs w:val="24"/>
        </w:rPr>
      </w:pPr>
    </w:p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93646"/>
    <w:rsid w:val="00C9467F"/>
    <w:rsid w:val="00CB0FFD"/>
    <w:rsid w:val="00CB64C0"/>
    <w:rsid w:val="00CC0E1B"/>
    <w:rsid w:val="00CD08B4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92E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VIA-PC</cp:lastModifiedBy>
  <cp:revision>3</cp:revision>
  <cp:lastPrinted>2024-07-26T07:08:00Z</cp:lastPrinted>
  <dcterms:created xsi:type="dcterms:W3CDTF">2024-08-09T07:11:00Z</dcterms:created>
  <dcterms:modified xsi:type="dcterms:W3CDTF">2024-08-09T08:11:00Z</dcterms:modified>
</cp:coreProperties>
</file>