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7FA1" w:rsidRPr="00F335E2" w:rsidRDefault="0001659F" w:rsidP="00657FA1">
      <w:pPr>
        <w:jc w:val="center"/>
        <w:rPr>
          <w:rFonts w:ascii="Times New Roman" w:hAnsi="Times New Roman"/>
          <w:sz w:val="28"/>
          <w:szCs w:val="28"/>
        </w:rPr>
      </w:pPr>
      <w:r w:rsidRPr="00F335E2">
        <w:rPr>
          <w:rFonts w:ascii="Times New Roman" w:hAnsi="Times New Roman"/>
          <w:sz w:val="28"/>
          <w:szCs w:val="28"/>
        </w:rPr>
        <w:t>РОССИЙСКАЯ ФЕДЕРАЦИЯ</w:t>
      </w:r>
    </w:p>
    <w:p w:rsidR="0001659F" w:rsidRPr="00F335E2" w:rsidRDefault="0001659F" w:rsidP="0001659F">
      <w:pPr>
        <w:jc w:val="center"/>
        <w:rPr>
          <w:rFonts w:ascii="Times New Roman" w:hAnsi="Times New Roman"/>
          <w:sz w:val="28"/>
          <w:szCs w:val="28"/>
        </w:rPr>
      </w:pPr>
      <w:r w:rsidRPr="00F335E2">
        <w:rPr>
          <w:rFonts w:ascii="Times New Roman" w:hAnsi="Times New Roman"/>
          <w:sz w:val="28"/>
          <w:szCs w:val="28"/>
        </w:rPr>
        <w:t xml:space="preserve">АДМИНИСТРАЦИЯ ИЛАНСКОГО РАЙОНА  </w:t>
      </w:r>
    </w:p>
    <w:p w:rsidR="0001659F" w:rsidRPr="00F335E2" w:rsidRDefault="0001659F" w:rsidP="0001659F">
      <w:pPr>
        <w:jc w:val="center"/>
        <w:rPr>
          <w:rFonts w:ascii="Times New Roman" w:hAnsi="Times New Roman"/>
          <w:sz w:val="28"/>
          <w:szCs w:val="28"/>
        </w:rPr>
      </w:pPr>
      <w:r w:rsidRPr="00F335E2">
        <w:rPr>
          <w:rFonts w:ascii="Times New Roman" w:hAnsi="Times New Roman"/>
          <w:sz w:val="28"/>
          <w:szCs w:val="28"/>
        </w:rPr>
        <w:t>КРАСНОЯРСКОГО КРАЯ</w:t>
      </w:r>
    </w:p>
    <w:p w:rsidR="0001659F" w:rsidRDefault="0001659F" w:rsidP="0001659F">
      <w:pPr>
        <w:jc w:val="center"/>
        <w:rPr>
          <w:rFonts w:ascii="Times New Roman" w:hAnsi="Times New Roman"/>
          <w:b/>
          <w:sz w:val="28"/>
          <w:szCs w:val="28"/>
        </w:rPr>
      </w:pPr>
    </w:p>
    <w:p w:rsidR="00F335E2" w:rsidRPr="00F335E2" w:rsidRDefault="00F335E2" w:rsidP="0001659F">
      <w:pPr>
        <w:jc w:val="center"/>
        <w:rPr>
          <w:rFonts w:ascii="Times New Roman" w:hAnsi="Times New Roman"/>
          <w:b/>
          <w:sz w:val="28"/>
          <w:szCs w:val="28"/>
        </w:rPr>
      </w:pPr>
    </w:p>
    <w:p w:rsidR="0001659F" w:rsidRPr="00F335E2" w:rsidRDefault="0001659F" w:rsidP="0001659F">
      <w:pPr>
        <w:pStyle w:val="1"/>
        <w:rPr>
          <w:sz w:val="28"/>
          <w:szCs w:val="28"/>
        </w:rPr>
      </w:pPr>
      <w:r w:rsidRPr="00F335E2">
        <w:rPr>
          <w:sz w:val="28"/>
          <w:szCs w:val="28"/>
        </w:rPr>
        <w:t>ПОСТАНОВЛЕНИЕ</w:t>
      </w:r>
    </w:p>
    <w:p w:rsidR="0001659F" w:rsidRDefault="0001659F" w:rsidP="0001659F">
      <w:pPr>
        <w:jc w:val="center"/>
        <w:rPr>
          <w:rFonts w:ascii="Times New Roman" w:hAnsi="Times New Roman"/>
          <w:b/>
          <w:bCs/>
          <w:sz w:val="28"/>
          <w:szCs w:val="28"/>
        </w:rPr>
      </w:pPr>
    </w:p>
    <w:tbl>
      <w:tblPr>
        <w:tblW w:w="8897" w:type="dxa"/>
        <w:tblLook w:val="0000"/>
      </w:tblPr>
      <w:tblGrid>
        <w:gridCol w:w="2963"/>
        <w:gridCol w:w="2963"/>
        <w:gridCol w:w="2971"/>
      </w:tblGrid>
      <w:tr w:rsidR="0001659F" w:rsidRPr="00F335E2" w:rsidTr="00F335E2">
        <w:tc>
          <w:tcPr>
            <w:tcW w:w="2963" w:type="dxa"/>
          </w:tcPr>
          <w:p w:rsidR="0001659F" w:rsidRPr="00F335E2" w:rsidRDefault="00657FA1" w:rsidP="00657FA1">
            <w:pPr>
              <w:rPr>
                <w:rFonts w:ascii="Times New Roman" w:hAnsi="Times New Roman"/>
                <w:sz w:val="28"/>
                <w:szCs w:val="28"/>
              </w:rPr>
            </w:pPr>
            <w:r w:rsidRPr="00F335E2">
              <w:rPr>
                <w:rFonts w:ascii="Times New Roman" w:hAnsi="Times New Roman"/>
                <w:sz w:val="28"/>
                <w:szCs w:val="28"/>
              </w:rPr>
              <w:t xml:space="preserve">  </w:t>
            </w:r>
          </w:p>
        </w:tc>
        <w:tc>
          <w:tcPr>
            <w:tcW w:w="2963" w:type="dxa"/>
          </w:tcPr>
          <w:p w:rsidR="0001659F" w:rsidRPr="00F335E2" w:rsidRDefault="0001659F" w:rsidP="00630B6F">
            <w:pPr>
              <w:jc w:val="center"/>
              <w:rPr>
                <w:rFonts w:ascii="Times New Roman" w:hAnsi="Times New Roman"/>
                <w:sz w:val="28"/>
                <w:szCs w:val="28"/>
              </w:rPr>
            </w:pPr>
          </w:p>
        </w:tc>
        <w:tc>
          <w:tcPr>
            <w:tcW w:w="2971" w:type="dxa"/>
          </w:tcPr>
          <w:p w:rsidR="0001659F" w:rsidRPr="00F335E2" w:rsidRDefault="0001659F" w:rsidP="00630B6F">
            <w:pPr>
              <w:jc w:val="center"/>
              <w:rPr>
                <w:rFonts w:ascii="Times New Roman" w:hAnsi="Times New Roman"/>
                <w:sz w:val="28"/>
                <w:szCs w:val="28"/>
              </w:rPr>
            </w:pPr>
          </w:p>
        </w:tc>
      </w:tr>
      <w:tr w:rsidR="0001659F" w:rsidRPr="00F335E2" w:rsidTr="00F335E2">
        <w:tc>
          <w:tcPr>
            <w:tcW w:w="2963" w:type="dxa"/>
          </w:tcPr>
          <w:p w:rsidR="0001659F" w:rsidRPr="00F335E2" w:rsidRDefault="00540B80" w:rsidP="00C035A3">
            <w:pPr>
              <w:jc w:val="both"/>
              <w:rPr>
                <w:rFonts w:ascii="Times New Roman" w:hAnsi="Times New Roman"/>
                <w:sz w:val="28"/>
                <w:szCs w:val="28"/>
              </w:rPr>
            </w:pPr>
            <w:r>
              <w:rPr>
                <w:rFonts w:ascii="Times New Roman" w:hAnsi="Times New Roman"/>
                <w:sz w:val="28"/>
                <w:szCs w:val="28"/>
              </w:rPr>
              <w:t>2</w:t>
            </w:r>
            <w:r w:rsidR="00C035A3">
              <w:rPr>
                <w:rFonts w:ascii="Times New Roman" w:hAnsi="Times New Roman"/>
                <w:sz w:val="28"/>
                <w:szCs w:val="28"/>
              </w:rPr>
              <w:t>5</w:t>
            </w:r>
            <w:r w:rsidR="00265C42" w:rsidRPr="00F335E2">
              <w:rPr>
                <w:rFonts w:ascii="Times New Roman" w:hAnsi="Times New Roman"/>
                <w:sz w:val="28"/>
                <w:szCs w:val="28"/>
              </w:rPr>
              <w:t>.</w:t>
            </w:r>
            <w:r>
              <w:rPr>
                <w:rFonts w:ascii="Times New Roman" w:hAnsi="Times New Roman"/>
                <w:sz w:val="28"/>
                <w:szCs w:val="28"/>
              </w:rPr>
              <w:t>12</w:t>
            </w:r>
            <w:r w:rsidR="00265C42" w:rsidRPr="00F335E2">
              <w:rPr>
                <w:rFonts w:ascii="Times New Roman" w:hAnsi="Times New Roman"/>
                <w:sz w:val="28"/>
                <w:szCs w:val="28"/>
              </w:rPr>
              <w:t>.202</w:t>
            </w:r>
            <w:r w:rsidR="00C845B0" w:rsidRPr="00F335E2">
              <w:rPr>
                <w:rFonts w:ascii="Times New Roman" w:hAnsi="Times New Roman"/>
                <w:sz w:val="28"/>
                <w:szCs w:val="28"/>
              </w:rPr>
              <w:t>4</w:t>
            </w:r>
          </w:p>
        </w:tc>
        <w:tc>
          <w:tcPr>
            <w:tcW w:w="2963" w:type="dxa"/>
          </w:tcPr>
          <w:p w:rsidR="0001659F" w:rsidRPr="00F335E2" w:rsidRDefault="00F335E2" w:rsidP="00630B6F">
            <w:pPr>
              <w:jc w:val="center"/>
              <w:rPr>
                <w:rFonts w:ascii="Times New Roman" w:hAnsi="Times New Roman"/>
                <w:sz w:val="28"/>
                <w:szCs w:val="28"/>
              </w:rPr>
            </w:pPr>
            <w:r w:rsidRPr="00F335E2">
              <w:rPr>
                <w:rFonts w:ascii="Times New Roman" w:hAnsi="Times New Roman"/>
                <w:sz w:val="28"/>
                <w:szCs w:val="28"/>
              </w:rPr>
              <w:t>г. Иланский</w:t>
            </w:r>
          </w:p>
        </w:tc>
        <w:tc>
          <w:tcPr>
            <w:tcW w:w="2971" w:type="dxa"/>
          </w:tcPr>
          <w:p w:rsidR="0001659F" w:rsidRPr="00F335E2" w:rsidRDefault="00657FA1" w:rsidP="00540B80">
            <w:pPr>
              <w:rPr>
                <w:rFonts w:ascii="Times New Roman" w:hAnsi="Times New Roman"/>
                <w:sz w:val="28"/>
                <w:szCs w:val="28"/>
              </w:rPr>
            </w:pPr>
            <w:r w:rsidRPr="00F335E2">
              <w:rPr>
                <w:rFonts w:ascii="Times New Roman" w:hAnsi="Times New Roman"/>
                <w:sz w:val="28"/>
                <w:szCs w:val="28"/>
              </w:rPr>
              <w:t xml:space="preserve">             </w:t>
            </w:r>
            <w:r w:rsidR="00F335E2">
              <w:rPr>
                <w:rFonts w:ascii="Times New Roman" w:hAnsi="Times New Roman"/>
                <w:sz w:val="28"/>
                <w:szCs w:val="28"/>
              </w:rPr>
              <w:t xml:space="preserve">    </w:t>
            </w:r>
            <w:r w:rsidRPr="00F335E2">
              <w:rPr>
                <w:rFonts w:ascii="Times New Roman" w:hAnsi="Times New Roman"/>
                <w:sz w:val="28"/>
                <w:szCs w:val="28"/>
              </w:rPr>
              <w:t xml:space="preserve">      </w:t>
            </w:r>
            <w:r w:rsidR="0001659F" w:rsidRPr="00F335E2">
              <w:rPr>
                <w:rFonts w:ascii="Times New Roman" w:hAnsi="Times New Roman"/>
                <w:sz w:val="28"/>
                <w:szCs w:val="28"/>
              </w:rPr>
              <w:t>№</w:t>
            </w:r>
            <w:r w:rsidRPr="00F335E2">
              <w:rPr>
                <w:rFonts w:ascii="Times New Roman" w:hAnsi="Times New Roman"/>
                <w:sz w:val="28"/>
                <w:szCs w:val="28"/>
              </w:rPr>
              <w:t xml:space="preserve"> </w:t>
            </w:r>
            <w:r w:rsidR="00540B80">
              <w:rPr>
                <w:rFonts w:ascii="Times New Roman" w:hAnsi="Times New Roman"/>
                <w:sz w:val="28"/>
                <w:szCs w:val="28"/>
              </w:rPr>
              <w:t>879</w:t>
            </w:r>
            <w:r w:rsidR="00F335E2">
              <w:rPr>
                <w:rFonts w:ascii="Times New Roman" w:hAnsi="Times New Roman"/>
                <w:sz w:val="28"/>
                <w:szCs w:val="28"/>
              </w:rPr>
              <w:t xml:space="preserve"> </w:t>
            </w:r>
            <w:r w:rsidRPr="00F335E2">
              <w:rPr>
                <w:rFonts w:ascii="Times New Roman" w:hAnsi="Times New Roman"/>
                <w:sz w:val="28"/>
                <w:szCs w:val="28"/>
              </w:rPr>
              <w:t>-</w:t>
            </w:r>
            <w:proofErr w:type="spellStart"/>
            <w:proofErr w:type="gramStart"/>
            <w:r w:rsidRPr="00F335E2">
              <w:rPr>
                <w:rFonts w:ascii="Times New Roman" w:hAnsi="Times New Roman"/>
                <w:sz w:val="28"/>
                <w:szCs w:val="28"/>
              </w:rPr>
              <w:t>п</w:t>
            </w:r>
            <w:proofErr w:type="spellEnd"/>
            <w:proofErr w:type="gramEnd"/>
          </w:p>
        </w:tc>
      </w:tr>
      <w:tr w:rsidR="0001659F" w:rsidRPr="00F335E2" w:rsidTr="00F335E2">
        <w:tc>
          <w:tcPr>
            <w:tcW w:w="8897" w:type="dxa"/>
            <w:gridSpan w:val="3"/>
          </w:tcPr>
          <w:p w:rsidR="00F972BF" w:rsidRPr="00F335E2" w:rsidRDefault="00F972BF" w:rsidP="0001659F">
            <w:pPr>
              <w:jc w:val="both"/>
              <w:rPr>
                <w:rFonts w:ascii="Times New Roman" w:hAnsi="Times New Roman"/>
                <w:sz w:val="28"/>
                <w:szCs w:val="28"/>
              </w:rPr>
            </w:pPr>
          </w:p>
          <w:p w:rsidR="00572BD2" w:rsidRPr="00F335E2" w:rsidRDefault="00572BD2" w:rsidP="00F335E2">
            <w:pPr>
              <w:tabs>
                <w:tab w:val="left" w:pos="0"/>
                <w:tab w:val="left" w:pos="709"/>
                <w:tab w:val="left" w:pos="9356"/>
              </w:tabs>
              <w:ind w:right="-2"/>
              <w:contextualSpacing/>
              <w:jc w:val="both"/>
              <w:rPr>
                <w:rFonts w:ascii="Times New Roman" w:hAnsi="Times New Roman"/>
                <w:sz w:val="28"/>
                <w:szCs w:val="28"/>
              </w:rPr>
            </w:pPr>
            <w:r w:rsidRPr="00F335E2">
              <w:rPr>
                <w:rFonts w:ascii="Times New Roman" w:hAnsi="Times New Roman"/>
                <w:sz w:val="28"/>
                <w:szCs w:val="28"/>
              </w:rPr>
              <w:t xml:space="preserve">Об утверждении Порядка деятельности специализированной </w:t>
            </w:r>
            <w:r w:rsidR="00714DBA" w:rsidRPr="00F335E2">
              <w:rPr>
                <w:rFonts w:ascii="Times New Roman" w:hAnsi="Times New Roman"/>
                <w:sz w:val="28"/>
                <w:szCs w:val="28"/>
              </w:rPr>
              <w:t>службы</w:t>
            </w:r>
            <w:r w:rsidRPr="00F335E2">
              <w:rPr>
                <w:rFonts w:ascii="Times New Roman" w:hAnsi="Times New Roman"/>
                <w:sz w:val="28"/>
                <w:szCs w:val="28"/>
              </w:rPr>
              <w:t xml:space="preserve"> по вопросам похоронного дела на территории Иланского района Красноярского края</w:t>
            </w:r>
          </w:p>
          <w:p w:rsidR="0001659F" w:rsidRPr="00F335E2" w:rsidRDefault="0001659F" w:rsidP="000C3A6A">
            <w:pPr>
              <w:jc w:val="both"/>
              <w:rPr>
                <w:rFonts w:ascii="Times New Roman" w:hAnsi="Times New Roman"/>
                <w:sz w:val="28"/>
                <w:szCs w:val="28"/>
              </w:rPr>
            </w:pPr>
          </w:p>
        </w:tc>
      </w:tr>
    </w:tbl>
    <w:p w:rsidR="007A2CAB" w:rsidRPr="00F335E2" w:rsidRDefault="00BD37CB" w:rsidP="0001659F">
      <w:pPr>
        <w:ind w:right="-2" w:firstLine="709"/>
        <w:jc w:val="both"/>
        <w:rPr>
          <w:rFonts w:ascii="Times New Roman" w:hAnsi="Times New Roman"/>
          <w:sz w:val="28"/>
          <w:szCs w:val="28"/>
        </w:rPr>
      </w:pPr>
      <w:r w:rsidRPr="00F335E2">
        <w:rPr>
          <w:rFonts w:ascii="Times New Roman" w:hAnsi="Times New Roman"/>
          <w:sz w:val="28"/>
          <w:szCs w:val="28"/>
        </w:rPr>
        <w:t xml:space="preserve">В соответствии с </w:t>
      </w:r>
      <w:r w:rsidR="00F97F64" w:rsidRPr="00F335E2">
        <w:rPr>
          <w:rFonts w:ascii="Times New Roman" w:hAnsi="Times New Roman"/>
          <w:sz w:val="28"/>
          <w:szCs w:val="28"/>
        </w:rPr>
        <w:t>Федеральн</w:t>
      </w:r>
      <w:r w:rsidRPr="00F335E2">
        <w:rPr>
          <w:rFonts w:ascii="Times New Roman" w:hAnsi="Times New Roman"/>
          <w:sz w:val="28"/>
          <w:szCs w:val="28"/>
        </w:rPr>
        <w:t>ым</w:t>
      </w:r>
      <w:r w:rsidR="00F97F64" w:rsidRPr="00F335E2">
        <w:rPr>
          <w:rFonts w:ascii="Times New Roman" w:hAnsi="Times New Roman"/>
          <w:sz w:val="28"/>
          <w:szCs w:val="28"/>
        </w:rPr>
        <w:t xml:space="preserve"> закон</w:t>
      </w:r>
      <w:r w:rsidRPr="00F335E2">
        <w:rPr>
          <w:rFonts w:ascii="Times New Roman" w:hAnsi="Times New Roman"/>
          <w:sz w:val="28"/>
          <w:szCs w:val="28"/>
        </w:rPr>
        <w:t>ом</w:t>
      </w:r>
      <w:r w:rsidR="00F97F64" w:rsidRPr="00F335E2">
        <w:rPr>
          <w:rFonts w:ascii="Times New Roman" w:hAnsi="Times New Roman"/>
          <w:sz w:val="28"/>
          <w:szCs w:val="28"/>
        </w:rPr>
        <w:t xml:space="preserve"> от 12.01.1996 №</w:t>
      </w:r>
      <w:r w:rsidR="0001659F" w:rsidRPr="00F335E2">
        <w:rPr>
          <w:rFonts w:ascii="Times New Roman" w:hAnsi="Times New Roman"/>
          <w:sz w:val="28"/>
          <w:szCs w:val="28"/>
        </w:rPr>
        <w:t xml:space="preserve"> </w:t>
      </w:r>
      <w:r w:rsidR="00F97F64" w:rsidRPr="00F335E2">
        <w:rPr>
          <w:rFonts w:ascii="Times New Roman" w:hAnsi="Times New Roman"/>
          <w:sz w:val="28"/>
          <w:szCs w:val="28"/>
        </w:rPr>
        <w:t xml:space="preserve">8-ФЗ «О погребении и похоронном деле», </w:t>
      </w:r>
      <w:r w:rsidR="00700244" w:rsidRPr="00F335E2">
        <w:rPr>
          <w:rFonts w:ascii="Times New Roman" w:hAnsi="Times New Roman"/>
          <w:sz w:val="28"/>
          <w:szCs w:val="28"/>
        </w:rPr>
        <w:t>Федеральным законом от 06.10.2023 № 131-ФЗ «Об общих принципах организации местного самоуправления в Российской Федерации»</w:t>
      </w:r>
      <w:r w:rsidR="00FD7D98" w:rsidRPr="00F335E2">
        <w:rPr>
          <w:rFonts w:ascii="Times New Roman" w:hAnsi="Times New Roman"/>
          <w:sz w:val="28"/>
          <w:szCs w:val="28"/>
        </w:rPr>
        <w:t>,</w:t>
      </w:r>
      <w:r w:rsidR="00F97F64" w:rsidRPr="00F335E2">
        <w:rPr>
          <w:rFonts w:ascii="Times New Roman" w:hAnsi="Times New Roman"/>
          <w:sz w:val="28"/>
          <w:szCs w:val="28"/>
        </w:rPr>
        <w:t xml:space="preserve"> руководствуясь ст.8, 32.</w:t>
      </w:r>
      <w:r w:rsidR="005C371F" w:rsidRPr="00F335E2">
        <w:rPr>
          <w:rFonts w:ascii="Times New Roman" w:hAnsi="Times New Roman"/>
          <w:sz w:val="28"/>
          <w:szCs w:val="28"/>
        </w:rPr>
        <w:t>3</w:t>
      </w:r>
      <w:r w:rsidR="00F97F64" w:rsidRPr="00F335E2">
        <w:rPr>
          <w:rFonts w:ascii="Times New Roman" w:hAnsi="Times New Roman"/>
          <w:sz w:val="28"/>
          <w:szCs w:val="28"/>
        </w:rPr>
        <w:t xml:space="preserve"> Устава Иланского района Красноярского края, </w:t>
      </w:r>
      <w:r w:rsidR="007A2CAB" w:rsidRPr="00F335E2">
        <w:rPr>
          <w:rFonts w:ascii="Times New Roman" w:hAnsi="Times New Roman"/>
          <w:sz w:val="28"/>
          <w:szCs w:val="28"/>
        </w:rPr>
        <w:t>ПОСТАНОВЛЯЮ:</w:t>
      </w:r>
    </w:p>
    <w:p w:rsidR="00F972BF" w:rsidRPr="00F335E2" w:rsidRDefault="00F972BF" w:rsidP="0001659F">
      <w:pPr>
        <w:ind w:right="-2" w:firstLine="709"/>
        <w:jc w:val="both"/>
        <w:rPr>
          <w:rFonts w:ascii="Times New Roman" w:hAnsi="Times New Roman"/>
          <w:sz w:val="28"/>
          <w:szCs w:val="28"/>
        </w:rPr>
      </w:pPr>
    </w:p>
    <w:p w:rsidR="002303E7" w:rsidRPr="00F335E2" w:rsidRDefault="00085723" w:rsidP="00185640">
      <w:pPr>
        <w:jc w:val="both"/>
        <w:rPr>
          <w:rFonts w:ascii="Times New Roman" w:hAnsi="Times New Roman"/>
          <w:sz w:val="28"/>
          <w:szCs w:val="28"/>
        </w:rPr>
      </w:pPr>
      <w:r w:rsidRPr="00F335E2">
        <w:rPr>
          <w:rFonts w:ascii="Times New Roman" w:hAnsi="Times New Roman"/>
          <w:b/>
          <w:sz w:val="28"/>
          <w:szCs w:val="28"/>
        </w:rPr>
        <w:t xml:space="preserve">         </w:t>
      </w:r>
      <w:r w:rsidR="0053722F" w:rsidRPr="00F335E2">
        <w:rPr>
          <w:rFonts w:ascii="Times New Roman" w:hAnsi="Times New Roman"/>
          <w:sz w:val="28"/>
          <w:szCs w:val="28"/>
        </w:rPr>
        <w:t>1.</w:t>
      </w:r>
      <w:r w:rsidR="00FD6223" w:rsidRPr="00F335E2">
        <w:rPr>
          <w:rFonts w:ascii="Times New Roman" w:hAnsi="Times New Roman"/>
          <w:sz w:val="28"/>
          <w:szCs w:val="28"/>
        </w:rPr>
        <w:t xml:space="preserve"> </w:t>
      </w:r>
      <w:r w:rsidR="00DC475A" w:rsidRPr="00F335E2">
        <w:rPr>
          <w:rFonts w:ascii="Times New Roman" w:hAnsi="Times New Roman"/>
          <w:sz w:val="28"/>
          <w:szCs w:val="28"/>
        </w:rPr>
        <w:t>Утвердить</w:t>
      </w:r>
      <w:r w:rsidR="009D7A43" w:rsidRPr="00F335E2">
        <w:rPr>
          <w:rFonts w:ascii="Times New Roman" w:hAnsi="Times New Roman"/>
          <w:sz w:val="28"/>
          <w:szCs w:val="28"/>
        </w:rPr>
        <w:t xml:space="preserve"> </w:t>
      </w:r>
      <w:r w:rsidR="00DC475A" w:rsidRPr="00F335E2">
        <w:rPr>
          <w:rFonts w:ascii="Times New Roman" w:hAnsi="Times New Roman"/>
          <w:sz w:val="28"/>
          <w:szCs w:val="28"/>
        </w:rPr>
        <w:t>поряд</w:t>
      </w:r>
      <w:r w:rsidR="00D136B1" w:rsidRPr="00F335E2">
        <w:rPr>
          <w:rFonts w:ascii="Times New Roman" w:hAnsi="Times New Roman"/>
          <w:sz w:val="28"/>
          <w:szCs w:val="28"/>
        </w:rPr>
        <w:t>о</w:t>
      </w:r>
      <w:r w:rsidR="00DC475A" w:rsidRPr="00F335E2">
        <w:rPr>
          <w:rFonts w:ascii="Times New Roman" w:hAnsi="Times New Roman"/>
          <w:sz w:val="28"/>
          <w:szCs w:val="28"/>
        </w:rPr>
        <w:t xml:space="preserve">к деятельности специализированной </w:t>
      </w:r>
      <w:r w:rsidR="00AC4F42" w:rsidRPr="00F335E2">
        <w:rPr>
          <w:rFonts w:ascii="Times New Roman" w:hAnsi="Times New Roman"/>
          <w:sz w:val="28"/>
          <w:szCs w:val="28"/>
        </w:rPr>
        <w:t>службы</w:t>
      </w:r>
      <w:r w:rsidR="00DC475A" w:rsidRPr="00F335E2">
        <w:rPr>
          <w:rFonts w:ascii="Times New Roman" w:hAnsi="Times New Roman"/>
          <w:sz w:val="28"/>
          <w:szCs w:val="28"/>
        </w:rPr>
        <w:t xml:space="preserve"> по вопросам похоронного дела на территории Иланского района согласно приложению № 1 к настоящему постановлению</w:t>
      </w:r>
      <w:r w:rsidR="00185640" w:rsidRPr="00F335E2">
        <w:rPr>
          <w:rFonts w:ascii="Times New Roman" w:hAnsi="Times New Roman"/>
          <w:sz w:val="28"/>
          <w:szCs w:val="28"/>
        </w:rPr>
        <w:t>.</w:t>
      </w:r>
      <w:r w:rsidR="002303E7" w:rsidRPr="00F335E2">
        <w:rPr>
          <w:rFonts w:ascii="Times New Roman" w:hAnsi="Times New Roman"/>
          <w:sz w:val="28"/>
          <w:szCs w:val="28"/>
        </w:rPr>
        <w:t xml:space="preserve"> </w:t>
      </w:r>
    </w:p>
    <w:p w:rsidR="005C371F" w:rsidRPr="00F335E2" w:rsidRDefault="00080A1E" w:rsidP="00080A1E">
      <w:pPr>
        <w:pStyle w:val="ConsPlusTitle"/>
        <w:jc w:val="both"/>
        <w:rPr>
          <w:rFonts w:ascii="Times New Roman" w:hAnsi="Times New Roman" w:cs="Times New Roman"/>
          <w:b w:val="0"/>
          <w:sz w:val="28"/>
          <w:szCs w:val="28"/>
        </w:rPr>
      </w:pPr>
      <w:r w:rsidRPr="00F335E2">
        <w:rPr>
          <w:rFonts w:ascii="Times New Roman" w:hAnsi="Times New Roman" w:cs="Times New Roman"/>
          <w:b w:val="0"/>
          <w:sz w:val="28"/>
          <w:szCs w:val="28"/>
        </w:rPr>
        <w:t xml:space="preserve">         </w:t>
      </w:r>
      <w:r w:rsidR="00185640" w:rsidRPr="00F335E2">
        <w:rPr>
          <w:rFonts w:ascii="Times New Roman" w:hAnsi="Times New Roman" w:cs="Times New Roman"/>
          <w:b w:val="0"/>
          <w:sz w:val="28"/>
          <w:szCs w:val="28"/>
        </w:rPr>
        <w:t>2</w:t>
      </w:r>
      <w:r w:rsidR="005C371F" w:rsidRPr="00F335E2">
        <w:rPr>
          <w:rFonts w:ascii="Times New Roman" w:hAnsi="Times New Roman" w:cs="Times New Roman"/>
          <w:b w:val="0"/>
          <w:sz w:val="28"/>
          <w:szCs w:val="28"/>
        </w:rPr>
        <w:t>. </w:t>
      </w:r>
      <w:proofErr w:type="gramStart"/>
      <w:r w:rsidR="005C371F" w:rsidRPr="00F335E2">
        <w:rPr>
          <w:rFonts w:ascii="Times New Roman" w:hAnsi="Times New Roman" w:cs="Times New Roman"/>
          <w:b w:val="0"/>
          <w:sz w:val="28"/>
          <w:szCs w:val="28"/>
        </w:rPr>
        <w:t>Контроль за</w:t>
      </w:r>
      <w:proofErr w:type="gramEnd"/>
      <w:r w:rsidR="005C371F" w:rsidRPr="00F335E2">
        <w:rPr>
          <w:rFonts w:ascii="Times New Roman" w:hAnsi="Times New Roman" w:cs="Times New Roman"/>
          <w:b w:val="0"/>
          <w:sz w:val="28"/>
          <w:szCs w:val="28"/>
        </w:rPr>
        <w:t xml:space="preserve"> исполнением настоящего постановления возложить на заместителя</w:t>
      </w:r>
      <w:r w:rsidR="004212E1" w:rsidRPr="00F335E2">
        <w:rPr>
          <w:rFonts w:ascii="Times New Roman" w:hAnsi="Times New Roman" w:cs="Times New Roman"/>
          <w:b w:val="0"/>
          <w:sz w:val="28"/>
          <w:szCs w:val="28"/>
        </w:rPr>
        <w:t xml:space="preserve"> </w:t>
      </w:r>
      <w:r w:rsidR="005C371F" w:rsidRPr="00F335E2">
        <w:rPr>
          <w:rFonts w:ascii="Times New Roman" w:hAnsi="Times New Roman" w:cs="Times New Roman"/>
          <w:b w:val="0"/>
          <w:sz w:val="28"/>
          <w:szCs w:val="28"/>
        </w:rPr>
        <w:t xml:space="preserve">Главы </w:t>
      </w:r>
      <w:r w:rsidR="004212E1" w:rsidRPr="00F335E2">
        <w:rPr>
          <w:rFonts w:ascii="Times New Roman" w:hAnsi="Times New Roman" w:cs="Times New Roman"/>
          <w:b w:val="0"/>
          <w:sz w:val="28"/>
          <w:szCs w:val="28"/>
        </w:rPr>
        <w:t xml:space="preserve">Иланского </w:t>
      </w:r>
      <w:r w:rsidR="005C371F" w:rsidRPr="00F335E2">
        <w:rPr>
          <w:rFonts w:ascii="Times New Roman" w:hAnsi="Times New Roman" w:cs="Times New Roman"/>
          <w:b w:val="0"/>
          <w:sz w:val="28"/>
          <w:szCs w:val="28"/>
        </w:rPr>
        <w:t xml:space="preserve">района </w:t>
      </w:r>
      <w:r w:rsidR="004212E1" w:rsidRPr="00F335E2">
        <w:rPr>
          <w:rFonts w:ascii="Times New Roman" w:hAnsi="Times New Roman" w:cs="Times New Roman"/>
          <w:b w:val="0"/>
          <w:sz w:val="28"/>
          <w:szCs w:val="28"/>
        </w:rPr>
        <w:t>по оперативным вопросам</w:t>
      </w:r>
      <w:r w:rsidR="00FA6FA8" w:rsidRPr="00F335E2">
        <w:rPr>
          <w:rFonts w:ascii="Times New Roman" w:hAnsi="Times New Roman" w:cs="Times New Roman"/>
          <w:b w:val="0"/>
          <w:sz w:val="28"/>
          <w:szCs w:val="28"/>
        </w:rPr>
        <w:t xml:space="preserve">               </w:t>
      </w:r>
      <w:r w:rsidR="004212E1" w:rsidRPr="00F335E2">
        <w:rPr>
          <w:rFonts w:ascii="Times New Roman" w:hAnsi="Times New Roman" w:cs="Times New Roman"/>
          <w:b w:val="0"/>
          <w:sz w:val="28"/>
          <w:szCs w:val="28"/>
        </w:rPr>
        <w:t xml:space="preserve"> Ю.П.</w:t>
      </w:r>
      <w:r w:rsidR="005C371F" w:rsidRPr="00F335E2">
        <w:rPr>
          <w:rFonts w:ascii="Times New Roman" w:hAnsi="Times New Roman" w:cs="Times New Roman"/>
          <w:b w:val="0"/>
          <w:sz w:val="28"/>
          <w:szCs w:val="28"/>
        </w:rPr>
        <w:t xml:space="preserve"> </w:t>
      </w:r>
      <w:proofErr w:type="spellStart"/>
      <w:r w:rsidR="005C371F" w:rsidRPr="00F335E2">
        <w:rPr>
          <w:rFonts w:ascii="Times New Roman" w:hAnsi="Times New Roman" w:cs="Times New Roman"/>
          <w:b w:val="0"/>
          <w:sz w:val="28"/>
          <w:szCs w:val="28"/>
        </w:rPr>
        <w:t>К</w:t>
      </w:r>
      <w:r w:rsidR="004212E1" w:rsidRPr="00F335E2">
        <w:rPr>
          <w:rFonts w:ascii="Times New Roman" w:hAnsi="Times New Roman" w:cs="Times New Roman"/>
          <w:b w:val="0"/>
          <w:sz w:val="28"/>
          <w:szCs w:val="28"/>
        </w:rPr>
        <w:t>рутских</w:t>
      </w:r>
      <w:proofErr w:type="spellEnd"/>
      <w:r w:rsidR="005C371F" w:rsidRPr="00F335E2">
        <w:rPr>
          <w:rFonts w:ascii="Times New Roman" w:hAnsi="Times New Roman" w:cs="Times New Roman"/>
          <w:b w:val="0"/>
          <w:sz w:val="28"/>
          <w:szCs w:val="28"/>
        </w:rPr>
        <w:t>.</w:t>
      </w:r>
    </w:p>
    <w:p w:rsidR="00F335E2" w:rsidRPr="00F335E2" w:rsidRDefault="00185640" w:rsidP="00F335E2">
      <w:pPr>
        <w:pStyle w:val="a6"/>
        <w:widowControl w:val="0"/>
        <w:autoSpaceDE w:val="0"/>
        <w:autoSpaceDN w:val="0"/>
        <w:adjustRightInd w:val="0"/>
        <w:spacing w:after="0" w:line="240" w:lineRule="auto"/>
        <w:ind w:left="0" w:firstLine="709"/>
        <w:jc w:val="both"/>
        <w:rPr>
          <w:rFonts w:ascii="Times New Roman" w:hAnsi="Times New Roman"/>
          <w:sz w:val="28"/>
          <w:szCs w:val="28"/>
          <w:lang w:eastAsia="ru-RU"/>
        </w:rPr>
      </w:pPr>
      <w:r w:rsidRPr="00F335E2">
        <w:rPr>
          <w:rFonts w:ascii="Times New Roman" w:hAnsi="Times New Roman"/>
          <w:sz w:val="28"/>
          <w:szCs w:val="28"/>
        </w:rPr>
        <w:t>3</w:t>
      </w:r>
      <w:r w:rsidR="005C371F" w:rsidRPr="00F335E2">
        <w:rPr>
          <w:rFonts w:ascii="Times New Roman" w:hAnsi="Times New Roman"/>
          <w:sz w:val="28"/>
          <w:szCs w:val="28"/>
        </w:rPr>
        <w:t xml:space="preserve">. </w:t>
      </w:r>
      <w:r w:rsidR="00F335E2" w:rsidRPr="00F335E2">
        <w:rPr>
          <w:rFonts w:ascii="Times New Roman" w:hAnsi="Times New Roman"/>
          <w:sz w:val="28"/>
          <w:szCs w:val="28"/>
          <w:lang w:eastAsia="ru-RU"/>
        </w:rPr>
        <w:t>Опубликовать постановление в газете «</w:t>
      </w:r>
      <w:proofErr w:type="spellStart"/>
      <w:r w:rsidR="00F335E2" w:rsidRPr="00F335E2">
        <w:rPr>
          <w:rFonts w:ascii="Times New Roman" w:hAnsi="Times New Roman"/>
          <w:sz w:val="28"/>
          <w:szCs w:val="28"/>
          <w:lang w:eastAsia="ru-RU"/>
        </w:rPr>
        <w:t>Иланские</w:t>
      </w:r>
      <w:proofErr w:type="spellEnd"/>
      <w:r w:rsidR="00F335E2" w:rsidRPr="00F335E2">
        <w:rPr>
          <w:rFonts w:ascii="Times New Roman" w:hAnsi="Times New Roman"/>
          <w:sz w:val="28"/>
          <w:szCs w:val="28"/>
          <w:lang w:eastAsia="ru-RU"/>
        </w:rPr>
        <w:t xml:space="preserve"> вести» и разместить на официальном интернет - сайте Администрации Иланского района Красноярского края»</w:t>
      </w:r>
      <w:r w:rsidR="00F335E2" w:rsidRPr="00F335E2">
        <w:rPr>
          <w:rFonts w:ascii="Times New Roman" w:hAnsi="Times New Roman"/>
          <w:sz w:val="28"/>
          <w:szCs w:val="28"/>
        </w:rPr>
        <w:t xml:space="preserve"> (</w:t>
      </w:r>
      <w:r w:rsidR="00F335E2" w:rsidRPr="00F335E2">
        <w:rPr>
          <w:rFonts w:ascii="Times New Roman" w:hAnsi="Times New Roman"/>
          <w:sz w:val="28"/>
          <w:szCs w:val="28"/>
          <w:lang w:val="en-US"/>
        </w:rPr>
        <w:t>https</w:t>
      </w:r>
      <w:r w:rsidR="00F335E2" w:rsidRPr="00F335E2">
        <w:rPr>
          <w:rFonts w:ascii="Times New Roman" w:hAnsi="Times New Roman"/>
          <w:sz w:val="28"/>
          <w:szCs w:val="28"/>
        </w:rPr>
        <w:t>://</w:t>
      </w:r>
      <w:proofErr w:type="spellStart"/>
      <w:r w:rsidR="00F335E2" w:rsidRPr="00F335E2">
        <w:rPr>
          <w:rFonts w:ascii="Times New Roman" w:hAnsi="Times New Roman"/>
          <w:sz w:val="28"/>
          <w:szCs w:val="28"/>
          <w:lang w:val="en-US"/>
        </w:rPr>
        <w:t>ilansk</w:t>
      </w:r>
      <w:proofErr w:type="spellEnd"/>
      <w:r w:rsidR="00F335E2" w:rsidRPr="00F335E2">
        <w:rPr>
          <w:rFonts w:ascii="Times New Roman" w:hAnsi="Times New Roman"/>
          <w:sz w:val="28"/>
          <w:szCs w:val="28"/>
        </w:rPr>
        <w:t>-</w:t>
      </w:r>
      <w:proofErr w:type="spellStart"/>
      <w:r w:rsidR="00F335E2" w:rsidRPr="00F335E2">
        <w:rPr>
          <w:rFonts w:ascii="Times New Roman" w:hAnsi="Times New Roman"/>
          <w:sz w:val="28"/>
          <w:szCs w:val="28"/>
          <w:lang w:val="en-US"/>
        </w:rPr>
        <w:t>adm</w:t>
      </w:r>
      <w:proofErr w:type="spellEnd"/>
      <w:r w:rsidR="00F335E2" w:rsidRPr="00F335E2">
        <w:rPr>
          <w:rFonts w:ascii="Times New Roman" w:hAnsi="Times New Roman"/>
          <w:sz w:val="28"/>
          <w:szCs w:val="28"/>
        </w:rPr>
        <w:t>.</w:t>
      </w:r>
      <w:proofErr w:type="spellStart"/>
      <w:r w:rsidR="00F335E2" w:rsidRPr="00F335E2">
        <w:rPr>
          <w:rFonts w:ascii="Times New Roman" w:hAnsi="Times New Roman"/>
          <w:sz w:val="28"/>
          <w:szCs w:val="28"/>
          <w:lang w:val="en-US"/>
        </w:rPr>
        <w:t>gosuslugi</w:t>
      </w:r>
      <w:proofErr w:type="spellEnd"/>
      <w:r w:rsidR="00F335E2" w:rsidRPr="00F335E2">
        <w:rPr>
          <w:rFonts w:ascii="Times New Roman" w:hAnsi="Times New Roman"/>
          <w:sz w:val="28"/>
          <w:szCs w:val="28"/>
        </w:rPr>
        <w:t>.</w:t>
      </w:r>
      <w:proofErr w:type="spellStart"/>
      <w:r w:rsidR="00F335E2" w:rsidRPr="00F335E2">
        <w:rPr>
          <w:rFonts w:ascii="Times New Roman" w:hAnsi="Times New Roman"/>
          <w:sz w:val="28"/>
          <w:szCs w:val="28"/>
          <w:lang w:val="en-US"/>
        </w:rPr>
        <w:t>ru</w:t>
      </w:r>
      <w:proofErr w:type="spellEnd"/>
      <w:r w:rsidR="00F335E2" w:rsidRPr="00F335E2">
        <w:rPr>
          <w:rFonts w:ascii="Times New Roman" w:hAnsi="Times New Roman"/>
          <w:sz w:val="28"/>
          <w:szCs w:val="28"/>
        </w:rPr>
        <w:t>/).</w:t>
      </w:r>
    </w:p>
    <w:p w:rsidR="005C371F" w:rsidRPr="00F335E2" w:rsidRDefault="00080A1E" w:rsidP="00080A1E">
      <w:pPr>
        <w:pStyle w:val="a6"/>
        <w:spacing w:after="0" w:line="240" w:lineRule="auto"/>
        <w:ind w:left="0"/>
        <w:jc w:val="both"/>
        <w:rPr>
          <w:rFonts w:ascii="Times New Roman" w:hAnsi="Times New Roman"/>
          <w:color w:val="000000"/>
          <w:sz w:val="28"/>
          <w:szCs w:val="28"/>
        </w:rPr>
      </w:pPr>
      <w:r w:rsidRPr="00F335E2">
        <w:rPr>
          <w:rFonts w:ascii="Times New Roman" w:eastAsia="Times New Roman" w:hAnsi="Times New Roman"/>
          <w:color w:val="000000"/>
          <w:sz w:val="28"/>
          <w:szCs w:val="28"/>
          <w:lang w:eastAsia="ru-RU"/>
        </w:rPr>
        <w:t xml:space="preserve">         </w:t>
      </w:r>
      <w:r w:rsidR="00D8022B" w:rsidRPr="00F335E2">
        <w:rPr>
          <w:rFonts w:ascii="Times New Roman" w:eastAsia="Times New Roman" w:hAnsi="Times New Roman"/>
          <w:color w:val="000000"/>
          <w:sz w:val="28"/>
          <w:szCs w:val="28"/>
          <w:lang w:eastAsia="ru-RU"/>
        </w:rPr>
        <w:t>4</w:t>
      </w:r>
      <w:r w:rsidR="005C371F" w:rsidRPr="00F335E2">
        <w:rPr>
          <w:rFonts w:ascii="Times New Roman" w:eastAsia="Times New Roman" w:hAnsi="Times New Roman"/>
          <w:color w:val="000000"/>
          <w:sz w:val="28"/>
          <w:szCs w:val="28"/>
          <w:lang w:eastAsia="ru-RU"/>
        </w:rPr>
        <w:t xml:space="preserve">. Постановление вступает в силу </w:t>
      </w:r>
      <w:r w:rsidR="00BF6525" w:rsidRPr="00F335E2">
        <w:rPr>
          <w:rFonts w:ascii="Times New Roman" w:eastAsia="Times New Roman" w:hAnsi="Times New Roman"/>
          <w:color w:val="000000"/>
          <w:sz w:val="28"/>
          <w:szCs w:val="28"/>
          <w:lang w:eastAsia="ru-RU"/>
        </w:rPr>
        <w:t>с момента</w:t>
      </w:r>
      <w:r w:rsidR="00B758E6" w:rsidRPr="00F335E2">
        <w:rPr>
          <w:rFonts w:ascii="Times New Roman" w:eastAsia="Times New Roman" w:hAnsi="Times New Roman"/>
          <w:color w:val="000000"/>
          <w:sz w:val="28"/>
          <w:szCs w:val="28"/>
          <w:lang w:eastAsia="ru-RU"/>
        </w:rPr>
        <w:t xml:space="preserve"> опубликования</w:t>
      </w:r>
      <w:r w:rsidR="00F335E2">
        <w:rPr>
          <w:rFonts w:ascii="Times New Roman" w:eastAsia="Times New Roman" w:hAnsi="Times New Roman"/>
          <w:color w:val="000000"/>
          <w:sz w:val="28"/>
          <w:szCs w:val="28"/>
          <w:lang w:eastAsia="ru-RU"/>
        </w:rPr>
        <w:t>,</w:t>
      </w:r>
      <w:r w:rsidR="00B758E6" w:rsidRPr="00F335E2">
        <w:rPr>
          <w:rFonts w:ascii="Times New Roman" w:eastAsia="Times New Roman" w:hAnsi="Times New Roman"/>
          <w:color w:val="000000"/>
          <w:sz w:val="28"/>
          <w:szCs w:val="28"/>
          <w:lang w:eastAsia="ru-RU"/>
        </w:rPr>
        <w:t xml:space="preserve"> но не ранее</w:t>
      </w:r>
      <w:r w:rsidR="00A402D1" w:rsidRPr="00F335E2">
        <w:rPr>
          <w:rFonts w:ascii="Times New Roman" w:eastAsia="Times New Roman" w:hAnsi="Times New Roman"/>
          <w:color w:val="000000"/>
          <w:sz w:val="28"/>
          <w:szCs w:val="28"/>
          <w:lang w:eastAsia="ru-RU"/>
        </w:rPr>
        <w:t xml:space="preserve"> </w:t>
      </w:r>
      <w:r w:rsidR="00AA05D6" w:rsidRPr="00F335E2">
        <w:rPr>
          <w:rFonts w:ascii="Times New Roman" w:eastAsia="Times New Roman" w:hAnsi="Times New Roman"/>
          <w:color w:val="000000"/>
          <w:sz w:val="28"/>
          <w:szCs w:val="28"/>
          <w:lang w:eastAsia="ru-RU"/>
        </w:rPr>
        <w:t>1 января 2025 года.</w:t>
      </w:r>
    </w:p>
    <w:p w:rsidR="005C371F" w:rsidRPr="00F335E2" w:rsidRDefault="005C371F" w:rsidP="005C371F">
      <w:pPr>
        <w:pStyle w:val="3"/>
        <w:tabs>
          <w:tab w:val="num" w:pos="0"/>
        </w:tabs>
        <w:ind w:right="-2"/>
        <w:jc w:val="left"/>
        <w:rPr>
          <w:rFonts w:ascii="Times New Roman" w:hAnsi="Times New Roman"/>
          <w:sz w:val="28"/>
          <w:szCs w:val="28"/>
        </w:rPr>
      </w:pPr>
    </w:p>
    <w:p w:rsidR="005C371F" w:rsidRPr="00F335E2" w:rsidRDefault="005C371F" w:rsidP="005C371F">
      <w:pPr>
        <w:pStyle w:val="3"/>
        <w:tabs>
          <w:tab w:val="num" w:pos="0"/>
        </w:tabs>
        <w:ind w:right="-2"/>
        <w:jc w:val="left"/>
        <w:rPr>
          <w:rFonts w:ascii="Times New Roman" w:hAnsi="Times New Roman"/>
          <w:sz w:val="28"/>
          <w:szCs w:val="28"/>
        </w:rPr>
      </w:pPr>
    </w:p>
    <w:p w:rsidR="005C371F" w:rsidRPr="0038062B" w:rsidRDefault="005C371F" w:rsidP="005C371F">
      <w:pPr>
        <w:pStyle w:val="3"/>
        <w:tabs>
          <w:tab w:val="num" w:pos="0"/>
        </w:tabs>
        <w:ind w:right="-2"/>
        <w:jc w:val="left"/>
        <w:rPr>
          <w:rFonts w:ascii="Times New Roman" w:hAnsi="Times New Roman"/>
          <w:sz w:val="28"/>
          <w:szCs w:val="28"/>
        </w:rPr>
      </w:pPr>
      <w:r w:rsidRPr="00F335E2">
        <w:rPr>
          <w:rFonts w:ascii="Times New Roman" w:hAnsi="Times New Roman"/>
          <w:sz w:val="28"/>
          <w:szCs w:val="28"/>
        </w:rPr>
        <w:t xml:space="preserve"> Глава района                          </w:t>
      </w:r>
      <w:r w:rsidRPr="00F335E2">
        <w:rPr>
          <w:rFonts w:ascii="Times New Roman" w:hAnsi="Times New Roman"/>
          <w:b/>
          <w:sz w:val="28"/>
          <w:szCs w:val="28"/>
        </w:rPr>
        <w:t xml:space="preserve">                                             </w:t>
      </w:r>
      <w:r w:rsidRPr="00F335E2">
        <w:rPr>
          <w:rFonts w:ascii="Times New Roman" w:hAnsi="Times New Roman"/>
          <w:sz w:val="28"/>
          <w:szCs w:val="28"/>
        </w:rPr>
        <w:t xml:space="preserve">О.А. </w:t>
      </w:r>
      <w:proofErr w:type="spellStart"/>
      <w:r w:rsidRPr="00F335E2">
        <w:rPr>
          <w:rFonts w:ascii="Times New Roman" w:hAnsi="Times New Roman"/>
          <w:sz w:val="28"/>
          <w:szCs w:val="28"/>
        </w:rPr>
        <w:t>Альхименко</w:t>
      </w:r>
      <w:proofErr w:type="spellEnd"/>
    </w:p>
    <w:p w:rsidR="00273D2D" w:rsidRPr="0038062B" w:rsidRDefault="00273D2D" w:rsidP="005C371F">
      <w:pPr>
        <w:pStyle w:val="3"/>
        <w:tabs>
          <w:tab w:val="num" w:pos="0"/>
        </w:tabs>
        <w:ind w:right="-2"/>
        <w:jc w:val="left"/>
        <w:rPr>
          <w:rFonts w:ascii="Times New Roman" w:hAnsi="Times New Roman"/>
          <w:sz w:val="28"/>
          <w:szCs w:val="28"/>
        </w:rPr>
      </w:pPr>
    </w:p>
    <w:p w:rsidR="00DB01C2" w:rsidRPr="0038062B" w:rsidRDefault="00DB01C2" w:rsidP="005C371F">
      <w:pPr>
        <w:jc w:val="both"/>
        <w:rPr>
          <w:rFonts w:ascii="Times New Roman" w:hAnsi="Times New Roman"/>
          <w:sz w:val="28"/>
          <w:szCs w:val="28"/>
        </w:rPr>
      </w:pPr>
    </w:p>
    <w:p w:rsidR="00DB01C2" w:rsidRPr="0038062B" w:rsidRDefault="00DB01C2" w:rsidP="005C371F">
      <w:pPr>
        <w:jc w:val="both"/>
        <w:rPr>
          <w:rFonts w:ascii="Times New Roman" w:hAnsi="Times New Roman"/>
          <w:sz w:val="28"/>
          <w:szCs w:val="28"/>
        </w:rPr>
      </w:pPr>
    </w:p>
    <w:p w:rsidR="00DB01C2" w:rsidRPr="0038062B" w:rsidRDefault="00DB01C2" w:rsidP="005C371F">
      <w:pPr>
        <w:jc w:val="both"/>
        <w:rPr>
          <w:rFonts w:ascii="Times New Roman" w:hAnsi="Times New Roman"/>
          <w:sz w:val="28"/>
          <w:szCs w:val="28"/>
        </w:rPr>
      </w:pPr>
    </w:p>
    <w:p w:rsidR="00DB01C2" w:rsidRPr="0038062B" w:rsidRDefault="00DB01C2" w:rsidP="005C371F">
      <w:pPr>
        <w:jc w:val="both"/>
        <w:rPr>
          <w:rFonts w:ascii="Times New Roman" w:hAnsi="Times New Roman"/>
          <w:sz w:val="28"/>
          <w:szCs w:val="28"/>
        </w:rPr>
      </w:pPr>
    </w:p>
    <w:p w:rsidR="008834BA" w:rsidRPr="0038062B" w:rsidRDefault="008834BA" w:rsidP="005C371F">
      <w:pPr>
        <w:jc w:val="both"/>
        <w:rPr>
          <w:rFonts w:ascii="Times New Roman" w:hAnsi="Times New Roman"/>
          <w:sz w:val="28"/>
          <w:szCs w:val="28"/>
        </w:rPr>
      </w:pPr>
    </w:p>
    <w:p w:rsidR="008834BA" w:rsidRDefault="008834BA" w:rsidP="005C371F">
      <w:pPr>
        <w:jc w:val="both"/>
        <w:rPr>
          <w:rFonts w:ascii="Times New Roman" w:hAnsi="Times New Roman"/>
          <w:sz w:val="28"/>
          <w:szCs w:val="28"/>
        </w:rPr>
      </w:pPr>
    </w:p>
    <w:p w:rsidR="00F335E2" w:rsidRPr="0038062B" w:rsidRDefault="00F335E2" w:rsidP="005C371F">
      <w:pPr>
        <w:jc w:val="both"/>
        <w:rPr>
          <w:rFonts w:ascii="Times New Roman" w:hAnsi="Times New Roman"/>
          <w:sz w:val="28"/>
          <w:szCs w:val="28"/>
        </w:rPr>
      </w:pPr>
    </w:p>
    <w:p w:rsidR="008834BA" w:rsidRDefault="008834BA" w:rsidP="005C371F">
      <w:pPr>
        <w:jc w:val="both"/>
        <w:rPr>
          <w:rFonts w:ascii="Times New Roman" w:hAnsi="Times New Roman"/>
          <w:sz w:val="28"/>
          <w:szCs w:val="28"/>
        </w:rPr>
      </w:pPr>
    </w:p>
    <w:p w:rsidR="00B15214" w:rsidRDefault="00B15214" w:rsidP="005C371F">
      <w:pPr>
        <w:jc w:val="both"/>
        <w:rPr>
          <w:rFonts w:ascii="Times New Roman" w:hAnsi="Times New Roman"/>
          <w:sz w:val="28"/>
          <w:szCs w:val="28"/>
        </w:rPr>
      </w:pPr>
    </w:p>
    <w:p w:rsidR="00F335E2" w:rsidRPr="0038062B" w:rsidRDefault="00F335E2" w:rsidP="005C371F">
      <w:pPr>
        <w:jc w:val="both"/>
        <w:rPr>
          <w:rFonts w:ascii="Times New Roman" w:hAnsi="Times New Roman"/>
          <w:sz w:val="28"/>
          <w:szCs w:val="28"/>
        </w:rPr>
      </w:pPr>
    </w:p>
    <w:p w:rsidR="00174941" w:rsidRPr="0038062B" w:rsidRDefault="00174941" w:rsidP="00F335E2">
      <w:pPr>
        <w:autoSpaceDE w:val="0"/>
        <w:autoSpaceDN w:val="0"/>
        <w:adjustRightInd w:val="0"/>
        <w:ind w:left="5103"/>
        <w:jc w:val="right"/>
        <w:outlineLvl w:val="0"/>
        <w:rPr>
          <w:rFonts w:ascii="Times New Roman" w:hAnsi="Times New Roman"/>
          <w:sz w:val="28"/>
          <w:szCs w:val="28"/>
        </w:rPr>
      </w:pPr>
      <w:r w:rsidRPr="0038062B">
        <w:rPr>
          <w:rFonts w:ascii="Times New Roman" w:hAnsi="Times New Roman"/>
          <w:sz w:val="28"/>
          <w:szCs w:val="28"/>
        </w:rPr>
        <w:lastRenderedPageBreak/>
        <w:t>Приложение № 1</w:t>
      </w:r>
    </w:p>
    <w:p w:rsidR="00174941" w:rsidRPr="0038062B" w:rsidRDefault="00174941" w:rsidP="00F335E2">
      <w:pPr>
        <w:autoSpaceDE w:val="0"/>
        <w:autoSpaceDN w:val="0"/>
        <w:adjustRightInd w:val="0"/>
        <w:ind w:left="5103"/>
        <w:jc w:val="right"/>
        <w:rPr>
          <w:rFonts w:ascii="Times New Roman" w:hAnsi="Times New Roman"/>
          <w:sz w:val="28"/>
          <w:szCs w:val="28"/>
        </w:rPr>
      </w:pPr>
      <w:r w:rsidRPr="0038062B">
        <w:rPr>
          <w:rFonts w:ascii="Times New Roman" w:hAnsi="Times New Roman"/>
          <w:sz w:val="28"/>
          <w:szCs w:val="28"/>
        </w:rPr>
        <w:t>к постановлению Администрации Иланского</w:t>
      </w:r>
      <w:r w:rsidR="00F335E2">
        <w:rPr>
          <w:rFonts w:ascii="Times New Roman" w:hAnsi="Times New Roman"/>
          <w:sz w:val="28"/>
          <w:szCs w:val="28"/>
        </w:rPr>
        <w:t xml:space="preserve"> </w:t>
      </w:r>
      <w:r w:rsidRPr="0038062B">
        <w:rPr>
          <w:rFonts w:ascii="Times New Roman" w:hAnsi="Times New Roman"/>
          <w:sz w:val="28"/>
          <w:szCs w:val="28"/>
        </w:rPr>
        <w:t>района</w:t>
      </w:r>
    </w:p>
    <w:p w:rsidR="00174941" w:rsidRPr="0038062B" w:rsidRDefault="00174941" w:rsidP="00F335E2">
      <w:pPr>
        <w:autoSpaceDE w:val="0"/>
        <w:autoSpaceDN w:val="0"/>
        <w:adjustRightInd w:val="0"/>
        <w:ind w:left="5103"/>
        <w:jc w:val="right"/>
        <w:rPr>
          <w:rFonts w:ascii="Times New Roman" w:hAnsi="Times New Roman"/>
          <w:sz w:val="28"/>
          <w:szCs w:val="28"/>
        </w:rPr>
      </w:pPr>
      <w:r w:rsidRPr="0038062B">
        <w:rPr>
          <w:rFonts w:ascii="Times New Roman" w:hAnsi="Times New Roman"/>
          <w:sz w:val="28"/>
          <w:szCs w:val="28"/>
        </w:rPr>
        <w:t xml:space="preserve">от </w:t>
      </w:r>
      <w:r w:rsidR="00540B80">
        <w:rPr>
          <w:rFonts w:ascii="Times New Roman" w:hAnsi="Times New Roman"/>
          <w:sz w:val="28"/>
          <w:szCs w:val="28"/>
        </w:rPr>
        <w:t>2</w:t>
      </w:r>
      <w:r w:rsidR="00C035A3">
        <w:rPr>
          <w:rFonts w:ascii="Times New Roman" w:hAnsi="Times New Roman"/>
          <w:sz w:val="28"/>
          <w:szCs w:val="28"/>
        </w:rPr>
        <w:t>5</w:t>
      </w:r>
      <w:r w:rsidR="00F335E2">
        <w:rPr>
          <w:rFonts w:ascii="Times New Roman" w:hAnsi="Times New Roman"/>
          <w:sz w:val="28"/>
          <w:szCs w:val="28"/>
        </w:rPr>
        <w:t>.</w:t>
      </w:r>
      <w:r w:rsidR="00540B80">
        <w:rPr>
          <w:rFonts w:ascii="Times New Roman" w:hAnsi="Times New Roman"/>
          <w:sz w:val="28"/>
          <w:szCs w:val="28"/>
        </w:rPr>
        <w:t>12</w:t>
      </w:r>
      <w:r w:rsidR="00F335E2">
        <w:rPr>
          <w:rFonts w:ascii="Times New Roman" w:hAnsi="Times New Roman"/>
          <w:sz w:val="28"/>
          <w:szCs w:val="28"/>
        </w:rPr>
        <w:t xml:space="preserve">.2024 </w:t>
      </w:r>
      <w:r w:rsidRPr="0038062B">
        <w:rPr>
          <w:rFonts w:ascii="Times New Roman" w:hAnsi="Times New Roman"/>
          <w:sz w:val="28"/>
          <w:szCs w:val="28"/>
        </w:rPr>
        <w:t xml:space="preserve">№ </w:t>
      </w:r>
      <w:r w:rsidR="00540B80">
        <w:rPr>
          <w:rFonts w:ascii="Times New Roman" w:hAnsi="Times New Roman"/>
          <w:sz w:val="28"/>
          <w:szCs w:val="28"/>
        </w:rPr>
        <w:t>879</w:t>
      </w:r>
      <w:r w:rsidR="00F335E2">
        <w:rPr>
          <w:rFonts w:ascii="Times New Roman" w:hAnsi="Times New Roman"/>
          <w:sz w:val="28"/>
          <w:szCs w:val="28"/>
        </w:rPr>
        <w:t>-п</w:t>
      </w:r>
    </w:p>
    <w:p w:rsidR="00174941" w:rsidRPr="0038062B" w:rsidRDefault="00174941" w:rsidP="00174941">
      <w:pPr>
        <w:spacing w:after="200"/>
        <w:jc w:val="center"/>
        <w:rPr>
          <w:rFonts w:ascii="Times New Roman" w:hAnsi="Times New Roman"/>
          <w:sz w:val="28"/>
          <w:szCs w:val="28"/>
        </w:rPr>
      </w:pPr>
    </w:p>
    <w:p w:rsidR="00174941" w:rsidRPr="0038062B" w:rsidRDefault="009D7A43" w:rsidP="00174941">
      <w:pPr>
        <w:jc w:val="center"/>
        <w:rPr>
          <w:rFonts w:ascii="Times New Roman" w:hAnsi="Times New Roman"/>
          <w:sz w:val="28"/>
          <w:szCs w:val="28"/>
        </w:rPr>
      </w:pPr>
      <w:r w:rsidRPr="0038062B">
        <w:rPr>
          <w:rFonts w:ascii="Times New Roman" w:hAnsi="Times New Roman"/>
          <w:sz w:val="28"/>
          <w:szCs w:val="28"/>
        </w:rPr>
        <w:t>Порядок</w:t>
      </w:r>
    </w:p>
    <w:p w:rsidR="009D7A43" w:rsidRPr="0038062B" w:rsidRDefault="00174941" w:rsidP="00174941">
      <w:pPr>
        <w:jc w:val="center"/>
        <w:rPr>
          <w:rFonts w:ascii="Times New Roman" w:hAnsi="Times New Roman"/>
          <w:sz w:val="28"/>
          <w:szCs w:val="28"/>
        </w:rPr>
      </w:pPr>
      <w:r w:rsidRPr="0038062B">
        <w:rPr>
          <w:rFonts w:ascii="Times New Roman" w:hAnsi="Times New Roman"/>
          <w:sz w:val="28"/>
          <w:szCs w:val="28"/>
        </w:rPr>
        <w:t xml:space="preserve"> о деятельности специализированной</w:t>
      </w:r>
      <w:r w:rsidR="009D7A43" w:rsidRPr="0038062B">
        <w:rPr>
          <w:rFonts w:ascii="Times New Roman" w:hAnsi="Times New Roman"/>
          <w:sz w:val="28"/>
          <w:szCs w:val="28"/>
        </w:rPr>
        <w:t xml:space="preserve"> </w:t>
      </w:r>
      <w:r w:rsidR="00AC4F42" w:rsidRPr="0038062B">
        <w:rPr>
          <w:rFonts w:ascii="Times New Roman" w:hAnsi="Times New Roman"/>
          <w:sz w:val="28"/>
          <w:szCs w:val="28"/>
        </w:rPr>
        <w:t>службы</w:t>
      </w:r>
      <w:r w:rsidRPr="0038062B">
        <w:rPr>
          <w:rFonts w:ascii="Times New Roman" w:hAnsi="Times New Roman"/>
          <w:sz w:val="28"/>
          <w:szCs w:val="28"/>
        </w:rPr>
        <w:t xml:space="preserve"> </w:t>
      </w:r>
    </w:p>
    <w:p w:rsidR="00174941" w:rsidRPr="0038062B" w:rsidRDefault="00174941" w:rsidP="00174941">
      <w:pPr>
        <w:jc w:val="center"/>
        <w:rPr>
          <w:rFonts w:ascii="Times New Roman" w:hAnsi="Times New Roman"/>
          <w:sz w:val="28"/>
          <w:szCs w:val="28"/>
        </w:rPr>
      </w:pPr>
      <w:r w:rsidRPr="0038062B">
        <w:rPr>
          <w:rFonts w:ascii="Times New Roman" w:hAnsi="Times New Roman"/>
          <w:sz w:val="28"/>
          <w:szCs w:val="28"/>
        </w:rPr>
        <w:t xml:space="preserve">по вопросам похоронного дела </w:t>
      </w:r>
      <w:r w:rsidR="00FA7A20" w:rsidRPr="0038062B">
        <w:rPr>
          <w:rFonts w:ascii="Times New Roman" w:hAnsi="Times New Roman"/>
          <w:sz w:val="28"/>
          <w:szCs w:val="28"/>
        </w:rPr>
        <w:t>на территории Иланского района</w:t>
      </w:r>
    </w:p>
    <w:p w:rsidR="00174941" w:rsidRPr="0038062B" w:rsidRDefault="00174941" w:rsidP="00174941">
      <w:pPr>
        <w:jc w:val="center"/>
        <w:rPr>
          <w:rFonts w:ascii="Times New Roman" w:hAnsi="Times New Roman"/>
          <w:sz w:val="28"/>
          <w:szCs w:val="28"/>
        </w:rPr>
      </w:pPr>
    </w:p>
    <w:p w:rsidR="00174941" w:rsidRPr="0038062B" w:rsidRDefault="00174941" w:rsidP="00174941">
      <w:pPr>
        <w:pStyle w:val="a6"/>
        <w:numPr>
          <w:ilvl w:val="0"/>
          <w:numId w:val="8"/>
        </w:numPr>
        <w:tabs>
          <w:tab w:val="left" w:pos="426"/>
        </w:tabs>
        <w:spacing w:line="240" w:lineRule="auto"/>
        <w:ind w:left="0" w:firstLine="0"/>
        <w:jc w:val="center"/>
        <w:rPr>
          <w:rFonts w:ascii="Times New Roman" w:hAnsi="Times New Roman"/>
          <w:sz w:val="28"/>
          <w:szCs w:val="28"/>
        </w:rPr>
      </w:pPr>
      <w:r w:rsidRPr="0038062B">
        <w:rPr>
          <w:rFonts w:ascii="Times New Roman" w:hAnsi="Times New Roman"/>
          <w:sz w:val="28"/>
          <w:szCs w:val="28"/>
        </w:rPr>
        <w:t>Общие положения</w:t>
      </w:r>
    </w:p>
    <w:p w:rsidR="003F2957" w:rsidRPr="0038062B" w:rsidRDefault="0044155E" w:rsidP="003F2957">
      <w:pPr>
        <w:jc w:val="both"/>
        <w:rPr>
          <w:rFonts w:ascii="Times New Roman" w:hAnsi="Times New Roman"/>
          <w:sz w:val="28"/>
          <w:szCs w:val="28"/>
        </w:rPr>
      </w:pPr>
      <w:r>
        <w:rPr>
          <w:rFonts w:ascii="Times New Roman" w:hAnsi="Times New Roman"/>
          <w:sz w:val="28"/>
          <w:szCs w:val="28"/>
        </w:rPr>
        <w:t xml:space="preserve">        </w:t>
      </w:r>
      <w:r w:rsidR="003F2957" w:rsidRPr="0038062B">
        <w:rPr>
          <w:rFonts w:ascii="Times New Roman" w:hAnsi="Times New Roman"/>
          <w:sz w:val="28"/>
          <w:szCs w:val="28"/>
        </w:rPr>
        <w:t xml:space="preserve">1.1. </w:t>
      </w:r>
      <w:proofErr w:type="gramStart"/>
      <w:r w:rsidR="003F2957" w:rsidRPr="0038062B">
        <w:rPr>
          <w:rFonts w:ascii="Times New Roman" w:hAnsi="Times New Roman"/>
          <w:sz w:val="28"/>
          <w:szCs w:val="28"/>
        </w:rPr>
        <w:t xml:space="preserve">Настоящий порядок деятельности специализированной службы по вопросам похоронного дела на территории </w:t>
      </w:r>
      <w:r w:rsidR="0085157E" w:rsidRPr="0038062B">
        <w:rPr>
          <w:rFonts w:ascii="Times New Roman" w:hAnsi="Times New Roman"/>
          <w:sz w:val="28"/>
          <w:szCs w:val="28"/>
        </w:rPr>
        <w:t xml:space="preserve">Иланского </w:t>
      </w:r>
      <w:r w:rsidR="003F2957" w:rsidRPr="0038062B">
        <w:rPr>
          <w:rFonts w:ascii="Times New Roman" w:hAnsi="Times New Roman"/>
          <w:sz w:val="28"/>
          <w:szCs w:val="28"/>
        </w:rPr>
        <w:t>район</w:t>
      </w:r>
      <w:r w:rsidR="0085157E" w:rsidRPr="0038062B">
        <w:rPr>
          <w:rFonts w:ascii="Times New Roman" w:hAnsi="Times New Roman"/>
          <w:sz w:val="28"/>
          <w:szCs w:val="28"/>
        </w:rPr>
        <w:t>а</w:t>
      </w:r>
      <w:r w:rsidR="003F2957" w:rsidRPr="0038062B">
        <w:rPr>
          <w:rFonts w:ascii="Times New Roman" w:hAnsi="Times New Roman"/>
          <w:sz w:val="28"/>
          <w:szCs w:val="28"/>
        </w:rPr>
        <w:t xml:space="preserve"> Красноярского края (далее – Порядок) разработан в соответствии с Федеральным законом от 06.10.2003 года № 131-ФЗ «Об общих принципах организации местного самоуправления в Российской Федерации», Федеральным законом от 12.01.1996 № 8-ФЗ «О погребении и похоронном деле» (далее – ФЗ от 12.01.1996 № 8-ФЗ) и устанавливает порядок осуществления деятельности специализированной службы по вопросам</w:t>
      </w:r>
      <w:proofErr w:type="gramEnd"/>
      <w:r w:rsidR="003F2957" w:rsidRPr="0038062B">
        <w:rPr>
          <w:rFonts w:ascii="Times New Roman" w:hAnsi="Times New Roman"/>
          <w:sz w:val="28"/>
          <w:szCs w:val="28"/>
        </w:rPr>
        <w:t xml:space="preserve"> похоронного дела на территории </w:t>
      </w:r>
      <w:r w:rsidR="00977262" w:rsidRPr="0038062B">
        <w:rPr>
          <w:rFonts w:ascii="Times New Roman" w:hAnsi="Times New Roman"/>
          <w:sz w:val="28"/>
          <w:szCs w:val="28"/>
        </w:rPr>
        <w:t>Иланского</w:t>
      </w:r>
      <w:r w:rsidR="003F2957" w:rsidRPr="0038062B">
        <w:rPr>
          <w:rFonts w:ascii="Times New Roman" w:hAnsi="Times New Roman"/>
          <w:sz w:val="28"/>
          <w:szCs w:val="28"/>
        </w:rPr>
        <w:t xml:space="preserve"> район</w:t>
      </w:r>
      <w:r w:rsidR="00977262" w:rsidRPr="0038062B">
        <w:rPr>
          <w:rFonts w:ascii="Times New Roman" w:hAnsi="Times New Roman"/>
          <w:sz w:val="28"/>
          <w:szCs w:val="28"/>
        </w:rPr>
        <w:t>а</w:t>
      </w:r>
      <w:r w:rsidR="003F2957" w:rsidRPr="0038062B">
        <w:rPr>
          <w:rFonts w:ascii="Times New Roman" w:hAnsi="Times New Roman"/>
          <w:sz w:val="28"/>
          <w:szCs w:val="28"/>
        </w:rPr>
        <w:t xml:space="preserve"> Красноярского края (далее – </w:t>
      </w:r>
      <w:r w:rsidR="00977262" w:rsidRPr="0038062B">
        <w:rPr>
          <w:rFonts w:ascii="Times New Roman" w:hAnsi="Times New Roman"/>
          <w:sz w:val="28"/>
          <w:szCs w:val="28"/>
        </w:rPr>
        <w:t>Иланский</w:t>
      </w:r>
      <w:r w:rsidR="003F2957" w:rsidRPr="0038062B">
        <w:rPr>
          <w:rFonts w:ascii="Times New Roman" w:hAnsi="Times New Roman"/>
          <w:sz w:val="28"/>
          <w:szCs w:val="28"/>
        </w:rPr>
        <w:t xml:space="preserve"> район).</w:t>
      </w:r>
    </w:p>
    <w:p w:rsidR="003F2957" w:rsidRPr="0038062B" w:rsidRDefault="0044155E" w:rsidP="003F2957">
      <w:pPr>
        <w:jc w:val="both"/>
        <w:rPr>
          <w:rFonts w:ascii="Times New Roman" w:hAnsi="Times New Roman"/>
          <w:sz w:val="28"/>
          <w:szCs w:val="28"/>
        </w:rPr>
      </w:pPr>
      <w:r>
        <w:rPr>
          <w:rFonts w:ascii="Times New Roman" w:hAnsi="Times New Roman"/>
          <w:sz w:val="28"/>
          <w:szCs w:val="28"/>
        </w:rPr>
        <w:t xml:space="preserve">        </w:t>
      </w:r>
      <w:r w:rsidR="003F2957" w:rsidRPr="0038062B">
        <w:rPr>
          <w:rFonts w:ascii="Times New Roman" w:hAnsi="Times New Roman"/>
          <w:sz w:val="28"/>
          <w:szCs w:val="28"/>
        </w:rPr>
        <w:t>1.2. Специализированная служба по вопросам похоронного дела (далее - Специализированная служба) – является организацией, на которую возложена обязанность по оказанию гарантированных услуг по погребению на безвозмездной основе.</w:t>
      </w:r>
    </w:p>
    <w:p w:rsidR="003F2957" w:rsidRPr="0038062B" w:rsidRDefault="0044155E" w:rsidP="003F2957">
      <w:pPr>
        <w:jc w:val="both"/>
        <w:rPr>
          <w:rFonts w:ascii="Times New Roman" w:hAnsi="Times New Roman"/>
          <w:sz w:val="28"/>
          <w:szCs w:val="28"/>
        </w:rPr>
      </w:pPr>
      <w:r>
        <w:rPr>
          <w:rFonts w:ascii="Times New Roman" w:hAnsi="Times New Roman"/>
          <w:sz w:val="28"/>
          <w:szCs w:val="28"/>
        </w:rPr>
        <w:t xml:space="preserve">        </w:t>
      </w:r>
      <w:r w:rsidR="003F2957" w:rsidRPr="0038062B">
        <w:rPr>
          <w:rFonts w:ascii="Times New Roman" w:hAnsi="Times New Roman"/>
          <w:sz w:val="28"/>
          <w:szCs w:val="28"/>
        </w:rPr>
        <w:t>1.3. Специализированная служба создается в организационно-правовой форме - муниципальное казенное предприятие или муниципальное унитарное предприятие в соответствии с законодательством Российской Федерации.</w:t>
      </w:r>
    </w:p>
    <w:p w:rsidR="003F2957" w:rsidRPr="0038062B" w:rsidRDefault="0044155E" w:rsidP="003F2957">
      <w:pPr>
        <w:jc w:val="both"/>
        <w:rPr>
          <w:rFonts w:ascii="Times New Roman" w:hAnsi="Times New Roman"/>
          <w:sz w:val="28"/>
          <w:szCs w:val="28"/>
        </w:rPr>
      </w:pPr>
      <w:r>
        <w:rPr>
          <w:rFonts w:ascii="Times New Roman" w:hAnsi="Times New Roman"/>
          <w:sz w:val="28"/>
          <w:szCs w:val="28"/>
        </w:rPr>
        <w:t xml:space="preserve">        </w:t>
      </w:r>
      <w:r w:rsidR="003F2957" w:rsidRPr="0038062B">
        <w:rPr>
          <w:rFonts w:ascii="Times New Roman" w:hAnsi="Times New Roman"/>
          <w:sz w:val="28"/>
          <w:szCs w:val="28"/>
        </w:rPr>
        <w:t>1.4. Статусом Специализированной службы могут быть наделены хозяйствующие субъекты различных организационно – правовых форм, зарегистрированные в установленном порядке.</w:t>
      </w:r>
    </w:p>
    <w:p w:rsidR="003F2957" w:rsidRPr="0038062B" w:rsidRDefault="0044155E" w:rsidP="003F2957">
      <w:pPr>
        <w:jc w:val="both"/>
        <w:rPr>
          <w:rFonts w:ascii="Times New Roman" w:hAnsi="Times New Roman"/>
          <w:sz w:val="28"/>
          <w:szCs w:val="28"/>
        </w:rPr>
      </w:pPr>
      <w:r>
        <w:rPr>
          <w:rFonts w:ascii="Times New Roman" w:hAnsi="Times New Roman"/>
          <w:sz w:val="28"/>
          <w:szCs w:val="28"/>
        </w:rPr>
        <w:t xml:space="preserve">        </w:t>
      </w:r>
      <w:r w:rsidR="003F2957" w:rsidRPr="0038062B">
        <w:rPr>
          <w:rFonts w:ascii="Times New Roman" w:hAnsi="Times New Roman"/>
          <w:sz w:val="28"/>
          <w:szCs w:val="28"/>
        </w:rPr>
        <w:t>1.5. Основанием для лишения организации статуса Специализированной службы является:</w:t>
      </w:r>
    </w:p>
    <w:p w:rsidR="003F2957" w:rsidRPr="0038062B" w:rsidRDefault="003F2957" w:rsidP="003F2957">
      <w:pPr>
        <w:jc w:val="both"/>
        <w:rPr>
          <w:rFonts w:ascii="Times New Roman" w:hAnsi="Times New Roman"/>
          <w:sz w:val="28"/>
          <w:szCs w:val="28"/>
        </w:rPr>
      </w:pPr>
      <w:r w:rsidRPr="0038062B">
        <w:rPr>
          <w:rFonts w:ascii="Times New Roman" w:hAnsi="Times New Roman"/>
          <w:sz w:val="28"/>
          <w:szCs w:val="28"/>
        </w:rPr>
        <w:t xml:space="preserve">а) грубое и неоднократное нарушение законодательства Российской Федерации, нормативных правовых актов Красноярского края и </w:t>
      </w:r>
      <w:r w:rsidR="00AD58E4" w:rsidRPr="0038062B">
        <w:rPr>
          <w:rFonts w:ascii="Times New Roman" w:hAnsi="Times New Roman"/>
          <w:sz w:val="28"/>
          <w:szCs w:val="28"/>
        </w:rPr>
        <w:t>Иланского</w:t>
      </w:r>
      <w:r w:rsidRPr="0038062B">
        <w:rPr>
          <w:rFonts w:ascii="Times New Roman" w:hAnsi="Times New Roman"/>
          <w:sz w:val="28"/>
          <w:szCs w:val="28"/>
        </w:rPr>
        <w:t xml:space="preserve"> района в сфере погребения и похоронного дела;</w:t>
      </w:r>
    </w:p>
    <w:p w:rsidR="003F2957" w:rsidRPr="0038062B" w:rsidRDefault="003F2957" w:rsidP="003F2957">
      <w:pPr>
        <w:jc w:val="both"/>
        <w:rPr>
          <w:rFonts w:ascii="Times New Roman" w:hAnsi="Times New Roman"/>
          <w:sz w:val="28"/>
          <w:szCs w:val="28"/>
        </w:rPr>
      </w:pPr>
      <w:r w:rsidRPr="0038062B">
        <w:rPr>
          <w:rFonts w:ascii="Times New Roman" w:hAnsi="Times New Roman"/>
          <w:sz w:val="28"/>
          <w:szCs w:val="28"/>
        </w:rPr>
        <w:t xml:space="preserve">б) </w:t>
      </w:r>
      <w:proofErr w:type="spellStart"/>
      <w:r w:rsidRPr="0038062B">
        <w:rPr>
          <w:rFonts w:ascii="Times New Roman" w:hAnsi="Times New Roman"/>
          <w:sz w:val="28"/>
          <w:szCs w:val="28"/>
        </w:rPr>
        <w:t>непредоставление</w:t>
      </w:r>
      <w:proofErr w:type="spellEnd"/>
      <w:r w:rsidRPr="0038062B">
        <w:rPr>
          <w:rFonts w:ascii="Times New Roman" w:hAnsi="Times New Roman"/>
          <w:sz w:val="28"/>
          <w:szCs w:val="28"/>
        </w:rPr>
        <w:t xml:space="preserve"> гарантированного перечня услуг по погребению на безвозмездной основе;</w:t>
      </w:r>
    </w:p>
    <w:p w:rsidR="003F2957" w:rsidRPr="0038062B" w:rsidRDefault="003F2957" w:rsidP="003F2957">
      <w:pPr>
        <w:jc w:val="both"/>
        <w:rPr>
          <w:rFonts w:ascii="Times New Roman" w:hAnsi="Times New Roman"/>
          <w:sz w:val="28"/>
          <w:szCs w:val="28"/>
        </w:rPr>
      </w:pPr>
      <w:r w:rsidRPr="0038062B">
        <w:rPr>
          <w:rFonts w:ascii="Times New Roman" w:hAnsi="Times New Roman"/>
          <w:sz w:val="28"/>
          <w:szCs w:val="28"/>
        </w:rPr>
        <w:t>в) ликвидация хозяйствующего субъекта.</w:t>
      </w:r>
    </w:p>
    <w:p w:rsidR="003F2957" w:rsidRPr="0038062B" w:rsidRDefault="0044155E" w:rsidP="003F2957">
      <w:pPr>
        <w:jc w:val="both"/>
        <w:rPr>
          <w:rFonts w:ascii="Times New Roman" w:hAnsi="Times New Roman"/>
          <w:sz w:val="28"/>
          <w:szCs w:val="28"/>
        </w:rPr>
      </w:pPr>
      <w:r>
        <w:rPr>
          <w:rFonts w:ascii="Times New Roman" w:hAnsi="Times New Roman"/>
          <w:sz w:val="28"/>
          <w:szCs w:val="28"/>
        </w:rPr>
        <w:t xml:space="preserve">        </w:t>
      </w:r>
      <w:r w:rsidR="003F2957" w:rsidRPr="0038062B">
        <w:rPr>
          <w:rFonts w:ascii="Times New Roman" w:hAnsi="Times New Roman"/>
          <w:sz w:val="28"/>
          <w:szCs w:val="28"/>
        </w:rPr>
        <w:t xml:space="preserve">1.6. Специализированная служба в своей деятельности руководствуется законодательством Российской Федерации, законодательством Красноярского края, нормативными правовыми актами, принятыми органами местного самоуправления </w:t>
      </w:r>
      <w:r w:rsidR="00AD58E4" w:rsidRPr="0038062B">
        <w:rPr>
          <w:rFonts w:ascii="Times New Roman" w:hAnsi="Times New Roman"/>
          <w:sz w:val="28"/>
          <w:szCs w:val="28"/>
        </w:rPr>
        <w:t>Иланского</w:t>
      </w:r>
      <w:r w:rsidR="003F2957" w:rsidRPr="0038062B">
        <w:rPr>
          <w:rFonts w:ascii="Times New Roman" w:hAnsi="Times New Roman"/>
          <w:sz w:val="28"/>
          <w:szCs w:val="28"/>
        </w:rPr>
        <w:t xml:space="preserve"> района, Уставом предприятия, локальными нормативными актами предприятия.</w:t>
      </w:r>
    </w:p>
    <w:p w:rsidR="003F2957" w:rsidRDefault="003F2957" w:rsidP="003F2957">
      <w:pPr>
        <w:jc w:val="both"/>
        <w:rPr>
          <w:rFonts w:ascii="Times New Roman" w:hAnsi="Times New Roman"/>
          <w:sz w:val="28"/>
          <w:szCs w:val="28"/>
        </w:rPr>
      </w:pPr>
    </w:p>
    <w:p w:rsidR="0038062B" w:rsidRDefault="0038062B" w:rsidP="003F2957">
      <w:pPr>
        <w:jc w:val="both"/>
        <w:rPr>
          <w:rFonts w:ascii="Times New Roman" w:hAnsi="Times New Roman"/>
          <w:sz w:val="28"/>
          <w:szCs w:val="28"/>
        </w:rPr>
      </w:pPr>
    </w:p>
    <w:p w:rsidR="003F2957" w:rsidRPr="0038062B" w:rsidRDefault="003F2957" w:rsidP="00AD58E4">
      <w:pPr>
        <w:jc w:val="center"/>
        <w:rPr>
          <w:rFonts w:ascii="Times New Roman" w:hAnsi="Times New Roman"/>
          <w:sz w:val="28"/>
          <w:szCs w:val="28"/>
        </w:rPr>
      </w:pPr>
      <w:r w:rsidRPr="0038062B">
        <w:rPr>
          <w:rFonts w:ascii="Times New Roman" w:hAnsi="Times New Roman"/>
          <w:sz w:val="28"/>
          <w:szCs w:val="28"/>
        </w:rPr>
        <w:t>2. Гарантированный перечень услуг,</w:t>
      </w:r>
    </w:p>
    <w:p w:rsidR="003F2957" w:rsidRPr="0038062B" w:rsidRDefault="003F2957" w:rsidP="00AD58E4">
      <w:pPr>
        <w:jc w:val="center"/>
        <w:rPr>
          <w:rFonts w:ascii="Times New Roman" w:hAnsi="Times New Roman"/>
          <w:sz w:val="28"/>
          <w:szCs w:val="28"/>
        </w:rPr>
      </w:pPr>
      <w:proofErr w:type="gramStart"/>
      <w:r w:rsidRPr="0038062B">
        <w:rPr>
          <w:rFonts w:ascii="Times New Roman" w:hAnsi="Times New Roman"/>
          <w:sz w:val="28"/>
          <w:szCs w:val="28"/>
        </w:rPr>
        <w:t>предоставляемый</w:t>
      </w:r>
      <w:proofErr w:type="gramEnd"/>
      <w:r w:rsidRPr="0038062B">
        <w:rPr>
          <w:rFonts w:ascii="Times New Roman" w:hAnsi="Times New Roman"/>
          <w:sz w:val="28"/>
          <w:szCs w:val="28"/>
        </w:rPr>
        <w:t xml:space="preserve"> Специализированной службой</w:t>
      </w:r>
    </w:p>
    <w:p w:rsidR="003F2957" w:rsidRPr="0038062B" w:rsidRDefault="003F2957" w:rsidP="003F2957">
      <w:pPr>
        <w:jc w:val="both"/>
        <w:rPr>
          <w:rFonts w:ascii="Times New Roman" w:hAnsi="Times New Roman"/>
          <w:sz w:val="28"/>
          <w:szCs w:val="28"/>
        </w:rPr>
      </w:pPr>
    </w:p>
    <w:p w:rsidR="003F2957" w:rsidRPr="0038062B" w:rsidRDefault="007C34DB" w:rsidP="003F2957">
      <w:pPr>
        <w:jc w:val="both"/>
        <w:rPr>
          <w:rFonts w:ascii="Times New Roman" w:hAnsi="Times New Roman"/>
          <w:sz w:val="28"/>
          <w:szCs w:val="28"/>
        </w:rPr>
      </w:pPr>
      <w:r w:rsidRPr="0038062B">
        <w:rPr>
          <w:rFonts w:ascii="Times New Roman" w:hAnsi="Times New Roman"/>
          <w:sz w:val="28"/>
          <w:szCs w:val="28"/>
        </w:rPr>
        <w:t xml:space="preserve">        </w:t>
      </w:r>
      <w:r w:rsidR="003F2957" w:rsidRPr="0038062B">
        <w:rPr>
          <w:rFonts w:ascii="Times New Roman" w:hAnsi="Times New Roman"/>
          <w:sz w:val="28"/>
          <w:szCs w:val="28"/>
        </w:rPr>
        <w:t>2.1. Специализированная служба предоставляет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w:t>
      </w:r>
      <w:r w:rsidR="007A0461" w:rsidRPr="0038062B">
        <w:rPr>
          <w:rFonts w:ascii="Times New Roman" w:hAnsi="Times New Roman"/>
          <w:sz w:val="28"/>
          <w:szCs w:val="28"/>
        </w:rPr>
        <w:t>, с</w:t>
      </w:r>
      <w:r w:rsidR="003F2957" w:rsidRPr="0038062B">
        <w:rPr>
          <w:rFonts w:ascii="Times New Roman" w:hAnsi="Times New Roman"/>
          <w:sz w:val="28"/>
          <w:szCs w:val="28"/>
        </w:rPr>
        <w:t>ледующий перечень гарантированных законодательством бесплатных услуг:</w:t>
      </w:r>
    </w:p>
    <w:p w:rsidR="003F2957" w:rsidRPr="0038062B" w:rsidRDefault="003F2957" w:rsidP="003F2957">
      <w:pPr>
        <w:jc w:val="both"/>
        <w:rPr>
          <w:rFonts w:ascii="Times New Roman" w:hAnsi="Times New Roman"/>
          <w:sz w:val="28"/>
          <w:szCs w:val="28"/>
        </w:rPr>
      </w:pPr>
      <w:r w:rsidRPr="0038062B">
        <w:rPr>
          <w:rFonts w:ascii="Times New Roman" w:hAnsi="Times New Roman"/>
          <w:sz w:val="28"/>
          <w:szCs w:val="28"/>
        </w:rPr>
        <w:t>а) оформление документов, необходимых для погребения;</w:t>
      </w:r>
    </w:p>
    <w:p w:rsidR="003F2957" w:rsidRPr="0038062B" w:rsidRDefault="003F2957" w:rsidP="003F2957">
      <w:pPr>
        <w:jc w:val="both"/>
        <w:rPr>
          <w:rFonts w:ascii="Times New Roman" w:hAnsi="Times New Roman"/>
          <w:sz w:val="28"/>
          <w:szCs w:val="28"/>
        </w:rPr>
      </w:pPr>
      <w:r w:rsidRPr="0038062B">
        <w:rPr>
          <w:rFonts w:ascii="Times New Roman" w:hAnsi="Times New Roman"/>
          <w:sz w:val="28"/>
          <w:szCs w:val="28"/>
        </w:rPr>
        <w:t>б) предоставление и доставка гроба и других предметов, необходимых для погребения;</w:t>
      </w:r>
    </w:p>
    <w:p w:rsidR="003F2957" w:rsidRPr="0038062B" w:rsidRDefault="003F2957" w:rsidP="003F2957">
      <w:pPr>
        <w:jc w:val="both"/>
        <w:rPr>
          <w:rFonts w:ascii="Times New Roman" w:hAnsi="Times New Roman"/>
          <w:sz w:val="28"/>
          <w:szCs w:val="28"/>
        </w:rPr>
      </w:pPr>
      <w:r w:rsidRPr="0038062B">
        <w:rPr>
          <w:rFonts w:ascii="Times New Roman" w:hAnsi="Times New Roman"/>
          <w:sz w:val="28"/>
          <w:szCs w:val="28"/>
        </w:rPr>
        <w:t>в) перевозка тела (останков) умершего на кладбище;</w:t>
      </w:r>
    </w:p>
    <w:p w:rsidR="003F2957" w:rsidRPr="0038062B" w:rsidRDefault="003F2957" w:rsidP="003F2957">
      <w:pPr>
        <w:jc w:val="both"/>
        <w:rPr>
          <w:rFonts w:ascii="Times New Roman" w:hAnsi="Times New Roman"/>
          <w:sz w:val="28"/>
          <w:szCs w:val="28"/>
        </w:rPr>
      </w:pPr>
      <w:r w:rsidRPr="0038062B">
        <w:rPr>
          <w:rFonts w:ascii="Times New Roman" w:hAnsi="Times New Roman"/>
          <w:sz w:val="28"/>
          <w:szCs w:val="28"/>
        </w:rPr>
        <w:t>г) погребение.</w:t>
      </w:r>
    </w:p>
    <w:p w:rsidR="00AA7399" w:rsidRPr="0038062B" w:rsidRDefault="007C34DB" w:rsidP="003F2957">
      <w:pPr>
        <w:jc w:val="both"/>
        <w:rPr>
          <w:rFonts w:ascii="Times New Roman" w:hAnsi="Times New Roman"/>
          <w:sz w:val="28"/>
          <w:szCs w:val="28"/>
        </w:rPr>
      </w:pPr>
      <w:r w:rsidRPr="0038062B">
        <w:rPr>
          <w:rFonts w:ascii="Times New Roman" w:hAnsi="Times New Roman"/>
          <w:sz w:val="28"/>
          <w:szCs w:val="28"/>
        </w:rPr>
        <w:t xml:space="preserve">        </w:t>
      </w:r>
      <w:r w:rsidR="00AA7399" w:rsidRPr="0038062B">
        <w:rPr>
          <w:rFonts w:ascii="Times New Roman" w:hAnsi="Times New Roman"/>
          <w:sz w:val="28"/>
          <w:szCs w:val="28"/>
        </w:rPr>
        <w:t xml:space="preserve">2.2. Услуги по погребению, указанные в пункте 2.1. настоящего Порядка оказываются специализированной службой </w:t>
      </w:r>
      <w:r w:rsidR="00623363">
        <w:rPr>
          <w:rFonts w:ascii="Times New Roman" w:hAnsi="Times New Roman"/>
          <w:sz w:val="28"/>
          <w:szCs w:val="28"/>
        </w:rPr>
        <w:t>п</w:t>
      </w:r>
      <w:r w:rsidR="00AA7399" w:rsidRPr="0038062B">
        <w:rPr>
          <w:rFonts w:ascii="Times New Roman" w:hAnsi="Times New Roman"/>
          <w:sz w:val="28"/>
          <w:szCs w:val="28"/>
        </w:rPr>
        <w:t>о вопросам похоронного дела на основании выписки о выборе получения услуг, предоставляемых согласно гарантированному перечню услуг по погребению, предоставленной супругам, близким родственником, иным родственником, законным представителем умершего или иным лицом, взявшим на себя обязанность осуществить погребение умершего.</w:t>
      </w:r>
    </w:p>
    <w:p w:rsidR="00FE6FCC" w:rsidRPr="0038062B" w:rsidRDefault="00FE6FCC" w:rsidP="003F2957">
      <w:pPr>
        <w:jc w:val="both"/>
        <w:rPr>
          <w:rFonts w:ascii="Times New Roman" w:hAnsi="Times New Roman"/>
          <w:sz w:val="28"/>
          <w:szCs w:val="28"/>
        </w:rPr>
      </w:pPr>
      <w:r w:rsidRPr="0038062B">
        <w:rPr>
          <w:rFonts w:ascii="Times New Roman" w:hAnsi="Times New Roman"/>
          <w:sz w:val="28"/>
          <w:szCs w:val="28"/>
        </w:rPr>
        <w:t xml:space="preserve">                </w:t>
      </w:r>
      <w:proofErr w:type="gramStart"/>
      <w:r w:rsidRPr="0038062B">
        <w:rPr>
          <w:rFonts w:ascii="Times New Roman" w:hAnsi="Times New Roman"/>
          <w:sz w:val="28"/>
          <w:szCs w:val="28"/>
        </w:rPr>
        <w:t xml:space="preserve">Для </w:t>
      </w:r>
      <w:r w:rsidR="0012740C" w:rsidRPr="0038062B">
        <w:rPr>
          <w:rFonts w:ascii="Times New Roman" w:hAnsi="Times New Roman"/>
          <w:sz w:val="28"/>
          <w:szCs w:val="28"/>
        </w:rPr>
        <w:t>получения выписки, указанной в абзаце первом настоящего пункта, супруг, близкий родственник, иной родственник, законный представитель умершего или иное лицо, взявшее на себя обязанность осуществить погребение умершего, обращается в Фонд пенсионного и социального страхования Российской Федерации с заявлением по форме, утвержденной Правительством Российской Федерации, лично или в электронной форме с использованием федеральной государственной информационной системы "Единый портал государственных и муниципальных</w:t>
      </w:r>
      <w:proofErr w:type="gramEnd"/>
      <w:r w:rsidR="0012740C" w:rsidRPr="0038062B">
        <w:rPr>
          <w:rFonts w:ascii="Times New Roman" w:hAnsi="Times New Roman"/>
          <w:sz w:val="28"/>
          <w:szCs w:val="28"/>
        </w:rPr>
        <w:t xml:space="preserve"> </w:t>
      </w:r>
      <w:proofErr w:type="gramStart"/>
      <w:r w:rsidR="0012740C" w:rsidRPr="0038062B">
        <w:rPr>
          <w:rFonts w:ascii="Times New Roman" w:hAnsi="Times New Roman"/>
          <w:sz w:val="28"/>
          <w:szCs w:val="28"/>
        </w:rPr>
        <w:t>услуг (функций)" (далее - Единый портал государственных и муниципальных услуг), подписанным простой электронной подписью, ключ которой получен заявителем при личной явке в соответствии с установленными Правительством Российской Федерации правилами использования простой электронной подписи при обращении за получением государственных и муниципальных услуг в электронной форме, или усиленной неквалифицированной электронной подписью заявителя - физического лица, сертификат ключа проверки которой создан и используется в инфраструктуре</w:t>
      </w:r>
      <w:proofErr w:type="gramEnd"/>
      <w:r w:rsidR="0012740C" w:rsidRPr="0038062B">
        <w:rPr>
          <w:rFonts w:ascii="Times New Roman" w:hAnsi="Times New Roman"/>
          <w:sz w:val="28"/>
          <w:szCs w:val="28"/>
        </w:rPr>
        <w:t xml:space="preserve">, </w:t>
      </w:r>
      <w:proofErr w:type="gramStart"/>
      <w:r w:rsidR="0012740C" w:rsidRPr="0038062B">
        <w:rPr>
          <w:rFonts w:ascii="Times New Roman" w:hAnsi="Times New Roman"/>
          <w:sz w:val="28"/>
          <w:szCs w:val="28"/>
        </w:rPr>
        <w:t>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и при условии организации взаимодействия физического лица с такой инфраструктурой с применением прошедших в установленном порядке процедуру оценки соответствия средств защиты информации.</w:t>
      </w:r>
      <w:proofErr w:type="gramEnd"/>
    </w:p>
    <w:p w:rsidR="00222561" w:rsidRPr="0038062B" w:rsidRDefault="00222561" w:rsidP="003F2957">
      <w:pPr>
        <w:jc w:val="both"/>
        <w:rPr>
          <w:rFonts w:ascii="Times New Roman" w:hAnsi="Times New Roman"/>
          <w:sz w:val="28"/>
          <w:szCs w:val="28"/>
        </w:rPr>
      </w:pPr>
      <w:r w:rsidRPr="0038062B">
        <w:rPr>
          <w:rFonts w:ascii="Times New Roman" w:hAnsi="Times New Roman"/>
          <w:sz w:val="28"/>
          <w:szCs w:val="28"/>
        </w:rPr>
        <w:t xml:space="preserve">                  </w:t>
      </w:r>
      <w:proofErr w:type="gramStart"/>
      <w:r w:rsidRPr="0038062B">
        <w:rPr>
          <w:rFonts w:ascii="Times New Roman" w:hAnsi="Times New Roman"/>
          <w:sz w:val="28"/>
          <w:szCs w:val="28"/>
        </w:rPr>
        <w:t>В день обращения супруга, близкого родственника, иного родственника, законного представителя умершего или иного лица, взявшего на себя обязанность осуществить погребение умершего, Фонд пенсионного и социального страхования Российской Федерации на основании сведений о государственной регистрации смерти, содержащихся в Едином государственном реестре записей актов гражданского состояния, предоставляет выписку, указанную в абзаце первом настоящего пункта, в зависимости от способа обращения заявителя по форме</w:t>
      </w:r>
      <w:proofErr w:type="gramEnd"/>
      <w:r w:rsidRPr="0038062B">
        <w:rPr>
          <w:rFonts w:ascii="Times New Roman" w:hAnsi="Times New Roman"/>
          <w:sz w:val="28"/>
          <w:szCs w:val="28"/>
        </w:rPr>
        <w:t xml:space="preserve">, утвержденной Правительством Российской Федерации, с указанием категории лица, к которой относился </w:t>
      </w:r>
      <w:proofErr w:type="gramStart"/>
      <w:r w:rsidRPr="0038062B">
        <w:rPr>
          <w:rFonts w:ascii="Times New Roman" w:hAnsi="Times New Roman"/>
          <w:sz w:val="28"/>
          <w:szCs w:val="28"/>
        </w:rPr>
        <w:t>умерший</w:t>
      </w:r>
      <w:proofErr w:type="gramEnd"/>
      <w:r w:rsidRPr="0038062B">
        <w:rPr>
          <w:rFonts w:ascii="Times New Roman" w:hAnsi="Times New Roman"/>
          <w:sz w:val="28"/>
          <w:szCs w:val="28"/>
        </w:rPr>
        <w:t>.</w:t>
      </w:r>
    </w:p>
    <w:p w:rsidR="00E177D4" w:rsidRPr="0038062B" w:rsidRDefault="00E177D4" w:rsidP="003F2957">
      <w:pPr>
        <w:jc w:val="both"/>
        <w:rPr>
          <w:rFonts w:ascii="Times New Roman" w:hAnsi="Times New Roman"/>
          <w:sz w:val="28"/>
          <w:szCs w:val="28"/>
        </w:rPr>
      </w:pPr>
      <w:r w:rsidRPr="0038062B">
        <w:rPr>
          <w:rFonts w:ascii="Times New Roman" w:hAnsi="Times New Roman"/>
          <w:sz w:val="28"/>
          <w:szCs w:val="28"/>
        </w:rPr>
        <w:t xml:space="preserve">                   При предъявлении выписки, указанной в абзаце первом настоящего пункта, в специализированную службу по вопросам похоронного дела обеспечивается возможность проверки достоверности этой выписки в порядке, установленном единым стандартом предоставления государственной услуги по назначению социального пособия на погребение, утверждаемым Правительством Российской Федерации.</w:t>
      </w:r>
    </w:p>
    <w:p w:rsidR="003F2957" w:rsidRPr="0038062B" w:rsidRDefault="007C34DB" w:rsidP="003F2957">
      <w:pPr>
        <w:jc w:val="both"/>
        <w:rPr>
          <w:rFonts w:ascii="Times New Roman" w:hAnsi="Times New Roman"/>
          <w:sz w:val="28"/>
          <w:szCs w:val="28"/>
        </w:rPr>
      </w:pPr>
      <w:r w:rsidRPr="0038062B">
        <w:rPr>
          <w:rFonts w:ascii="Times New Roman" w:hAnsi="Times New Roman"/>
          <w:sz w:val="28"/>
          <w:szCs w:val="28"/>
        </w:rPr>
        <w:t xml:space="preserve">        </w:t>
      </w:r>
      <w:r w:rsidR="003F2957" w:rsidRPr="0038062B">
        <w:rPr>
          <w:rFonts w:ascii="Times New Roman" w:hAnsi="Times New Roman"/>
          <w:sz w:val="28"/>
          <w:szCs w:val="28"/>
        </w:rPr>
        <w:t>2.</w:t>
      </w:r>
      <w:r w:rsidRPr="0038062B">
        <w:rPr>
          <w:rFonts w:ascii="Times New Roman" w:hAnsi="Times New Roman"/>
          <w:sz w:val="28"/>
          <w:szCs w:val="28"/>
        </w:rPr>
        <w:t>3</w:t>
      </w:r>
      <w:r w:rsidR="003F2957" w:rsidRPr="0038062B">
        <w:rPr>
          <w:rFonts w:ascii="Times New Roman" w:hAnsi="Times New Roman"/>
          <w:sz w:val="28"/>
          <w:szCs w:val="28"/>
        </w:rPr>
        <w:t xml:space="preserve">. </w:t>
      </w:r>
      <w:proofErr w:type="gramStart"/>
      <w:r w:rsidR="003F2957" w:rsidRPr="0038062B">
        <w:rPr>
          <w:rFonts w:ascii="Times New Roman" w:hAnsi="Times New Roman"/>
          <w:sz w:val="28"/>
          <w:szCs w:val="28"/>
        </w:rPr>
        <w:t>При отсутствии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погребение умершего на дому, на улице или в ином месте после установления органами внутренних дел его личности осуществляется Специализированной службой в течение трех суток с момента установления причины смерти, если иное</w:t>
      </w:r>
      <w:proofErr w:type="gramEnd"/>
      <w:r w:rsidR="003F2957" w:rsidRPr="0038062B">
        <w:rPr>
          <w:rFonts w:ascii="Times New Roman" w:hAnsi="Times New Roman"/>
          <w:sz w:val="28"/>
          <w:szCs w:val="28"/>
        </w:rPr>
        <w:t xml:space="preserve"> не предусмотрено законодательством Российской Федерации.</w:t>
      </w:r>
    </w:p>
    <w:p w:rsidR="003F2957" w:rsidRPr="0038062B" w:rsidRDefault="00F57FA1" w:rsidP="003F2957">
      <w:pPr>
        <w:jc w:val="both"/>
        <w:rPr>
          <w:rFonts w:ascii="Times New Roman" w:hAnsi="Times New Roman"/>
          <w:sz w:val="28"/>
          <w:szCs w:val="28"/>
        </w:rPr>
      </w:pPr>
      <w:r w:rsidRPr="0038062B">
        <w:rPr>
          <w:rFonts w:ascii="Times New Roman" w:hAnsi="Times New Roman"/>
          <w:sz w:val="28"/>
          <w:szCs w:val="28"/>
        </w:rPr>
        <w:t xml:space="preserve">                  </w:t>
      </w:r>
      <w:proofErr w:type="gramStart"/>
      <w:r w:rsidR="003F2957" w:rsidRPr="0038062B">
        <w:rPr>
          <w:rFonts w:ascii="Times New Roman" w:hAnsi="Times New Roman"/>
          <w:sz w:val="28"/>
          <w:szCs w:val="28"/>
        </w:rPr>
        <w:t xml:space="preserve">Погребение умерших, личность которых не установлена органами внутренних дел в определенные законодательством Российской Федерации сроки, осуществляется Специализированной службой с согласия указанных органов путем предания земле на определенных для таких случаев участках общественных кладбищ. </w:t>
      </w:r>
      <w:proofErr w:type="gramEnd"/>
    </w:p>
    <w:p w:rsidR="003F2957" w:rsidRPr="0038062B" w:rsidRDefault="00F57FA1" w:rsidP="003F2957">
      <w:pPr>
        <w:jc w:val="both"/>
        <w:rPr>
          <w:rFonts w:ascii="Times New Roman" w:hAnsi="Times New Roman"/>
          <w:sz w:val="28"/>
          <w:szCs w:val="28"/>
        </w:rPr>
      </w:pPr>
      <w:r w:rsidRPr="0038062B">
        <w:rPr>
          <w:rFonts w:ascii="Times New Roman" w:hAnsi="Times New Roman"/>
          <w:sz w:val="28"/>
          <w:szCs w:val="28"/>
        </w:rPr>
        <w:t xml:space="preserve">                  </w:t>
      </w:r>
      <w:r w:rsidR="003F2957" w:rsidRPr="0038062B">
        <w:rPr>
          <w:rFonts w:ascii="Times New Roman" w:hAnsi="Times New Roman"/>
          <w:sz w:val="28"/>
          <w:szCs w:val="28"/>
        </w:rPr>
        <w:t xml:space="preserve">Погребение умершего гражданина в случае отсутствия родственников или лиц, взявших на себя организацию похорон, осуществляется Специализированной службой по вопросам похоронного дела на территории </w:t>
      </w:r>
      <w:r w:rsidR="00300371">
        <w:rPr>
          <w:rFonts w:ascii="Times New Roman" w:hAnsi="Times New Roman"/>
          <w:sz w:val="28"/>
          <w:szCs w:val="28"/>
        </w:rPr>
        <w:t xml:space="preserve">того поселения </w:t>
      </w:r>
      <w:r w:rsidR="00404910" w:rsidRPr="0038062B">
        <w:rPr>
          <w:rFonts w:ascii="Times New Roman" w:hAnsi="Times New Roman"/>
          <w:sz w:val="28"/>
          <w:szCs w:val="28"/>
        </w:rPr>
        <w:t xml:space="preserve">Иланского </w:t>
      </w:r>
      <w:r w:rsidR="003F2957" w:rsidRPr="0038062B">
        <w:rPr>
          <w:rFonts w:ascii="Times New Roman" w:hAnsi="Times New Roman"/>
          <w:sz w:val="28"/>
          <w:szCs w:val="28"/>
        </w:rPr>
        <w:t>район</w:t>
      </w:r>
      <w:r w:rsidR="00404910" w:rsidRPr="0038062B">
        <w:rPr>
          <w:rFonts w:ascii="Times New Roman" w:hAnsi="Times New Roman"/>
          <w:sz w:val="28"/>
          <w:szCs w:val="28"/>
        </w:rPr>
        <w:t>а</w:t>
      </w:r>
      <w:r w:rsidR="003F2957" w:rsidRPr="0038062B">
        <w:rPr>
          <w:rFonts w:ascii="Times New Roman" w:hAnsi="Times New Roman"/>
          <w:sz w:val="28"/>
          <w:szCs w:val="28"/>
        </w:rPr>
        <w:t xml:space="preserve">, где умер гражданин, вне зависимости от места его жительства и причины нахождения на территории поселения </w:t>
      </w:r>
      <w:r w:rsidR="00404910" w:rsidRPr="0038062B">
        <w:rPr>
          <w:rFonts w:ascii="Times New Roman" w:hAnsi="Times New Roman"/>
          <w:sz w:val="28"/>
          <w:szCs w:val="28"/>
        </w:rPr>
        <w:t>Иланского</w:t>
      </w:r>
      <w:r w:rsidR="003F2957" w:rsidRPr="0038062B">
        <w:rPr>
          <w:rFonts w:ascii="Times New Roman" w:hAnsi="Times New Roman"/>
          <w:sz w:val="28"/>
          <w:szCs w:val="28"/>
        </w:rPr>
        <w:t xml:space="preserve"> район</w:t>
      </w:r>
      <w:r w:rsidR="00404910" w:rsidRPr="0038062B">
        <w:rPr>
          <w:rFonts w:ascii="Times New Roman" w:hAnsi="Times New Roman"/>
          <w:sz w:val="28"/>
          <w:szCs w:val="28"/>
        </w:rPr>
        <w:t>а</w:t>
      </w:r>
      <w:r w:rsidR="003F2957" w:rsidRPr="0038062B">
        <w:rPr>
          <w:rFonts w:ascii="Times New Roman" w:hAnsi="Times New Roman"/>
          <w:sz w:val="28"/>
          <w:szCs w:val="28"/>
        </w:rPr>
        <w:t>.</w:t>
      </w:r>
    </w:p>
    <w:p w:rsidR="003F2957" w:rsidRPr="0038062B" w:rsidRDefault="00F57FA1" w:rsidP="003F2957">
      <w:pPr>
        <w:jc w:val="both"/>
        <w:rPr>
          <w:rFonts w:ascii="Times New Roman" w:hAnsi="Times New Roman"/>
          <w:sz w:val="28"/>
          <w:szCs w:val="28"/>
        </w:rPr>
      </w:pPr>
      <w:r w:rsidRPr="0038062B">
        <w:rPr>
          <w:rFonts w:ascii="Times New Roman" w:hAnsi="Times New Roman"/>
          <w:sz w:val="28"/>
          <w:szCs w:val="28"/>
        </w:rPr>
        <w:t xml:space="preserve">        </w:t>
      </w:r>
      <w:r w:rsidR="003F2957" w:rsidRPr="0038062B">
        <w:rPr>
          <w:rFonts w:ascii="Times New Roman" w:hAnsi="Times New Roman"/>
          <w:sz w:val="28"/>
          <w:szCs w:val="28"/>
        </w:rPr>
        <w:t>2.</w:t>
      </w:r>
      <w:r w:rsidRPr="0038062B">
        <w:rPr>
          <w:rFonts w:ascii="Times New Roman" w:hAnsi="Times New Roman"/>
          <w:sz w:val="28"/>
          <w:szCs w:val="28"/>
        </w:rPr>
        <w:t>4</w:t>
      </w:r>
      <w:r w:rsidR="003F2957" w:rsidRPr="0038062B">
        <w:rPr>
          <w:rFonts w:ascii="Times New Roman" w:hAnsi="Times New Roman"/>
          <w:sz w:val="28"/>
          <w:szCs w:val="28"/>
        </w:rPr>
        <w:t>.</w:t>
      </w:r>
      <w:r w:rsidR="00404910" w:rsidRPr="0038062B">
        <w:rPr>
          <w:rFonts w:ascii="Times New Roman" w:hAnsi="Times New Roman"/>
          <w:sz w:val="28"/>
          <w:szCs w:val="28"/>
        </w:rPr>
        <w:t xml:space="preserve"> </w:t>
      </w:r>
      <w:r w:rsidR="003F2957" w:rsidRPr="0038062B">
        <w:rPr>
          <w:rFonts w:ascii="Times New Roman" w:hAnsi="Times New Roman"/>
          <w:sz w:val="28"/>
          <w:szCs w:val="28"/>
        </w:rPr>
        <w:t xml:space="preserve">Услуги, оказываемые Специализированной службой при погребении </w:t>
      </w:r>
      <w:proofErr w:type="gramStart"/>
      <w:r w:rsidR="003F2957" w:rsidRPr="0038062B">
        <w:rPr>
          <w:rFonts w:ascii="Times New Roman" w:hAnsi="Times New Roman"/>
          <w:sz w:val="28"/>
          <w:szCs w:val="28"/>
        </w:rPr>
        <w:t>умерших</w:t>
      </w:r>
      <w:proofErr w:type="gramEnd"/>
      <w:r w:rsidR="003F2957" w:rsidRPr="0038062B">
        <w:rPr>
          <w:rFonts w:ascii="Times New Roman" w:hAnsi="Times New Roman"/>
          <w:sz w:val="28"/>
          <w:szCs w:val="28"/>
        </w:rPr>
        <w:t>, указанных в пункте 2.</w:t>
      </w:r>
      <w:r w:rsidR="004E2279" w:rsidRPr="0038062B">
        <w:rPr>
          <w:rFonts w:ascii="Times New Roman" w:hAnsi="Times New Roman"/>
          <w:sz w:val="28"/>
          <w:szCs w:val="28"/>
        </w:rPr>
        <w:t>1</w:t>
      </w:r>
      <w:r w:rsidR="003F2957" w:rsidRPr="0038062B">
        <w:rPr>
          <w:rFonts w:ascii="Times New Roman" w:hAnsi="Times New Roman"/>
          <w:sz w:val="28"/>
          <w:szCs w:val="28"/>
        </w:rPr>
        <w:t>. настоящего Порядка, включают:</w:t>
      </w:r>
    </w:p>
    <w:p w:rsidR="003F2957" w:rsidRPr="0038062B" w:rsidRDefault="003F2957" w:rsidP="003F2957">
      <w:pPr>
        <w:jc w:val="both"/>
        <w:rPr>
          <w:rFonts w:ascii="Times New Roman" w:hAnsi="Times New Roman"/>
          <w:sz w:val="28"/>
          <w:szCs w:val="28"/>
        </w:rPr>
      </w:pPr>
      <w:r w:rsidRPr="0038062B">
        <w:rPr>
          <w:rFonts w:ascii="Times New Roman" w:hAnsi="Times New Roman"/>
          <w:sz w:val="28"/>
          <w:szCs w:val="28"/>
        </w:rPr>
        <w:t>а) оформление документов, необходимых для погребения;</w:t>
      </w:r>
    </w:p>
    <w:p w:rsidR="003F2957" w:rsidRPr="0038062B" w:rsidRDefault="003F2957" w:rsidP="003F2957">
      <w:pPr>
        <w:jc w:val="both"/>
        <w:rPr>
          <w:rFonts w:ascii="Times New Roman" w:hAnsi="Times New Roman"/>
          <w:sz w:val="28"/>
          <w:szCs w:val="28"/>
        </w:rPr>
      </w:pPr>
      <w:r w:rsidRPr="0038062B">
        <w:rPr>
          <w:rFonts w:ascii="Times New Roman" w:hAnsi="Times New Roman"/>
          <w:sz w:val="28"/>
          <w:szCs w:val="28"/>
        </w:rPr>
        <w:t>б) облачение тела;</w:t>
      </w:r>
    </w:p>
    <w:p w:rsidR="003F2957" w:rsidRPr="0038062B" w:rsidRDefault="003F2957" w:rsidP="003F2957">
      <w:pPr>
        <w:jc w:val="both"/>
        <w:rPr>
          <w:rFonts w:ascii="Times New Roman" w:hAnsi="Times New Roman"/>
          <w:sz w:val="28"/>
          <w:szCs w:val="28"/>
        </w:rPr>
      </w:pPr>
      <w:r w:rsidRPr="0038062B">
        <w:rPr>
          <w:rFonts w:ascii="Times New Roman" w:hAnsi="Times New Roman"/>
          <w:sz w:val="28"/>
          <w:szCs w:val="28"/>
        </w:rPr>
        <w:t>в) предоставление гроба;</w:t>
      </w:r>
    </w:p>
    <w:p w:rsidR="003F2957" w:rsidRPr="0038062B" w:rsidRDefault="003F2957" w:rsidP="003F2957">
      <w:pPr>
        <w:jc w:val="both"/>
        <w:rPr>
          <w:rFonts w:ascii="Times New Roman" w:hAnsi="Times New Roman"/>
          <w:sz w:val="28"/>
          <w:szCs w:val="28"/>
        </w:rPr>
      </w:pPr>
      <w:r w:rsidRPr="0038062B">
        <w:rPr>
          <w:rFonts w:ascii="Times New Roman" w:hAnsi="Times New Roman"/>
          <w:sz w:val="28"/>
          <w:szCs w:val="28"/>
        </w:rPr>
        <w:t xml:space="preserve">г) перевозку </w:t>
      </w:r>
      <w:proofErr w:type="gramStart"/>
      <w:r w:rsidRPr="0038062B">
        <w:rPr>
          <w:rFonts w:ascii="Times New Roman" w:hAnsi="Times New Roman"/>
          <w:sz w:val="28"/>
          <w:szCs w:val="28"/>
        </w:rPr>
        <w:t>умершего</w:t>
      </w:r>
      <w:proofErr w:type="gramEnd"/>
      <w:r w:rsidRPr="0038062B">
        <w:rPr>
          <w:rFonts w:ascii="Times New Roman" w:hAnsi="Times New Roman"/>
          <w:sz w:val="28"/>
          <w:szCs w:val="28"/>
        </w:rPr>
        <w:t xml:space="preserve"> на кладбище;</w:t>
      </w:r>
    </w:p>
    <w:p w:rsidR="003F2957" w:rsidRPr="0038062B" w:rsidRDefault="003F2957" w:rsidP="003F2957">
      <w:pPr>
        <w:jc w:val="both"/>
        <w:rPr>
          <w:rFonts w:ascii="Times New Roman" w:hAnsi="Times New Roman"/>
          <w:sz w:val="28"/>
          <w:szCs w:val="28"/>
        </w:rPr>
      </w:pPr>
      <w:proofErr w:type="spellStart"/>
      <w:r w:rsidRPr="0038062B">
        <w:rPr>
          <w:rFonts w:ascii="Times New Roman" w:hAnsi="Times New Roman"/>
          <w:sz w:val="28"/>
          <w:szCs w:val="28"/>
        </w:rPr>
        <w:t>д</w:t>
      </w:r>
      <w:proofErr w:type="spellEnd"/>
      <w:r w:rsidRPr="0038062B">
        <w:rPr>
          <w:rFonts w:ascii="Times New Roman" w:hAnsi="Times New Roman"/>
          <w:sz w:val="28"/>
          <w:szCs w:val="28"/>
        </w:rPr>
        <w:t>) погребение.</w:t>
      </w:r>
    </w:p>
    <w:p w:rsidR="003F2957" w:rsidRPr="0038062B" w:rsidRDefault="00732533" w:rsidP="003F2957">
      <w:pPr>
        <w:jc w:val="both"/>
        <w:rPr>
          <w:rFonts w:ascii="Times New Roman" w:hAnsi="Times New Roman"/>
          <w:sz w:val="28"/>
          <w:szCs w:val="28"/>
        </w:rPr>
      </w:pPr>
      <w:r w:rsidRPr="0038062B">
        <w:rPr>
          <w:rFonts w:ascii="Times New Roman" w:hAnsi="Times New Roman"/>
          <w:sz w:val="28"/>
          <w:szCs w:val="28"/>
        </w:rPr>
        <w:t xml:space="preserve">          </w:t>
      </w:r>
      <w:r w:rsidR="003F2957" w:rsidRPr="0038062B">
        <w:rPr>
          <w:rFonts w:ascii="Times New Roman" w:hAnsi="Times New Roman"/>
          <w:sz w:val="28"/>
          <w:szCs w:val="28"/>
        </w:rPr>
        <w:t xml:space="preserve">Стоимость указанных услуг определяется постановлением администрации </w:t>
      </w:r>
      <w:r w:rsidRPr="0038062B">
        <w:rPr>
          <w:rFonts w:ascii="Times New Roman" w:hAnsi="Times New Roman"/>
          <w:sz w:val="28"/>
          <w:szCs w:val="28"/>
        </w:rPr>
        <w:t xml:space="preserve">Иланского района </w:t>
      </w:r>
      <w:r w:rsidR="003F2957" w:rsidRPr="0038062B">
        <w:rPr>
          <w:rFonts w:ascii="Times New Roman" w:hAnsi="Times New Roman"/>
          <w:sz w:val="28"/>
          <w:szCs w:val="28"/>
        </w:rPr>
        <w:t>и возмещается в порядке, предусмотренном разделом 3 настоящего По</w:t>
      </w:r>
      <w:r w:rsidRPr="0038062B">
        <w:rPr>
          <w:rFonts w:ascii="Times New Roman" w:hAnsi="Times New Roman"/>
          <w:sz w:val="28"/>
          <w:szCs w:val="28"/>
        </w:rPr>
        <w:t>рядка</w:t>
      </w:r>
      <w:r w:rsidR="003F2957" w:rsidRPr="0038062B">
        <w:rPr>
          <w:rFonts w:ascii="Times New Roman" w:hAnsi="Times New Roman"/>
          <w:sz w:val="28"/>
          <w:szCs w:val="28"/>
        </w:rPr>
        <w:t>.</w:t>
      </w:r>
    </w:p>
    <w:p w:rsidR="003F2957" w:rsidRPr="0038062B" w:rsidRDefault="003F2957" w:rsidP="003F2957">
      <w:pPr>
        <w:jc w:val="both"/>
        <w:rPr>
          <w:rFonts w:ascii="Times New Roman" w:hAnsi="Times New Roman"/>
          <w:sz w:val="28"/>
          <w:szCs w:val="28"/>
        </w:rPr>
      </w:pPr>
    </w:p>
    <w:p w:rsidR="003F2957" w:rsidRPr="0038062B" w:rsidRDefault="003F2957" w:rsidP="008D3912">
      <w:pPr>
        <w:jc w:val="center"/>
        <w:rPr>
          <w:rFonts w:ascii="Times New Roman" w:hAnsi="Times New Roman"/>
          <w:sz w:val="28"/>
          <w:szCs w:val="28"/>
        </w:rPr>
      </w:pPr>
      <w:r w:rsidRPr="0038062B">
        <w:rPr>
          <w:rFonts w:ascii="Times New Roman" w:hAnsi="Times New Roman"/>
          <w:sz w:val="28"/>
          <w:szCs w:val="28"/>
        </w:rPr>
        <w:t>3. Определение стоимости услуг,</w:t>
      </w:r>
    </w:p>
    <w:p w:rsidR="003F2957" w:rsidRPr="0038062B" w:rsidRDefault="003F2957" w:rsidP="008D3912">
      <w:pPr>
        <w:jc w:val="center"/>
        <w:rPr>
          <w:rFonts w:ascii="Times New Roman" w:hAnsi="Times New Roman"/>
          <w:sz w:val="28"/>
          <w:szCs w:val="28"/>
        </w:rPr>
      </w:pPr>
      <w:proofErr w:type="gramStart"/>
      <w:r w:rsidRPr="0038062B">
        <w:rPr>
          <w:rFonts w:ascii="Times New Roman" w:hAnsi="Times New Roman"/>
          <w:sz w:val="28"/>
          <w:szCs w:val="28"/>
        </w:rPr>
        <w:t>предоставляемых</w:t>
      </w:r>
      <w:proofErr w:type="gramEnd"/>
      <w:r w:rsidRPr="0038062B">
        <w:rPr>
          <w:rFonts w:ascii="Times New Roman" w:hAnsi="Times New Roman"/>
          <w:sz w:val="28"/>
          <w:szCs w:val="28"/>
        </w:rPr>
        <w:t xml:space="preserve"> Специализированной службой</w:t>
      </w:r>
    </w:p>
    <w:p w:rsidR="003F2957" w:rsidRPr="0038062B" w:rsidRDefault="003F2957" w:rsidP="003F2957">
      <w:pPr>
        <w:jc w:val="both"/>
        <w:rPr>
          <w:rFonts w:ascii="Times New Roman" w:hAnsi="Times New Roman"/>
          <w:sz w:val="28"/>
          <w:szCs w:val="28"/>
        </w:rPr>
      </w:pPr>
    </w:p>
    <w:p w:rsidR="003F2957" w:rsidRPr="0038062B" w:rsidRDefault="003B10B2" w:rsidP="003F2957">
      <w:pPr>
        <w:jc w:val="both"/>
        <w:rPr>
          <w:rFonts w:ascii="Times New Roman" w:hAnsi="Times New Roman"/>
          <w:sz w:val="28"/>
          <w:szCs w:val="28"/>
        </w:rPr>
      </w:pPr>
      <w:r w:rsidRPr="0038062B">
        <w:rPr>
          <w:rFonts w:ascii="Times New Roman" w:hAnsi="Times New Roman"/>
          <w:sz w:val="28"/>
          <w:szCs w:val="28"/>
        </w:rPr>
        <w:t xml:space="preserve">        </w:t>
      </w:r>
      <w:r w:rsidR="003F2957" w:rsidRPr="0038062B">
        <w:rPr>
          <w:rFonts w:ascii="Times New Roman" w:hAnsi="Times New Roman"/>
          <w:sz w:val="28"/>
          <w:szCs w:val="28"/>
        </w:rPr>
        <w:t xml:space="preserve">3.1. Стоимость услуг, предоставляемых согласно гарантированному перечню услуг по погребению, определяется </w:t>
      </w:r>
      <w:r w:rsidR="00FA3368" w:rsidRPr="0038062B">
        <w:rPr>
          <w:rFonts w:ascii="Times New Roman" w:hAnsi="Times New Roman"/>
          <w:sz w:val="28"/>
          <w:szCs w:val="28"/>
        </w:rPr>
        <w:t xml:space="preserve">и утверждается </w:t>
      </w:r>
      <w:r w:rsidR="003F2957" w:rsidRPr="0038062B">
        <w:rPr>
          <w:rFonts w:ascii="Times New Roman" w:hAnsi="Times New Roman"/>
          <w:sz w:val="28"/>
          <w:szCs w:val="28"/>
        </w:rPr>
        <w:t xml:space="preserve">администрацией </w:t>
      </w:r>
      <w:r w:rsidR="00FA3368" w:rsidRPr="0038062B">
        <w:rPr>
          <w:rFonts w:ascii="Times New Roman" w:hAnsi="Times New Roman"/>
          <w:sz w:val="28"/>
          <w:szCs w:val="28"/>
        </w:rPr>
        <w:t>Иланского</w:t>
      </w:r>
      <w:r w:rsidR="003F2957" w:rsidRPr="0038062B">
        <w:rPr>
          <w:rFonts w:ascii="Times New Roman" w:hAnsi="Times New Roman"/>
          <w:sz w:val="28"/>
          <w:szCs w:val="28"/>
        </w:rPr>
        <w:t xml:space="preserve"> района по согласованию с</w:t>
      </w:r>
      <w:r w:rsidR="00FA3368" w:rsidRPr="0038062B">
        <w:rPr>
          <w:rFonts w:ascii="Times New Roman" w:hAnsi="Times New Roman"/>
          <w:sz w:val="28"/>
          <w:szCs w:val="28"/>
        </w:rPr>
        <w:t xml:space="preserve"> орган</w:t>
      </w:r>
      <w:r w:rsidR="00C40869" w:rsidRPr="0038062B">
        <w:rPr>
          <w:rFonts w:ascii="Times New Roman" w:hAnsi="Times New Roman"/>
          <w:sz w:val="28"/>
          <w:szCs w:val="28"/>
        </w:rPr>
        <w:t>ом</w:t>
      </w:r>
      <w:r w:rsidR="00FA3368" w:rsidRPr="0038062B">
        <w:rPr>
          <w:rFonts w:ascii="Times New Roman" w:hAnsi="Times New Roman"/>
          <w:sz w:val="28"/>
          <w:szCs w:val="28"/>
        </w:rPr>
        <w:t xml:space="preserve"> государственной власти, упо</w:t>
      </w:r>
      <w:r w:rsidR="00C40869" w:rsidRPr="0038062B">
        <w:rPr>
          <w:rFonts w:ascii="Times New Roman" w:hAnsi="Times New Roman"/>
          <w:sz w:val="28"/>
          <w:szCs w:val="28"/>
        </w:rPr>
        <w:t>л</w:t>
      </w:r>
      <w:r w:rsidR="00FA3368" w:rsidRPr="0038062B">
        <w:rPr>
          <w:rFonts w:ascii="Times New Roman" w:hAnsi="Times New Roman"/>
          <w:sz w:val="28"/>
          <w:szCs w:val="28"/>
        </w:rPr>
        <w:t xml:space="preserve">номоченным на согласование стоимости </w:t>
      </w:r>
      <w:proofErr w:type="gramStart"/>
      <w:r w:rsidR="00FA3368" w:rsidRPr="0038062B">
        <w:rPr>
          <w:rFonts w:ascii="Times New Roman" w:hAnsi="Times New Roman"/>
          <w:sz w:val="28"/>
          <w:szCs w:val="28"/>
        </w:rPr>
        <w:t xml:space="preserve">услуг, предоставляемых согласно гарантированному перечню услуг по погребению </w:t>
      </w:r>
      <w:r w:rsidR="003F2957" w:rsidRPr="0038062B">
        <w:rPr>
          <w:rFonts w:ascii="Times New Roman" w:hAnsi="Times New Roman"/>
          <w:sz w:val="28"/>
          <w:szCs w:val="28"/>
        </w:rPr>
        <w:t>и возмещается</w:t>
      </w:r>
      <w:proofErr w:type="gramEnd"/>
      <w:r w:rsidR="003F2957" w:rsidRPr="0038062B">
        <w:rPr>
          <w:rFonts w:ascii="Times New Roman" w:hAnsi="Times New Roman"/>
          <w:sz w:val="28"/>
          <w:szCs w:val="28"/>
        </w:rPr>
        <w:t xml:space="preserve"> Специализированной службе в десятидневный срок со дня обращения этой службы за счет средств:</w:t>
      </w:r>
    </w:p>
    <w:p w:rsidR="00AC0FA7" w:rsidRPr="0038062B" w:rsidRDefault="00AC0FA7" w:rsidP="00AC0FA7">
      <w:pPr>
        <w:jc w:val="both"/>
        <w:rPr>
          <w:rFonts w:ascii="Times New Roman" w:hAnsi="Times New Roman"/>
          <w:sz w:val="28"/>
          <w:szCs w:val="28"/>
        </w:rPr>
      </w:pPr>
      <w:proofErr w:type="gramStart"/>
      <w:r w:rsidRPr="0038062B">
        <w:rPr>
          <w:rFonts w:ascii="Times New Roman" w:hAnsi="Times New Roman"/>
          <w:sz w:val="28"/>
          <w:szCs w:val="28"/>
        </w:rPr>
        <w:t>а) Фонда пенсионного и социального страхования Российской Федерации</w:t>
      </w:r>
      <w:r w:rsidR="00474E6C">
        <w:rPr>
          <w:rFonts w:ascii="Times New Roman" w:hAnsi="Times New Roman"/>
          <w:sz w:val="28"/>
          <w:szCs w:val="28"/>
        </w:rPr>
        <w:t xml:space="preserve"> по</w:t>
      </w:r>
      <w:r w:rsidR="00812CAC">
        <w:rPr>
          <w:rFonts w:ascii="Times New Roman" w:hAnsi="Times New Roman"/>
          <w:sz w:val="28"/>
          <w:szCs w:val="28"/>
        </w:rPr>
        <w:t xml:space="preserve"> Красноярско</w:t>
      </w:r>
      <w:r w:rsidR="00474E6C">
        <w:rPr>
          <w:rFonts w:ascii="Times New Roman" w:hAnsi="Times New Roman"/>
          <w:sz w:val="28"/>
          <w:szCs w:val="28"/>
        </w:rPr>
        <w:t>му</w:t>
      </w:r>
      <w:r w:rsidR="00812CAC">
        <w:rPr>
          <w:rFonts w:ascii="Times New Roman" w:hAnsi="Times New Roman"/>
          <w:sz w:val="28"/>
          <w:szCs w:val="28"/>
        </w:rPr>
        <w:t xml:space="preserve"> кра</w:t>
      </w:r>
      <w:r w:rsidR="00474E6C">
        <w:rPr>
          <w:rFonts w:ascii="Times New Roman" w:hAnsi="Times New Roman"/>
          <w:sz w:val="28"/>
          <w:szCs w:val="28"/>
        </w:rPr>
        <w:t>ю</w:t>
      </w:r>
      <w:r w:rsidRPr="0038062B">
        <w:rPr>
          <w:rFonts w:ascii="Times New Roman" w:hAnsi="Times New Roman"/>
          <w:sz w:val="28"/>
          <w:szCs w:val="28"/>
        </w:rPr>
        <w:t xml:space="preserve"> - на погребение умерших пенсионеров, не подлежавших обязательному социальному страхованию на случай временной нетрудоспособности и в связи с материнством на день смерти, и граждан, подлежавших обязательному социальному страхованию на случай временной нетрудоспособности и в связи с материнством на день смерти, а также умерших несовершеннолетних членов семей граждан, подлежавших обязательному социальному</w:t>
      </w:r>
      <w:proofErr w:type="gramEnd"/>
      <w:r w:rsidRPr="0038062B">
        <w:rPr>
          <w:rFonts w:ascii="Times New Roman" w:hAnsi="Times New Roman"/>
          <w:sz w:val="28"/>
          <w:szCs w:val="28"/>
        </w:rPr>
        <w:t xml:space="preserve"> страхованию на случай временной нетрудоспособности и в связи с материнством на день смерти указанных членов семей;</w:t>
      </w:r>
    </w:p>
    <w:p w:rsidR="00AC0FA7" w:rsidRPr="0038062B" w:rsidRDefault="00AC0FA7" w:rsidP="00AC0FA7">
      <w:pPr>
        <w:jc w:val="both"/>
        <w:rPr>
          <w:rFonts w:ascii="Times New Roman" w:hAnsi="Times New Roman"/>
          <w:sz w:val="28"/>
          <w:szCs w:val="28"/>
        </w:rPr>
      </w:pPr>
      <w:proofErr w:type="gramStart"/>
      <w:r w:rsidRPr="0038062B">
        <w:rPr>
          <w:rFonts w:ascii="Times New Roman" w:hAnsi="Times New Roman"/>
          <w:sz w:val="28"/>
          <w:szCs w:val="28"/>
        </w:rPr>
        <w:t>б) федерального бюджета - на погребение умерших не подлежавших обязательному социальному страхованию на случай временной нетрудоспособности и в связи с материнством на день смерти пенсионеров, досрочно оформивших пенсию по предложению органов службы занятости (в случае, если смерть пенсионера наступила в период получения досрочной пенсии до достижения им возраста, дающего право на получение соответствующей пенсии).</w:t>
      </w:r>
      <w:proofErr w:type="gramEnd"/>
      <w:r w:rsidRPr="0038062B">
        <w:rPr>
          <w:rFonts w:ascii="Times New Roman" w:hAnsi="Times New Roman"/>
          <w:sz w:val="28"/>
          <w:szCs w:val="28"/>
        </w:rPr>
        <w:t xml:space="preserve"> </w:t>
      </w:r>
      <w:proofErr w:type="gramStart"/>
      <w:r w:rsidRPr="0038062B">
        <w:rPr>
          <w:rFonts w:ascii="Times New Roman" w:hAnsi="Times New Roman"/>
          <w:sz w:val="28"/>
          <w:szCs w:val="28"/>
        </w:rPr>
        <w:t xml:space="preserve">Расчеты со специализированной службой по вопросам похоронного дела за погребение умерших не подлежавших обязательному социальному страхованию на случай временной нетрудоспособности и в связи с материнством на день смерти пенсионеров, досрочно оформивших пенсию по предложению органов службы занятости, осуществляются Фондом пенсионного и социального страхования Российской Федерации </w:t>
      </w:r>
      <w:r w:rsidR="00474E6C">
        <w:rPr>
          <w:rFonts w:ascii="Times New Roman" w:hAnsi="Times New Roman"/>
          <w:sz w:val="28"/>
          <w:szCs w:val="28"/>
        </w:rPr>
        <w:t xml:space="preserve">по </w:t>
      </w:r>
      <w:r w:rsidR="006E460B">
        <w:rPr>
          <w:rFonts w:ascii="Times New Roman" w:hAnsi="Times New Roman"/>
          <w:sz w:val="28"/>
          <w:szCs w:val="28"/>
        </w:rPr>
        <w:t>Красноярско</w:t>
      </w:r>
      <w:r w:rsidR="00474E6C">
        <w:rPr>
          <w:rFonts w:ascii="Times New Roman" w:hAnsi="Times New Roman"/>
          <w:sz w:val="28"/>
          <w:szCs w:val="28"/>
        </w:rPr>
        <w:t>му</w:t>
      </w:r>
      <w:r w:rsidR="006E460B">
        <w:rPr>
          <w:rFonts w:ascii="Times New Roman" w:hAnsi="Times New Roman"/>
          <w:sz w:val="28"/>
          <w:szCs w:val="28"/>
        </w:rPr>
        <w:t xml:space="preserve"> кра</w:t>
      </w:r>
      <w:r w:rsidR="00474E6C">
        <w:rPr>
          <w:rFonts w:ascii="Times New Roman" w:hAnsi="Times New Roman"/>
          <w:sz w:val="28"/>
          <w:szCs w:val="28"/>
        </w:rPr>
        <w:t>ю</w:t>
      </w:r>
      <w:r w:rsidR="006E460B">
        <w:rPr>
          <w:rFonts w:ascii="Times New Roman" w:hAnsi="Times New Roman"/>
          <w:sz w:val="28"/>
          <w:szCs w:val="28"/>
        </w:rPr>
        <w:t xml:space="preserve"> </w:t>
      </w:r>
      <w:r w:rsidRPr="0038062B">
        <w:rPr>
          <w:rFonts w:ascii="Times New Roman" w:hAnsi="Times New Roman"/>
          <w:sz w:val="28"/>
          <w:szCs w:val="28"/>
        </w:rPr>
        <w:t>с последующим возмещением расходов Фонду пенсионного и социального страхования Российской Федерации за</w:t>
      </w:r>
      <w:proofErr w:type="gramEnd"/>
      <w:r w:rsidRPr="0038062B">
        <w:rPr>
          <w:rFonts w:ascii="Times New Roman" w:hAnsi="Times New Roman"/>
          <w:sz w:val="28"/>
          <w:szCs w:val="28"/>
        </w:rPr>
        <w:t xml:space="preserve"> счет средств федерального бюджета в размерах, определяемых в соответствии с настоящим пунктом;</w:t>
      </w:r>
    </w:p>
    <w:p w:rsidR="00AC0FA7" w:rsidRPr="0038062B" w:rsidRDefault="00AC0FA7" w:rsidP="00AC0FA7">
      <w:pPr>
        <w:jc w:val="both"/>
        <w:rPr>
          <w:rFonts w:ascii="Times New Roman" w:hAnsi="Times New Roman"/>
          <w:sz w:val="28"/>
          <w:szCs w:val="28"/>
        </w:rPr>
      </w:pPr>
      <w:proofErr w:type="gramStart"/>
      <w:r w:rsidRPr="0038062B">
        <w:rPr>
          <w:rFonts w:ascii="Times New Roman" w:hAnsi="Times New Roman"/>
          <w:sz w:val="28"/>
          <w:szCs w:val="28"/>
        </w:rPr>
        <w:t>в) бюджета Красноярского края - в случаях,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 а также в случае рождения мертвого ребенка по истечении 154 дней беременности.</w:t>
      </w:r>
      <w:proofErr w:type="gramEnd"/>
    </w:p>
    <w:p w:rsidR="003B10B2" w:rsidRPr="0038062B" w:rsidRDefault="003B10B2" w:rsidP="00AC0FA7">
      <w:pPr>
        <w:jc w:val="both"/>
        <w:rPr>
          <w:rFonts w:ascii="Times New Roman" w:hAnsi="Times New Roman"/>
          <w:sz w:val="28"/>
          <w:szCs w:val="28"/>
        </w:rPr>
      </w:pPr>
      <w:r w:rsidRPr="0038062B">
        <w:rPr>
          <w:rFonts w:ascii="Times New Roman" w:hAnsi="Times New Roman"/>
          <w:sz w:val="28"/>
          <w:szCs w:val="28"/>
        </w:rPr>
        <w:t xml:space="preserve">     3.2. В течение пяти рабочих дней со дня утверждения стоимости услуг, предоставляемых согласно гарантированному перечню услуг по погребению, администрация Иланского района направляет в отделения Фонда пенсионного и социального страхования Российской Федерации</w:t>
      </w:r>
      <w:r w:rsidR="006447FE">
        <w:rPr>
          <w:rFonts w:ascii="Times New Roman" w:hAnsi="Times New Roman"/>
          <w:sz w:val="28"/>
          <w:szCs w:val="28"/>
        </w:rPr>
        <w:t xml:space="preserve"> по</w:t>
      </w:r>
      <w:r w:rsidRPr="0038062B">
        <w:rPr>
          <w:rFonts w:ascii="Times New Roman" w:hAnsi="Times New Roman"/>
          <w:sz w:val="28"/>
          <w:szCs w:val="28"/>
        </w:rPr>
        <w:t xml:space="preserve"> </w:t>
      </w:r>
      <w:r w:rsidR="00474E6C">
        <w:rPr>
          <w:rFonts w:ascii="Times New Roman" w:hAnsi="Times New Roman"/>
          <w:sz w:val="28"/>
          <w:szCs w:val="28"/>
        </w:rPr>
        <w:t>Красноярско</w:t>
      </w:r>
      <w:r w:rsidR="006447FE">
        <w:rPr>
          <w:rFonts w:ascii="Times New Roman" w:hAnsi="Times New Roman"/>
          <w:sz w:val="28"/>
          <w:szCs w:val="28"/>
        </w:rPr>
        <w:t>му</w:t>
      </w:r>
      <w:r w:rsidR="00474E6C">
        <w:rPr>
          <w:rFonts w:ascii="Times New Roman" w:hAnsi="Times New Roman"/>
          <w:sz w:val="28"/>
          <w:szCs w:val="28"/>
        </w:rPr>
        <w:t xml:space="preserve"> кра</w:t>
      </w:r>
      <w:r w:rsidR="006447FE">
        <w:rPr>
          <w:rFonts w:ascii="Times New Roman" w:hAnsi="Times New Roman"/>
          <w:sz w:val="28"/>
          <w:szCs w:val="28"/>
        </w:rPr>
        <w:t>ю</w:t>
      </w:r>
      <w:r w:rsidR="00474E6C">
        <w:rPr>
          <w:rFonts w:ascii="Times New Roman" w:hAnsi="Times New Roman"/>
          <w:sz w:val="28"/>
          <w:szCs w:val="28"/>
        </w:rPr>
        <w:t xml:space="preserve"> </w:t>
      </w:r>
      <w:r w:rsidRPr="0038062B">
        <w:rPr>
          <w:rFonts w:ascii="Times New Roman" w:hAnsi="Times New Roman"/>
          <w:sz w:val="28"/>
          <w:szCs w:val="28"/>
        </w:rPr>
        <w:t>уведомление об утвержденной стоимости указанных услуг способом, позволяющим зафиксировать получение данного уведомления.</w:t>
      </w:r>
    </w:p>
    <w:p w:rsidR="00D16B29" w:rsidRPr="0038062B" w:rsidRDefault="003B10B2" w:rsidP="003F2957">
      <w:pPr>
        <w:jc w:val="both"/>
        <w:rPr>
          <w:rFonts w:ascii="Times New Roman" w:hAnsi="Times New Roman"/>
          <w:sz w:val="28"/>
          <w:szCs w:val="28"/>
        </w:rPr>
      </w:pPr>
      <w:r w:rsidRPr="0038062B">
        <w:rPr>
          <w:rFonts w:ascii="Times New Roman" w:hAnsi="Times New Roman"/>
          <w:sz w:val="28"/>
          <w:szCs w:val="28"/>
        </w:rPr>
        <w:t xml:space="preserve">     </w:t>
      </w:r>
      <w:r w:rsidR="003F2957" w:rsidRPr="0038062B">
        <w:rPr>
          <w:rFonts w:ascii="Times New Roman" w:hAnsi="Times New Roman"/>
          <w:sz w:val="28"/>
          <w:szCs w:val="28"/>
        </w:rPr>
        <w:t>3.</w:t>
      </w:r>
      <w:r w:rsidR="00C601EE" w:rsidRPr="0038062B">
        <w:rPr>
          <w:rFonts w:ascii="Times New Roman" w:hAnsi="Times New Roman"/>
          <w:sz w:val="28"/>
          <w:szCs w:val="28"/>
        </w:rPr>
        <w:t>3</w:t>
      </w:r>
      <w:r w:rsidR="003F2957" w:rsidRPr="0038062B">
        <w:rPr>
          <w:rFonts w:ascii="Times New Roman" w:hAnsi="Times New Roman"/>
          <w:sz w:val="28"/>
          <w:szCs w:val="28"/>
        </w:rPr>
        <w:t>.</w:t>
      </w:r>
      <w:r w:rsidR="00D16B29" w:rsidRPr="0038062B">
        <w:rPr>
          <w:rFonts w:ascii="Times New Roman" w:hAnsi="Times New Roman"/>
          <w:sz w:val="28"/>
          <w:szCs w:val="28"/>
        </w:rPr>
        <w:t xml:space="preserve"> </w:t>
      </w:r>
      <w:proofErr w:type="gramStart"/>
      <w:r w:rsidR="003F2957" w:rsidRPr="0038062B">
        <w:rPr>
          <w:rFonts w:ascii="Times New Roman" w:hAnsi="Times New Roman"/>
          <w:sz w:val="28"/>
          <w:szCs w:val="28"/>
        </w:rPr>
        <w:t xml:space="preserve">Фонд </w:t>
      </w:r>
      <w:r w:rsidR="00D16B29" w:rsidRPr="0038062B">
        <w:rPr>
          <w:rFonts w:ascii="Times New Roman" w:hAnsi="Times New Roman"/>
          <w:sz w:val="28"/>
          <w:szCs w:val="28"/>
        </w:rPr>
        <w:t xml:space="preserve">пенсионного и социального страхования Российской Федерации </w:t>
      </w:r>
      <w:r w:rsidR="006447FE">
        <w:rPr>
          <w:rFonts w:ascii="Times New Roman" w:hAnsi="Times New Roman"/>
          <w:sz w:val="28"/>
          <w:szCs w:val="28"/>
        </w:rPr>
        <w:t xml:space="preserve">по </w:t>
      </w:r>
      <w:r w:rsidR="00474E6C">
        <w:rPr>
          <w:rFonts w:ascii="Times New Roman" w:hAnsi="Times New Roman"/>
          <w:sz w:val="28"/>
          <w:szCs w:val="28"/>
        </w:rPr>
        <w:t>Красноярско</w:t>
      </w:r>
      <w:r w:rsidR="006447FE">
        <w:rPr>
          <w:rFonts w:ascii="Times New Roman" w:hAnsi="Times New Roman"/>
          <w:sz w:val="28"/>
          <w:szCs w:val="28"/>
        </w:rPr>
        <w:t>му</w:t>
      </w:r>
      <w:r w:rsidR="00474E6C">
        <w:rPr>
          <w:rFonts w:ascii="Times New Roman" w:hAnsi="Times New Roman"/>
          <w:sz w:val="28"/>
          <w:szCs w:val="28"/>
        </w:rPr>
        <w:t xml:space="preserve"> кра</w:t>
      </w:r>
      <w:r w:rsidR="006447FE">
        <w:rPr>
          <w:rFonts w:ascii="Times New Roman" w:hAnsi="Times New Roman"/>
          <w:sz w:val="28"/>
          <w:szCs w:val="28"/>
        </w:rPr>
        <w:t>ю</w:t>
      </w:r>
      <w:r w:rsidR="00474E6C">
        <w:rPr>
          <w:rFonts w:ascii="Times New Roman" w:hAnsi="Times New Roman"/>
          <w:sz w:val="28"/>
          <w:szCs w:val="28"/>
        </w:rPr>
        <w:t xml:space="preserve"> </w:t>
      </w:r>
      <w:r w:rsidR="00D16B29" w:rsidRPr="0038062B">
        <w:rPr>
          <w:rFonts w:ascii="Times New Roman" w:hAnsi="Times New Roman"/>
          <w:sz w:val="28"/>
          <w:szCs w:val="28"/>
        </w:rPr>
        <w:t xml:space="preserve">возмещает специализированной службе по вопросам похоронного дела стоимость услуг, предоставляемых согласно гарантированному перечню услуг по погребению, </w:t>
      </w:r>
      <w:r w:rsidR="006D0292">
        <w:rPr>
          <w:rFonts w:ascii="Times New Roman" w:hAnsi="Times New Roman"/>
          <w:sz w:val="28"/>
          <w:szCs w:val="28"/>
        </w:rPr>
        <w:t>определенную органом местного самоуправления</w:t>
      </w:r>
      <w:r w:rsidR="00D16B29" w:rsidRPr="0038062B">
        <w:rPr>
          <w:rFonts w:ascii="Times New Roman" w:hAnsi="Times New Roman"/>
          <w:sz w:val="28"/>
          <w:szCs w:val="28"/>
        </w:rPr>
        <w:t xml:space="preserve">, с последующей индексацией один раз в год с </w:t>
      </w:r>
      <w:r w:rsidR="00253491">
        <w:rPr>
          <w:rFonts w:ascii="Times New Roman" w:hAnsi="Times New Roman"/>
          <w:sz w:val="28"/>
          <w:szCs w:val="28"/>
        </w:rPr>
        <w:t xml:space="preserve">       </w:t>
      </w:r>
      <w:r w:rsidR="00D16B29" w:rsidRPr="0038062B">
        <w:rPr>
          <w:rFonts w:ascii="Times New Roman" w:hAnsi="Times New Roman"/>
          <w:sz w:val="28"/>
          <w:szCs w:val="28"/>
        </w:rPr>
        <w:t>1 февраля текущего года исходя из индекса роста потребительских цен за предыдущий год.</w:t>
      </w:r>
      <w:proofErr w:type="gramEnd"/>
      <w:r w:rsidR="00D16B29" w:rsidRPr="0038062B">
        <w:rPr>
          <w:rFonts w:ascii="Times New Roman" w:hAnsi="Times New Roman"/>
          <w:sz w:val="28"/>
          <w:szCs w:val="28"/>
        </w:rPr>
        <w:t xml:space="preserve"> Коэффициент индексации определяется Правительством Российской Федерации.</w:t>
      </w:r>
    </w:p>
    <w:p w:rsidR="003F2957" w:rsidRPr="0038062B" w:rsidRDefault="00D267A8" w:rsidP="003F2957">
      <w:pPr>
        <w:jc w:val="both"/>
        <w:rPr>
          <w:rFonts w:ascii="Times New Roman" w:hAnsi="Times New Roman"/>
          <w:sz w:val="28"/>
          <w:szCs w:val="28"/>
        </w:rPr>
      </w:pPr>
      <w:r w:rsidRPr="0038062B">
        <w:rPr>
          <w:rFonts w:ascii="Times New Roman" w:hAnsi="Times New Roman"/>
          <w:sz w:val="28"/>
          <w:szCs w:val="28"/>
        </w:rPr>
        <w:t xml:space="preserve">         </w:t>
      </w:r>
      <w:r w:rsidR="003F2957" w:rsidRPr="0038062B">
        <w:rPr>
          <w:rFonts w:ascii="Times New Roman" w:hAnsi="Times New Roman"/>
          <w:sz w:val="28"/>
          <w:szCs w:val="28"/>
        </w:rPr>
        <w:t>При определении предельного размера стоимости услуг, применяется районный коэффициент</w:t>
      </w:r>
      <w:r w:rsidR="00DA42C7" w:rsidRPr="0038062B">
        <w:rPr>
          <w:rFonts w:ascii="Times New Roman" w:hAnsi="Times New Roman"/>
          <w:sz w:val="28"/>
          <w:szCs w:val="28"/>
        </w:rPr>
        <w:t>,</w:t>
      </w:r>
      <w:r w:rsidR="003F2957" w:rsidRPr="0038062B">
        <w:rPr>
          <w:rFonts w:ascii="Times New Roman" w:hAnsi="Times New Roman"/>
          <w:sz w:val="28"/>
          <w:szCs w:val="28"/>
        </w:rPr>
        <w:t xml:space="preserve"> установленный к заработной плате.</w:t>
      </w:r>
    </w:p>
    <w:p w:rsidR="005F23E3" w:rsidRPr="0038062B" w:rsidRDefault="00DA42C7" w:rsidP="003F2957">
      <w:pPr>
        <w:jc w:val="both"/>
        <w:rPr>
          <w:rFonts w:ascii="Times New Roman" w:hAnsi="Times New Roman"/>
          <w:sz w:val="28"/>
          <w:szCs w:val="28"/>
        </w:rPr>
      </w:pPr>
      <w:r w:rsidRPr="0038062B">
        <w:rPr>
          <w:rFonts w:ascii="Times New Roman" w:hAnsi="Times New Roman"/>
          <w:sz w:val="28"/>
          <w:szCs w:val="28"/>
        </w:rPr>
        <w:t xml:space="preserve">     </w:t>
      </w:r>
      <w:r w:rsidR="003F2957" w:rsidRPr="0038062B">
        <w:rPr>
          <w:rFonts w:ascii="Times New Roman" w:hAnsi="Times New Roman"/>
          <w:sz w:val="28"/>
          <w:szCs w:val="28"/>
        </w:rPr>
        <w:t>3.</w:t>
      </w:r>
      <w:r w:rsidRPr="0038062B">
        <w:rPr>
          <w:rFonts w:ascii="Times New Roman" w:hAnsi="Times New Roman"/>
          <w:sz w:val="28"/>
          <w:szCs w:val="28"/>
        </w:rPr>
        <w:t>4</w:t>
      </w:r>
      <w:r w:rsidR="003F2957" w:rsidRPr="0038062B">
        <w:rPr>
          <w:rFonts w:ascii="Times New Roman" w:hAnsi="Times New Roman"/>
          <w:sz w:val="28"/>
          <w:szCs w:val="28"/>
        </w:rPr>
        <w:t xml:space="preserve">. </w:t>
      </w:r>
      <w:r w:rsidR="005F23E3" w:rsidRPr="0038062B">
        <w:rPr>
          <w:rFonts w:ascii="Times New Roman" w:hAnsi="Times New Roman"/>
          <w:sz w:val="28"/>
          <w:szCs w:val="28"/>
        </w:rPr>
        <w:t>Стоимость услуг, предоставляемых согласно гарантированному перечню услуг по погребению, возмещается специализированной службе по вопросам похоронного дела на основании ее обращения с приложенной к нему выпиской, указанной в абзаце первом пункта 2.2. настоящего Порядка, если такое обращение последовало не позднее шести месяцев со дня погребения.</w:t>
      </w:r>
    </w:p>
    <w:p w:rsidR="00FF1B79" w:rsidRPr="0038062B" w:rsidRDefault="00FF1B79" w:rsidP="003F2957">
      <w:pPr>
        <w:jc w:val="both"/>
        <w:rPr>
          <w:rFonts w:ascii="Times New Roman" w:hAnsi="Times New Roman"/>
          <w:sz w:val="28"/>
          <w:szCs w:val="28"/>
        </w:rPr>
      </w:pPr>
      <w:r w:rsidRPr="0038062B">
        <w:rPr>
          <w:rFonts w:ascii="Times New Roman" w:hAnsi="Times New Roman"/>
          <w:sz w:val="28"/>
          <w:szCs w:val="28"/>
        </w:rPr>
        <w:t xml:space="preserve">     3.5. Возмещение специализированной службе по вопросам похоронного дела стоимости услуг, предоставляемых согласно гарантированному перечню услуг по погребению, производится в размере, установленном на дату погребения умершего по месту осуществления погребения.</w:t>
      </w:r>
    </w:p>
    <w:p w:rsidR="00C3241B" w:rsidRPr="0038062B" w:rsidRDefault="00CC5865" w:rsidP="003F2957">
      <w:pPr>
        <w:jc w:val="both"/>
        <w:rPr>
          <w:rFonts w:ascii="Times New Roman" w:hAnsi="Times New Roman"/>
          <w:sz w:val="28"/>
          <w:szCs w:val="28"/>
        </w:rPr>
      </w:pPr>
      <w:r w:rsidRPr="0038062B">
        <w:rPr>
          <w:rFonts w:ascii="Times New Roman" w:hAnsi="Times New Roman"/>
          <w:sz w:val="28"/>
          <w:szCs w:val="28"/>
        </w:rPr>
        <w:t xml:space="preserve">     </w:t>
      </w:r>
      <w:r w:rsidR="003F2957" w:rsidRPr="0038062B">
        <w:rPr>
          <w:rFonts w:ascii="Times New Roman" w:hAnsi="Times New Roman"/>
          <w:sz w:val="28"/>
          <w:szCs w:val="28"/>
        </w:rPr>
        <w:t>3.</w:t>
      </w:r>
      <w:r w:rsidR="00FF1B79" w:rsidRPr="0038062B">
        <w:rPr>
          <w:rFonts w:ascii="Times New Roman" w:hAnsi="Times New Roman"/>
          <w:sz w:val="28"/>
          <w:szCs w:val="28"/>
        </w:rPr>
        <w:t>6</w:t>
      </w:r>
      <w:r w:rsidR="003F2957" w:rsidRPr="0038062B">
        <w:rPr>
          <w:rFonts w:ascii="Times New Roman" w:hAnsi="Times New Roman"/>
          <w:sz w:val="28"/>
          <w:szCs w:val="28"/>
        </w:rPr>
        <w:t>.</w:t>
      </w:r>
      <w:r w:rsidR="00C3241B" w:rsidRPr="0038062B">
        <w:rPr>
          <w:rFonts w:ascii="Times New Roman" w:hAnsi="Times New Roman"/>
          <w:sz w:val="28"/>
          <w:szCs w:val="28"/>
        </w:rPr>
        <w:t xml:space="preserve"> Оплата стоимости услуг, предоставляемых сверх гарантированного перечня услуг по погребению, производится за счет средств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w:t>
      </w:r>
    </w:p>
    <w:p w:rsidR="003F2957" w:rsidRDefault="003F2957" w:rsidP="003F2957">
      <w:pPr>
        <w:jc w:val="both"/>
        <w:rPr>
          <w:rFonts w:ascii="Times New Roman" w:hAnsi="Times New Roman"/>
          <w:sz w:val="28"/>
          <w:szCs w:val="28"/>
        </w:rPr>
      </w:pPr>
    </w:p>
    <w:p w:rsidR="00F335E2" w:rsidRDefault="00F335E2" w:rsidP="003F2957">
      <w:pPr>
        <w:jc w:val="both"/>
        <w:rPr>
          <w:rFonts w:ascii="Times New Roman" w:hAnsi="Times New Roman"/>
          <w:sz w:val="28"/>
          <w:szCs w:val="28"/>
        </w:rPr>
      </w:pPr>
    </w:p>
    <w:p w:rsidR="00F335E2" w:rsidRPr="0038062B" w:rsidRDefault="00F335E2" w:rsidP="003F2957">
      <w:pPr>
        <w:jc w:val="both"/>
        <w:rPr>
          <w:rFonts w:ascii="Times New Roman" w:hAnsi="Times New Roman"/>
          <w:sz w:val="28"/>
          <w:szCs w:val="28"/>
        </w:rPr>
      </w:pPr>
    </w:p>
    <w:p w:rsidR="003F2957" w:rsidRPr="0038062B" w:rsidRDefault="003F2957" w:rsidP="00FD069C">
      <w:pPr>
        <w:jc w:val="center"/>
        <w:rPr>
          <w:rFonts w:ascii="Times New Roman" w:hAnsi="Times New Roman"/>
          <w:sz w:val="28"/>
          <w:szCs w:val="28"/>
        </w:rPr>
      </w:pPr>
      <w:r w:rsidRPr="0038062B">
        <w:rPr>
          <w:rFonts w:ascii="Times New Roman" w:hAnsi="Times New Roman"/>
          <w:sz w:val="28"/>
          <w:szCs w:val="28"/>
        </w:rPr>
        <w:t>4. Порядок действий Специализированной службы</w:t>
      </w:r>
    </w:p>
    <w:p w:rsidR="003F2957" w:rsidRPr="0038062B" w:rsidRDefault="003F2957" w:rsidP="00FD069C">
      <w:pPr>
        <w:jc w:val="center"/>
        <w:rPr>
          <w:rFonts w:ascii="Times New Roman" w:hAnsi="Times New Roman"/>
          <w:sz w:val="28"/>
          <w:szCs w:val="28"/>
        </w:rPr>
      </w:pPr>
      <w:r w:rsidRPr="0038062B">
        <w:rPr>
          <w:rFonts w:ascii="Times New Roman" w:hAnsi="Times New Roman"/>
          <w:sz w:val="28"/>
          <w:szCs w:val="28"/>
        </w:rPr>
        <w:t>при оказании услуг по погребению</w:t>
      </w:r>
    </w:p>
    <w:p w:rsidR="003F2957" w:rsidRPr="0038062B" w:rsidRDefault="003F2957" w:rsidP="003F2957">
      <w:pPr>
        <w:jc w:val="both"/>
        <w:rPr>
          <w:rFonts w:ascii="Times New Roman" w:hAnsi="Times New Roman"/>
          <w:sz w:val="28"/>
          <w:szCs w:val="28"/>
        </w:rPr>
      </w:pPr>
    </w:p>
    <w:p w:rsidR="003F2957" w:rsidRPr="0038062B" w:rsidRDefault="001C7CD6" w:rsidP="003F2957">
      <w:pPr>
        <w:jc w:val="both"/>
        <w:rPr>
          <w:rFonts w:ascii="Times New Roman" w:hAnsi="Times New Roman"/>
          <w:sz w:val="28"/>
          <w:szCs w:val="28"/>
        </w:rPr>
      </w:pPr>
      <w:r w:rsidRPr="0038062B">
        <w:rPr>
          <w:rFonts w:ascii="Times New Roman" w:hAnsi="Times New Roman"/>
          <w:sz w:val="28"/>
          <w:szCs w:val="28"/>
        </w:rPr>
        <w:t xml:space="preserve">       </w:t>
      </w:r>
      <w:r w:rsidR="003F2957" w:rsidRPr="0038062B">
        <w:rPr>
          <w:rFonts w:ascii="Times New Roman" w:hAnsi="Times New Roman"/>
          <w:sz w:val="28"/>
          <w:szCs w:val="28"/>
        </w:rPr>
        <w:t>4.1. Сотрудник специализированной службы осуществляет:</w:t>
      </w:r>
    </w:p>
    <w:p w:rsidR="003F2957" w:rsidRPr="0038062B" w:rsidRDefault="003F2957" w:rsidP="003F2957">
      <w:pPr>
        <w:jc w:val="both"/>
        <w:rPr>
          <w:rFonts w:ascii="Times New Roman" w:hAnsi="Times New Roman"/>
          <w:sz w:val="28"/>
          <w:szCs w:val="28"/>
        </w:rPr>
      </w:pPr>
      <w:r w:rsidRPr="0038062B">
        <w:rPr>
          <w:rFonts w:ascii="Times New Roman" w:hAnsi="Times New Roman"/>
          <w:sz w:val="28"/>
          <w:szCs w:val="28"/>
        </w:rPr>
        <w:t>а) консультативную помощь: по организации похорон с учетом национальных традиций и религиозных обрядов; в выборе места погребения; в подборе предметов ритуала; по определению вида погребения; по порядку оказания гарантированного перечня услуг по погребению на безвозмездной основе; по иным видам ритуальных услуг; по льготам, предоставляемым родственникам покойного; по правилам работы кладбищ; по порядку предоставления и размерам социального пособия на погребение и единовременной материальной помощи, выплачиваемой гражданам в соответствии с законодательством Российской Федерации и законодательством Красноярского края в сфере погребения и похоронного дела;</w:t>
      </w:r>
    </w:p>
    <w:p w:rsidR="003F2957" w:rsidRPr="0038062B" w:rsidRDefault="003F2957" w:rsidP="003F2957">
      <w:pPr>
        <w:jc w:val="both"/>
        <w:rPr>
          <w:rFonts w:ascii="Times New Roman" w:hAnsi="Times New Roman"/>
          <w:sz w:val="28"/>
          <w:szCs w:val="28"/>
        </w:rPr>
      </w:pPr>
      <w:r w:rsidRPr="0038062B">
        <w:rPr>
          <w:rFonts w:ascii="Times New Roman" w:hAnsi="Times New Roman"/>
          <w:sz w:val="28"/>
          <w:szCs w:val="28"/>
        </w:rPr>
        <w:t>б) оформление заказа: на получение необходимых документов для организации похорон; услуги организатора ритуала похорон; приобретение предметов ритуала; транспортные перевозки; осуществление захоронения.</w:t>
      </w:r>
    </w:p>
    <w:p w:rsidR="003F2957" w:rsidRPr="0038062B" w:rsidRDefault="001C7CD6" w:rsidP="003F2957">
      <w:pPr>
        <w:jc w:val="both"/>
        <w:rPr>
          <w:rFonts w:ascii="Times New Roman" w:hAnsi="Times New Roman"/>
          <w:sz w:val="28"/>
          <w:szCs w:val="28"/>
        </w:rPr>
      </w:pPr>
      <w:r w:rsidRPr="0038062B">
        <w:rPr>
          <w:rFonts w:ascii="Times New Roman" w:hAnsi="Times New Roman"/>
          <w:sz w:val="28"/>
          <w:szCs w:val="28"/>
        </w:rPr>
        <w:t xml:space="preserve">      </w:t>
      </w:r>
      <w:r w:rsidR="003F2957" w:rsidRPr="0038062B">
        <w:rPr>
          <w:rFonts w:ascii="Times New Roman" w:hAnsi="Times New Roman"/>
          <w:sz w:val="28"/>
          <w:szCs w:val="28"/>
        </w:rPr>
        <w:t>4.</w:t>
      </w:r>
      <w:r w:rsidR="00E37C22">
        <w:rPr>
          <w:rFonts w:ascii="Times New Roman" w:hAnsi="Times New Roman"/>
          <w:sz w:val="28"/>
          <w:szCs w:val="28"/>
        </w:rPr>
        <w:t>2</w:t>
      </w:r>
      <w:r w:rsidR="003F2957" w:rsidRPr="0038062B">
        <w:rPr>
          <w:rFonts w:ascii="Times New Roman" w:hAnsi="Times New Roman"/>
          <w:sz w:val="28"/>
          <w:szCs w:val="28"/>
        </w:rPr>
        <w:t xml:space="preserve">. Прием заказа на оказание ритуальных услуг осуществляется сотрудником Специализированной службы по месту </w:t>
      </w:r>
      <w:proofErr w:type="gramStart"/>
      <w:r w:rsidR="003F2957" w:rsidRPr="0038062B">
        <w:rPr>
          <w:rFonts w:ascii="Times New Roman" w:hAnsi="Times New Roman"/>
          <w:sz w:val="28"/>
          <w:szCs w:val="28"/>
        </w:rPr>
        <w:t>расположения пункта приема заказов Специализированной службы</w:t>
      </w:r>
      <w:proofErr w:type="gramEnd"/>
      <w:r w:rsidR="003F2957" w:rsidRPr="0038062B">
        <w:rPr>
          <w:rFonts w:ascii="Times New Roman" w:hAnsi="Times New Roman"/>
          <w:sz w:val="28"/>
          <w:szCs w:val="28"/>
        </w:rPr>
        <w:t>. Заказ на оказание услуг по погребению оформляется на типовых бланках (квитанциях) согласно приложению к Порядку с обязательным заполнением следующих реквизитов: дата приема заказа; дата предполагаемого захоронения; перечень заказанных видов услуг и товаров с обязательным указанием их стоимости в отдельности и общей суммы заказа; фамилия, имя, отчество ответственного за захоронение лица; фамилия, имя и отчество умершего;  реквизиты свидетельства о смерти; подпись заказчика и лица, принявшего заказ.</w:t>
      </w:r>
    </w:p>
    <w:p w:rsidR="003F2957" w:rsidRPr="0038062B" w:rsidRDefault="003F2957" w:rsidP="003F2957">
      <w:pPr>
        <w:jc w:val="both"/>
        <w:rPr>
          <w:rFonts w:ascii="Times New Roman" w:hAnsi="Times New Roman"/>
          <w:sz w:val="28"/>
          <w:szCs w:val="28"/>
        </w:rPr>
      </w:pPr>
      <w:proofErr w:type="gramStart"/>
      <w:r w:rsidRPr="0038062B">
        <w:rPr>
          <w:rFonts w:ascii="Times New Roman" w:hAnsi="Times New Roman"/>
          <w:sz w:val="28"/>
          <w:szCs w:val="28"/>
        </w:rPr>
        <w:t>Ответственное за захоронение лицо – лицо, указанное в волеизъявлении умершего, супруг, близкие родственники умершего (дети, родители, усыновленные, усыновители, родные братья и сестры, внуки, дедушки, бабушки), иные родственники либо законный представитель умершего, а при отсутствии таковых – иные лица, взявшие на себя обязанность осуществить погребение умершего.</w:t>
      </w:r>
      <w:proofErr w:type="gramEnd"/>
    </w:p>
    <w:p w:rsidR="003F2957" w:rsidRPr="0038062B" w:rsidRDefault="001C7CD6" w:rsidP="003F2957">
      <w:pPr>
        <w:jc w:val="both"/>
        <w:rPr>
          <w:rFonts w:ascii="Times New Roman" w:hAnsi="Times New Roman"/>
          <w:sz w:val="28"/>
          <w:szCs w:val="28"/>
        </w:rPr>
      </w:pPr>
      <w:r w:rsidRPr="0038062B">
        <w:rPr>
          <w:rFonts w:ascii="Times New Roman" w:hAnsi="Times New Roman"/>
          <w:sz w:val="28"/>
          <w:szCs w:val="28"/>
        </w:rPr>
        <w:t xml:space="preserve">      </w:t>
      </w:r>
      <w:r w:rsidR="003F2957" w:rsidRPr="0038062B">
        <w:rPr>
          <w:rFonts w:ascii="Times New Roman" w:hAnsi="Times New Roman"/>
          <w:sz w:val="28"/>
          <w:szCs w:val="28"/>
        </w:rPr>
        <w:t>4.</w:t>
      </w:r>
      <w:r w:rsidR="00E37C22">
        <w:rPr>
          <w:rFonts w:ascii="Times New Roman" w:hAnsi="Times New Roman"/>
          <w:sz w:val="28"/>
          <w:szCs w:val="28"/>
        </w:rPr>
        <w:t>3</w:t>
      </w:r>
      <w:r w:rsidR="003F2957" w:rsidRPr="0038062B">
        <w:rPr>
          <w:rFonts w:ascii="Times New Roman" w:hAnsi="Times New Roman"/>
          <w:sz w:val="28"/>
          <w:szCs w:val="28"/>
        </w:rPr>
        <w:t>. Оформление заказа на захоронение проводится сотрудником Специализированной службы при предъявлении ответственным лицом за захоронение следующих документов:</w:t>
      </w:r>
    </w:p>
    <w:p w:rsidR="003F2957" w:rsidRPr="0038062B" w:rsidRDefault="003F2957" w:rsidP="003F2957">
      <w:pPr>
        <w:jc w:val="both"/>
        <w:rPr>
          <w:rFonts w:ascii="Times New Roman" w:hAnsi="Times New Roman"/>
          <w:sz w:val="28"/>
          <w:szCs w:val="28"/>
        </w:rPr>
      </w:pPr>
      <w:r w:rsidRPr="0038062B">
        <w:rPr>
          <w:rFonts w:ascii="Times New Roman" w:hAnsi="Times New Roman"/>
          <w:sz w:val="28"/>
          <w:szCs w:val="28"/>
        </w:rPr>
        <w:t>а) оригинала свидетельства о смерти, выданного органами, осуществляющими государственную регистрацию актов гражданского состояния, или медицинского свидетельства о смерти по форме, утвержденной Министерством здравоохранения Российской Федерации;</w:t>
      </w:r>
    </w:p>
    <w:p w:rsidR="003F2957" w:rsidRPr="0038062B" w:rsidRDefault="003F2957" w:rsidP="003F2957">
      <w:pPr>
        <w:jc w:val="both"/>
        <w:rPr>
          <w:rFonts w:ascii="Times New Roman" w:hAnsi="Times New Roman"/>
          <w:sz w:val="28"/>
          <w:szCs w:val="28"/>
        </w:rPr>
      </w:pPr>
      <w:r w:rsidRPr="0038062B">
        <w:rPr>
          <w:rFonts w:ascii="Times New Roman" w:hAnsi="Times New Roman"/>
          <w:sz w:val="28"/>
          <w:szCs w:val="28"/>
        </w:rPr>
        <w:t>б) документа, удостоверяющего личность ответственного лица за захоронение, либо доверенности, если обязанность по организации похорон взяло на себя юридическое лицо.</w:t>
      </w:r>
    </w:p>
    <w:p w:rsidR="003F2957" w:rsidRPr="0038062B" w:rsidRDefault="003F2957" w:rsidP="003F2957">
      <w:pPr>
        <w:jc w:val="both"/>
        <w:rPr>
          <w:rFonts w:ascii="Times New Roman" w:hAnsi="Times New Roman"/>
          <w:sz w:val="28"/>
          <w:szCs w:val="28"/>
        </w:rPr>
      </w:pPr>
      <w:r w:rsidRPr="0038062B">
        <w:rPr>
          <w:rFonts w:ascii="Times New Roman" w:hAnsi="Times New Roman"/>
          <w:sz w:val="28"/>
          <w:szCs w:val="28"/>
        </w:rPr>
        <w:t xml:space="preserve">Оформление документов, необходимых для погребения, осуществляется не позднее двух суток </w:t>
      </w:r>
      <w:proofErr w:type="gramStart"/>
      <w:r w:rsidRPr="0038062B">
        <w:rPr>
          <w:rFonts w:ascii="Times New Roman" w:hAnsi="Times New Roman"/>
          <w:sz w:val="28"/>
          <w:szCs w:val="28"/>
        </w:rPr>
        <w:t>с даты обращения</w:t>
      </w:r>
      <w:proofErr w:type="gramEnd"/>
      <w:r w:rsidRPr="0038062B">
        <w:rPr>
          <w:rFonts w:ascii="Times New Roman" w:hAnsi="Times New Roman"/>
          <w:sz w:val="28"/>
          <w:szCs w:val="28"/>
        </w:rPr>
        <w:t xml:space="preserve"> ответственного лица в Специализированную службу.</w:t>
      </w:r>
    </w:p>
    <w:p w:rsidR="003F2957" w:rsidRPr="0038062B" w:rsidRDefault="003F2957" w:rsidP="003F2957">
      <w:pPr>
        <w:jc w:val="both"/>
        <w:rPr>
          <w:rFonts w:ascii="Times New Roman" w:hAnsi="Times New Roman"/>
          <w:sz w:val="28"/>
          <w:szCs w:val="28"/>
        </w:rPr>
      </w:pPr>
      <w:r w:rsidRPr="0038062B">
        <w:rPr>
          <w:rFonts w:ascii="Times New Roman" w:hAnsi="Times New Roman"/>
          <w:sz w:val="28"/>
          <w:szCs w:val="28"/>
        </w:rPr>
        <w:t>При оформлении заказов на услуги по погребению сотрудники Специализированной службы обязаны:</w:t>
      </w:r>
    </w:p>
    <w:p w:rsidR="003F2957" w:rsidRPr="0038062B" w:rsidRDefault="003F2957" w:rsidP="003F2957">
      <w:pPr>
        <w:jc w:val="both"/>
        <w:rPr>
          <w:rFonts w:ascii="Times New Roman" w:hAnsi="Times New Roman"/>
          <w:sz w:val="28"/>
          <w:szCs w:val="28"/>
        </w:rPr>
      </w:pPr>
      <w:r w:rsidRPr="0038062B">
        <w:rPr>
          <w:rFonts w:ascii="Times New Roman" w:hAnsi="Times New Roman"/>
          <w:sz w:val="28"/>
          <w:szCs w:val="28"/>
        </w:rPr>
        <w:t>а) своевременно в наглядной и доступной форме довести до сведения ответственного лица за захоронение необходимую и достоверную информацию об оказании на безвозмездной основе гарантированного перечня услуг по погребению;</w:t>
      </w:r>
    </w:p>
    <w:p w:rsidR="003F2957" w:rsidRPr="0038062B" w:rsidRDefault="003F2957" w:rsidP="003F2957">
      <w:pPr>
        <w:jc w:val="both"/>
        <w:rPr>
          <w:rFonts w:ascii="Times New Roman" w:hAnsi="Times New Roman"/>
          <w:sz w:val="28"/>
          <w:szCs w:val="28"/>
        </w:rPr>
      </w:pPr>
      <w:r w:rsidRPr="0038062B">
        <w:rPr>
          <w:rFonts w:ascii="Times New Roman" w:hAnsi="Times New Roman"/>
          <w:sz w:val="28"/>
          <w:szCs w:val="28"/>
        </w:rPr>
        <w:t>б) заполнять бланки строгой отчетности, согласно приложению к настоящему Порядку.</w:t>
      </w:r>
    </w:p>
    <w:p w:rsidR="003F2957" w:rsidRPr="0038062B" w:rsidRDefault="001C7CD6" w:rsidP="003F2957">
      <w:pPr>
        <w:jc w:val="both"/>
        <w:rPr>
          <w:rFonts w:ascii="Times New Roman" w:hAnsi="Times New Roman"/>
          <w:sz w:val="28"/>
          <w:szCs w:val="28"/>
        </w:rPr>
      </w:pPr>
      <w:r w:rsidRPr="0038062B">
        <w:rPr>
          <w:rFonts w:ascii="Times New Roman" w:hAnsi="Times New Roman"/>
          <w:sz w:val="28"/>
          <w:szCs w:val="28"/>
        </w:rPr>
        <w:t xml:space="preserve">      </w:t>
      </w:r>
      <w:r w:rsidR="003F2957" w:rsidRPr="0038062B">
        <w:rPr>
          <w:rFonts w:ascii="Times New Roman" w:hAnsi="Times New Roman"/>
          <w:sz w:val="28"/>
          <w:szCs w:val="28"/>
        </w:rPr>
        <w:t>4.</w:t>
      </w:r>
      <w:r w:rsidR="00E37C22">
        <w:rPr>
          <w:rFonts w:ascii="Times New Roman" w:hAnsi="Times New Roman"/>
          <w:sz w:val="28"/>
          <w:szCs w:val="28"/>
        </w:rPr>
        <w:t>4</w:t>
      </w:r>
      <w:r w:rsidR="003F2957" w:rsidRPr="0038062B">
        <w:rPr>
          <w:rFonts w:ascii="Times New Roman" w:hAnsi="Times New Roman"/>
          <w:sz w:val="28"/>
          <w:szCs w:val="28"/>
        </w:rPr>
        <w:t>. В день оформления документов на захоронение сотрудником Специализированной службы составляется удостоверение о захоронении, регистрируемое в Журнале учета выдачи удостоверений на захоронение (приложение 2), и выдается лицу, взявшему на себя ответственность за захоронение, под подпись безвозмездно.</w:t>
      </w:r>
    </w:p>
    <w:p w:rsidR="003F2957" w:rsidRPr="0038062B" w:rsidRDefault="003F2957" w:rsidP="003F2957">
      <w:pPr>
        <w:jc w:val="both"/>
        <w:rPr>
          <w:rFonts w:ascii="Times New Roman" w:hAnsi="Times New Roman"/>
          <w:sz w:val="28"/>
          <w:szCs w:val="28"/>
        </w:rPr>
      </w:pPr>
      <w:r w:rsidRPr="0038062B">
        <w:rPr>
          <w:rFonts w:ascii="Times New Roman" w:hAnsi="Times New Roman"/>
          <w:sz w:val="28"/>
          <w:szCs w:val="28"/>
        </w:rPr>
        <w:t>Журнал учета выдачи удостоверений на захоронение не имеет срока давности и подлежит постоянному хранению в Специализированной службе.</w:t>
      </w:r>
    </w:p>
    <w:p w:rsidR="003F2957" w:rsidRPr="0038062B" w:rsidRDefault="001C7CD6" w:rsidP="003F2957">
      <w:pPr>
        <w:jc w:val="both"/>
        <w:rPr>
          <w:rFonts w:ascii="Times New Roman" w:hAnsi="Times New Roman"/>
          <w:sz w:val="28"/>
          <w:szCs w:val="28"/>
        </w:rPr>
      </w:pPr>
      <w:r w:rsidRPr="0038062B">
        <w:rPr>
          <w:rFonts w:ascii="Times New Roman" w:hAnsi="Times New Roman"/>
          <w:sz w:val="28"/>
          <w:szCs w:val="28"/>
        </w:rPr>
        <w:t xml:space="preserve">     </w:t>
      </w:r>
      <w:r w:rsidR="003F2957" w:rsidRPr="0038062B">
        <w:rPr>
          <w:rFonts w:ascii="Times New Roman" w:hAnsi="Times New Roman"/>
          <w:sz w:val="28"/>
          <w:szCs w:val="28"/>
        </w:rPr>
        <w:t>4.</w:t>
      </w:r>
      <w:r w:rsidR="00E37C22">
        <w:rPr>
          <w:rFonts w:ascii="Times New Roman" w:hAnsi="Times New Roman"/>
          <w:sz w:val="28"/>
          <w:szCs w:val="28"/>
        </w:rPr>
        <w:t>5</w:t>
      </w:r>
      <w:r w:rsidR="003F2957" w:rsidRPr="0038062B">
        <w:rPr>
          <w:rFonts w:ascii="Times New Roman" w:hAnsi="Times New Roman"/>
          <w:sz w:val="28"/>
          <w:szCs w:val="28"/>
        </w:rPr>
        <w:t>. Со дня оформления документов на захоронение до даты предполагаемого захоронения Специализированная служба осуществляет подготовку гроба, оформление регистрационной таблички с указанием инициалов умершего, даты рождения и даты смерти. Транспортировка гроба (из морга, дома) с телом умершего осуществляется Специализированной службой до места захоронения с погрузкой и выгрузкой гроба, ритуальных принадлежностей и переносом к месту погребения.</w:t>
      </w:r>
    </w:p>
    <w:p w:rsidR="003F2957" w:rsidRPr="0038062B" w:rsidRDefault="001C7CD6" w:rsidP="003F2957">
      <w:pPr>
        <w:jc w:val="both"/>
        <w:rPr>
          <w:rFonts w:ascii="Times New Roman" w:hAnsi="Times New Roman"/>
          <w:sz w:val="28"/>
          <w:szCs w:val="28"/>
        </w:rPr>
      </w:pPr>
      <w:r w:rsidRPr="0038062B">
        <w:rPr>
          <w:rFonts w:ascii="Times New Roman" w:hAnsi="Times New Roman"/>
          <w:sz w:val="28"/>
          <w:szCs w:val="28"/>
        </w:rPr>
        <w:t xml:space="preserve">     </w:t>
      </w:r>
      <w:r w:rsidR="003F2957" w:rsidRPr="0038062B">
        <w:rPr>
          <w:rFonts w:ascii="Times New Roman" w:hAnsi="Times New Roman"/>
          <w:sz w:val="28"/>
          <w:szCs w:val="28"/>
        </w:rPr>
        <w:t>4.</w:t>
      </w:r>
      <w:r w:rsidR="00E37C22">
        <w:rPr>
          <w:rFonts w:ascii="Times New Roman" w:hAnsi="Times New Roman"/>
          <w:sz w:val="28"/>
          <w:szCs w:val="28"/>
        </w:rPr>
        <w:t>6</w:t>
      </w:r>
      <w:r w:rsidR="003F2957" w:rsidRPr="0038062B">
        <w:rPr>
          <w:rFonts w:ascii="Times New Roman" w:hAnsi="Times New Roman"/>
          <w:sz w:val="28"/>
          <w:szCs w:val="28"/>
        </w:rPr>
        <w:t>. Погребение тела умершего включает в себя:</w:t>
      </w:r>
    </w:p>
    <w:p w:rsidR="003F2957" w:rsidRPr="0038062B" w:rsidRDefault="003F2957" w:rsidP="003F2957">
      <w:pPr>
        <w:jc w:val="both"/>
        <w:rPr>
          <w:rFonts w:ascii="Times New Roman" w:hAnsi="Times New Roman"/>
          <w:sz w:val="28"/>
          <w:szCs w:val="28"/>
        </w:rPr>
      </w:pPr>
      <w:r w:rsidRPr="0038062B">
        <w:rPr>
          <w:rFonts w:ascii="Times New Roman" w:hAnsi="Times New Roman"/>
          <w:sz w:val="28"/>
          <w:szCs w:val="28"/>
        </w:rPr>
        <w:t>а) копку и устройство могилы Сотрудниками специализированной службы, разметку места захоронения для копки могилы, расчистку места захоронения от снега в зимнее время, зачистку поверхности дна и стенок могилы;</w:t>
      </w:r>
    </w:p>
    <w:p w:rsidR="003F2957" w:rsidRPr="0038062B" w:rsidRDefault="003F2957" w:rsidP="003F2957">
      <w:pPr>
        <w:jc w:val="both"/>
        <w:rPr>
          <w:rFonts w:ascii="Times New Roman" w:hAnsi="Times New Roman"/>
          <w:sz w:val="28"/>
          <w:szCs w:val="28"/>
        </w:rPr>
      </w:pPr>
      <w:r w:rsidRPr="0038062B">
        <w:rPr>
          <w:rFonts w:ascii="Times New Roman" w:hAnsi="Times New Roman"/>
          <w:sz w:val="28"/>
          <w:szCs w:val="28"/>
        </w:rPr>
        <w:t>б) вынос гроба из автокатафалка и доставка его до места захоронения, ожидание проведения траурного обряда, закрытие крышки гроба и опускание гроба в могилу, засыпку могилы грунтом, устройство надмогильного холма, установка регистрационной таблички.</w:t>
      </w:r>
    </w:p>
    <w:p w:rsidR="003F2957" w:rsidRPr="0038062B" w:rsidRDefault="001C7CD6" w:rsidP="003F2957">
      <w:pPr>
        <w:jc w:val="both"/>
        <w:rPr>
          <w:rFonts w:ascii="Times New Roman" w:hAnsi="Times New Roman"/>
          <w:sz w:val="28"/>
          <w:szCs w:val="28"/>
        </w:rPr>
      </w:pPr>
      <w:r w:rsidRPr="0038062B">
        <w:rPr>
          <w:rFonts w:ascii="Times New Roman" w:hAnsi="Times New Roman"/>
          <w:sz w:val="28"/>
          <w:szCs w:val="28"/>
        </w:rPr>
        <w:t xml:space="preserve">    </w:t>
      </w:r>
      <w:r w:rsidR="003F2957" w:rsidRPr="0038062B">
        <w:rPr>
          <w:rFonts w:ascii="Times New Roman" w:hAnsi="Times New Roman"/>
          <w:sz w:val="28"/>
          <w:szCs w:val="28"/>
        </w:rPr>
        <w:t>Качество услуг, оказываемых согласно гарантируемому перечню услуг по погребению, должно соответствовать требованиям Федерального закона от 12.01.1996 №8-ФЗ</w:t>
      </w:r>
      <w:r w:rsidR="00E4083C">
        <w:rPr>
          <w:rFonts w:ascii="Times New Roman" w:hAnsi="Times New Roman"/>
          <w:sz w:val="28"/>
          <w:szCs w:val="28"/>
        </w:rPr>
        <w:t>.</w:t>
      </w:r>
    </w:p>
    <w:p w:rsidR="003F2957" w:rsidRDefault="003F2957" w:rsidP="003F2957">
      <w:pPr>
        <w:jc w:val="both"/>
        <w:rPr>
          <w:rFonts w:ascii="Times New Roman" w:hAnsi="Times New Roman"/>
          <w:sz w:val="28"/>
          <w:szCs w:val="28"/>
        </w:rPr>
      </w:pPr>
    </w:p>
    <w:p w:rsidR="00F335E2" w:rsidRDefault="00F335E2" w:rsidP="003F2957">
      <w:pPr>
        <w:jc w:val="both"/>
        <w:rPr>
          <w:rFonts w:ascii="Times New Roman" w:hAnsi="Times New Roman"/>
          <w:sz w:val="28"/>
          <w:szCs w:val="28"/>
        </w:rPr>
      </w:pPr>
    </w:p>
    <w:p w:rsidR="00F335E2" w:rsidRPr="0038062B" w:rsidRDefault="00F335E2" w:rsidP="003F2957">
      <w:pPr>
        <w:jc w:val="both"/>
        <w:rPr>
          <w:rFonts w:ascii="Times New Roman" w:hAnsi="Times New Roman"/>
          <w:sz w:val="28"/>
          <w:szCs w:val="28"/>
        </w:rPr>
      </w:pPr>
    </w:p>
    <w:p w:rsidR="003F2957" w:rsidRPr="0038062B" w:rsidRDefault="003F2957" w:rsidP="00442A0A">
      <w:pPr>
        <w:jc w:val="center"/>
        <w:rPr>
          <w:rFonts w:ascii="Times New Roman" w:hAnsi="Times New Roman"/>
          <w:sz w:val="28"/>
          <w:szCs w:val="28"/>
        </w:rPr>
      </w:pPr>
      <w:r w:rsidRPr="0038062B">
        <w:rPr>
          <w:rFonts w:ascii="Times New Roman" w:hAnsi="Times New Roman"/>
          <w:sz w:val="28"/>
          <w:szCs w:val="28"/>
        </w:rPr>
        <w:t>5. Обязанность и ответственность Специализированной службы</w:t>
      </w:r>
    </w:p>
    <w:p w:rsidR="003F2957" w:rsidRPr="0038062B" w:rsidRDefault="003F2957" w:rsidP="003F2957">
      <w:pPr>
        <w:jc w:val="both"/>
        <w:rPr>
          <w:rFonts w:ascii="Times New Roman" w:hAnsi="Times New Roman"/>
          <w:sz w:val="28"/>
          <w:szCs w:val="28"/>
        </w:rPr>
      </w:pPr>
    </w:p>
    <w:p w:rsidR="003F2957" w:rsidRPr="0038062B" w:rsidRDefault="00423BE3" w:rsidP="003F2957">
      <w:pPr>
        <w:jc w:val="both"/>
        <w:rPr>
          <w:rFonts w:ascii="Times New Roman" w:hAnsi="Times New Roman"/>
          <w:sz w:val="28"/>
          <w:szCs w:val="28"/>
        </w:rPr>
      </w:pPr>
      <w:r w:rsidRPr="0038062B">
        <w:rPr>
          <w:rFonts w:ascii="Times New Roman" w:hAnsi="Times New Roman"/>
          <w:sz w:val="28"/>
          <w:szCs w:val="28"/>
        </w:rPr>
        <w:t xml:space="preserve">      </w:t>
      </w:r>
      <w:r w:rsidR="003F2957" w:rsidRPr="0038062B">
        <w:rPr>
          <w:rFonts w:ascii="Times New Roman" w:hAnsi="Times New Roman"/>
          <w:sz w:val="28"/>
          <w:szCs w:val="28"/>
        </w:rPr>
        <w:t xml:space="preserve">5.1. </w:t>
      </w:r>
      <w:proofErr w:type="gramStart"/>
      <w:r w:rsidR="003F2957" w:rsidRPr="0038062B">
        <w:rPr>
          <w:rFonts w:ascii="Times New Roman" w:hAnsi="Times New Roman"/>
          <w:sz w:val="28"/>
          <w:szCs w:val="28"/>
        </w:rPr>
        <w:t>Контроль за</w:t>
      </w:r>
      <w:proofErr w:type="gramEnd"/>
      <w:r w:rsidR="003F2957" w:rsidRPr="0038062B">
        <w:rPr>
          <w:rFonts w:ascii="Times New Roman" w:hAnsi="Times New Roman"/>
          <w:sz w:val="28"/>
          <w:szCs w:val="28"/>
        </w:rPr>
        <w:t xml:space="preserve"> деятельностью Специализированной службы осуществляется администрацией </w:t>
      </w:r>
      <w:r w:rsidRPr="0038062B">
        <w:rPr>
          <w:rFonts w:ascii="Times New Roman" w:hAnsi="Times New Roman"/>
          <w:sz w:val="28"/>
          <w:szCs w:val="28"/>
        </w:rPr>
        <w:t xml:space="preserve">Иланского </w:t>
      </w:r>
      <w:r w:rsidR="003F2957" w:rsidRPr="0038062B">
        <w:rPr>
          <w:rFonts w:ascii="Times New Roman" w:hAnsi="Times New Roman"/>
          <w:sz w:val="28"/>
          <w:szCs w:val="28"/>
        </w:rPr>
        <w:t>района Красноярского края.</w:t>
      </w:r>
    </w:p>
    <w:p w:rsidR="003F2957" w:rsidRPr="0038062B" w:rsidRDefault="00423BE3" w:rsidP="003F2957">
      <w:pPr>
        <w:jc w:val="both"/>
        <w:rPr>
          <w:rFonts w:ascii="Times New Roman" w:hAnsi="Times New Roman"/>
          <w:sz w:val="28"/>
          <w:szCs w:val="28"/>
        </w:rPr>
      </w:pPr>
      <w:r w:rsidRPr="0038062B">
        <w:rPr>
          <w:rFonts w:ascii="Times New Roman" w:hAnsi="Times New Roman"/>
          <w:sz w:val="28"/>
          <w:szCs w:val="28"/>
        </w:rPr>
        <w:t xml:space="preserve">      </w:t>
      </w:r>
      <w:r w:rsidR="003F2957" w:rsidRPr="0038062B">
        <w:rPr>
          <w:rFonts w:ascii="Times New Roman" w:hAnsi="Times New Roman"/>
          <w:sz w:val="28"/>
          <w:szCs w:val="28"/>
        </w:rPr>
        <w:t>5.2. Специализированная служба обязана соблюдать требования законодательства Российской Федерации в сфере погребения и похоронного дела, в том числе:</w:t>
      </w:r>
    </w:p>
    <w:p w:rsidR="003F2957" w:rsidRPr="0038062B" w:rsidRDefault="003F2957" w:rsidP="003F2957">
      <w:pPr>
        <w:jc w:val="both"/>
        <w:rPr>
          <w:rFonts w:ascii="Times New Roman" w:hAnsi="Times New Roman"/>
          <w:sz w:val="28"/>
          <w:szCs w:val="28"/>
        </w:rPr>
      </w:pPr>
      <w:r w:rsidRPr="0038062B">
        <w:rPr>
          <w:rFonts w:ascii="Times New Roman" w:hAnsi="Times New Roman"/>
          <w:sz w:val="28"/>
          <w:szCs w:val="28"/>
        </w:rPr>
        <w:t>а) гарантии исполнения волеизъявления умершего о погребении, предоставления гарантированного перечня услуг по погребению на безвозмездной основе;</w:t>
      </w:r>
    </w:p>
    <w:p w:rsidR="003F2957" w:rsidRPr="0038062B" w:rsidRDefault="003F2957" w:rsidP="003F2957">
      <w:pPr>
        <w:jc w:val="both"/>
        <w:rPr>
          <w:rFonts w:ascii="Times New Roman" w:hAnsi="Times New Roman"/>
          <w:sz w:val="28"/>
          <w:szCs w:val="28"/>
        </w:rPr>
      </w:pPr>
      <w:r w:rsidRPr="0038062B">
        <w:rPr>
          <w:rFonts w:ascii="Times New Roman" w:hAnsi="Times New Roman"/>
          <w:sz w:val="28"/>
          <w:szCs w:val="28"/>
        </w:rPr>
        <w:t>б) установленные сроки исполнения заказов на оказание услуг по погребению и иных ритуальных услуг, обеспечивать соответствующее качество выполняемых услуг и работ.</w:t>
      </w:r>
    </w:p>
    <w:p w:rsidR="00DB01C2" w:rsidRPr="0038062B" w:rsidRDefault="00B14695" w:rsidP="003F2957">
      <w:pPr>
        <w:jc w:val="both"/>
        <w:rPr>
          <w:rFonts w:ascii="Times New Roman" w:hAnsi="Times New Roman"/>
          <w:sz w:val="28"/>
          <w:szCs w:val="28"/>
        </w:rPr>
      </w:pPr>
      <w:r w:rsidRPr="0038062B">
        <w:rPr>
          <w:rFonts w:ascii="Times New Roman" w:hAnsi="Times New Roman"/>
          <w:sz w:val="28"/>
          <w:szCs w:val="28"/>
        </w:rPr>
        <w:t xml:space="preserve">      </w:t>
      </w:r>
      <w:r w:rsidR="003F2957" w:rsidRPr="0038062B">
        <w:rPr>
          <w:rFonts w:ascii="Times New Roman" w:hAnsi="Times New Roman"/>
          <w:sz w:val="28"/>
          <w:szCs w:val="28"/>
        </w:rPr>
        <w:t>5.3. При неисполнении или ненадлежащем исполнении требований в сфере погребения и похоронного дела специализированная служба несет ответственность, установленную действующим законодательство Российской Федерации.</w:t>
      </w:r>
    </w:p>
    <w:p w:rsidR="00DB01C2" w:rsidRPr="0038062B" w:rsidRDefault="00DB01C2" w:rsidP="005C371F">
      <w:pPr>
        <w:jc w:val="both"/>
        <w:rPr>
          <w:rFonts w:ascii="Times New Roman" w:hAnsi="Times New Roman"/>
          <w:sz w:val="28"/>
          <w:szCs w:val="28"/>
        </w:rPr>
      </w:pPr>
    </w:p>
    <w:p w:rsidR="00DB01C2" w:rsidRPr="0038062B" w:rsidRDefault="00DB01C2" w:rsidP="005C371F">
      <w:pPr>
        <w:jc w:val="both"/>
        <w:rPr>
          <w:rFonts w:ascii="Times New Roman" w:hAnsi="Times New Roman"/>
          <w:sz w:val="28"/>
          <w:szCs w:val="28"/>
        </w:rPr>
      </w:pPr>
    </w:p>
    <w:p w:rsidR="009135DD" w:rsidRPr="0038062B" w:rsidRDefault="009135DD" w:rsidP="005C371F">
      <w:pPr>
        <w:jc w:val="both"/>
        <w:rPr>
          <w:rFonts w:ascii="Times New Roman" w:hAnsi="Times New Roman"/>
          <w:sz w:val="28"/>
          <w:szCs w:val="28"/>
        </w:rPr>
      </w:pPr>
    </w:p>
    <w:p w:rsidR="00DB01C2" w:rsidRPr="0038062B" w:rsidRDefault="00DB01C2" w:rsidP="005C371F">
      <w:pPr>
        <w:jc w:val="both"/>
        <w:rPr>
          <w:rFonts w:ascii="Times New Roman" w:hAnsi="Times New Roman"/>
          <w:sz w:val="28"/>
          <w:szCs w:val="28"/>
        </w:rPr>
      </w:pPr>
    </w:p>
    <w:p w:rsidR="00DB01C2" w:rsidRPr="0038062B" w:rsidRDefault="00DB01C2" w:rsidP="005C371F">
      <w:pPr>
        <w:jc w:val="both"/>
        <w:rPr>
          <w:rFonts w:ascii="Times New Roman" w:hAnsi="Times New Roman"/>
          <w:sz w:val="28"/>
          <w:szCs w:val="28"/>
        </w:rPr>
      </w:pPr>
    </w:p>
    <w:p w:rsidR="00DB01C2" w:rsidRPr="0038062B" w:rsidRDefault="00DB01C2" w:rsidP="005C371F">
      <w:pPr>
        <w:jc w:val="both"/>
        <w:rPr>
          <w:rFonts w:ascii="Times New Roman" w:hAnsi="Times New Roman"/>
          <w:sz w:val="28"/>
          <w:szCs w:val="28"/>
        </w:rPr>
      </w:pPr>
    </w:p>
    <w:p w:rsidR="00596D49" w:rsidRPr="0038062B" w:rsidRDefault="00596D49" w:rsidP="005C371F">
      <w:pPr>
        <w:jc w:val="both"/>
        <w:rPr>
          <w:rFonts w:ascii="Times New Roman" w:hAnsi="Times New Roman"/>
          <w:sz w:val="28"/>
          <w:szCs w:val="28"/>
        </w:rPr>
      </w:pPr>
    </w:p>
    <w:p w:rsidR="00596D49" w:rsidRPr="0038062B" w:rsidRDefault="00596D49" w:rsidP="005C371F">
      <w:pPr>
        <w:jc w:val="both"/>
        <w:rPr>
          <w:rFonts w:ascii="Times New Roman" w:hAnsi="Times New Roman"/>
          <w:sz w:val="28"/>
          <w:szCs w:val="28"/>
        </w:rPr>
      </w:pPr>
    </w:p>
    <w:p w:rsidR="00596D49" w:rsidRPr="0038062B" w:rsidRDefault="00596D49" w:rsidP="005C371F">
      <w:pPr>
        <w:jc w:val="both"/>
        <w:rPr>
          <w:rFonts w:ascii="Times New Roman" w:hAnsi="Times New Roman"/>
          <w:sz w:val="28"/>
          <w:szCs w:val="28"/>
        </w:rPr>
      </w:pPr>
    </w:p>
    <w:p w:rsidR="00596D49" w:rsidRPr="0038062B" w:rsidRDefault="00596D49" w:rsidP="005C371F">
      <w:pPr>
        <w:jc w:val="both"/>
        <w:rPr>
          <w:rFonts w:ascii="Times New Roman" w:hAnsi="Times New Roman"/>
          <w:sz w:val="28"/>
          <w:szCs w:val="28"/>
        </w:rPr>
      </w:pPr>
    </w:p>
    <w:p w:rsidR="00596D49" w:rsidRPr="0038062B" w:rsidRDefault="00596D49" w:rsidP="005C371F">
      <w:pPr>
        <w:jc w:val="both"/>
        <w:rPr>
          <w:rFonts w:ascii="Times New Roman" w:hAnsi="Times New Roman"/>
          <w:sz w:val="28"/>
          <w:szCs w:val="28"/>
        </w:rPr>
      </w:pPr>
    </w:p>
    <w:p w:rsidR="00596D49" w:rsidRPr="0038062B" w:rsidRDefault="00596D49" w:rsidP="005C371F">
      <w:pPr>
        <w:jc w:val="both"/>
        <w:rPr>
          <w:rFonts w:ascii="Times New Roman" w:hAnsi="Times New Roman"/>
          <w:sz w:val="28"/>
          <w:szCs w:val="28"/>
        </w:rPr>
      </w:pPr>
    </w:p>
    <w:p w:rsidR="00596D49" w:rsidRPr="0038062B" w:rsidRDefault="00596D49" w:rsidP="005C371F">
      <w:pPr>
        <w:jc w:val="both"/>
        <w:rPr>
          <w:rFonts w:ascii="Times New Roman" w:hAnsi="Times New Roman"/>
          <w:sz w:val="28"/>
          <w:szCs w:val="28"/>
        </w:rPr>
      </w:pPr>
    </w:p>
    <w:p w:rsidR="00596D49" w:rsidRPr="0038062B" w:rsidRDefault="00596D49" w:rsidP="005C371F">
      <w:pPr>
        <w:jc w:val="both"/>
        <w:rPr>
          <w:rFonts w:ascii="Times New Roman" w:hAnsi="Times New Roman"/>
          <w:sz w:val="28"/>
          <w:szCs w:val="28"/>
        </w:rPr>
      </w:pPr>
    </w:p>
    <w:p w:rsidR="00596D49" w:rsidRPr="0038062B" w:rsidRDefault="00596D49" w:rsidP="005C371F">
      <w:pPr>
        <w:jc w:val="both"/>
        <w:rPr>
          <w:rFonts w:ascii="Times New Roman" w:hAnsi="Times New Roman"/>
          <w:sz w:val="28"/>
          <w:szCs w:val="28"/>
        </w:rPr>
      </w:pPr>
    </w:p>
    <w:p w:rsidR="00596D49" w:rsidRPr="0038062B" w:rsidRDefault="00596D49" w:rsidP="005C371F">
      <w:pPr>
        <w:jc w:val="both"/>
        <w:rPr>
          <w:rFonts w:ascii="Times New Roman" w:hAnsi="Times New Roman"/>
          <w:sz w:val="28"/>
          <w:szCs w:val="28"/>
        </w:rPr>
      </w:pPr>
    </w:p>
    <w:p w:rsidR="00596D49" w:rsidRDefault="00596D49" w:rsidP="005C371F">
      <w:pPr>
        <w:jc w:val="both"/>
        <w:rPr>
          <w:rFonts w:ascii="Times New Roman" w:hAnsi="Times New Roman"/>
          <w:sz w:val="28"/>
          <w:szCs w:val="28"/>
        </w:rPr>
      </w:pPr>
    </w:p>
    <w:p w:rsidR="00971BF7" w:rsidRDefault="00971BF7" w:rsidP="005C371F">
      <w:pPr>
        <w:jc w:val="both"/>
        <w:rPr>
          <w:rFonts w:ascii="Times New Roman" w:hAnsi="Times New Roman"/>
          <w:sz w:val="28"/>
          <w:szCs w:val="28"/>
        </w:rPr>
      </w:pPr>
    </w:p>
    <w:p w:rsidR="00971BF7" w:rsidRPr="0038062B" w:rsidRDefault="00971BF7" w:rsidP="005C371F">
      <w:pPr>
        <w:jc w:val="both"/>
        <w:rPr>
          <w:rFonts w:ascii="Times New Roman" w:hAnsi="Times New Roman"/>
          <w:sz w:val="28"/>
          <w:szCs w:val="28"/>
        </w:rPr>
      </w:pPr>
    </w:p>
    <w:p w:rsidR="00596D49" w:rsidRPr="0038062B" w:rsidRDefault="00596D49" w:rsidP="005C371F">
      <w:pPr>
        <w:jc w:val="both"/>
        <w:rPr>
          <w:rFonts w:ascii="Times New Roman" w:hAnsi="Times New Roman"/>
          <w:sz w:val="28"/>
          <w:szCs w:val="28"/>
        </w:rPr>
      </w:pPr>
    </w:p>
    <w:p w:rsidR="00596D49" w:rsidRDefault="00596D49" w:rsidP="005C371F">
      <w:pPr>
        <w:jc w:val="both"/>
        <w:rPr>
          <w:rFonts w:ascii="Times New Roman" w:hAnsi="Times New Roman"/>
          <w:sz w:val="28"/>
          <w:szCs w:val="28"/>
        </w:rPr>
      </w:pPr>
    </w:p>
    <w:p w:rsidR="0038062B" w:rsidRDefault="0038062B" w:rsidP="005C371F">
      <w:pPr>
        <w:jc w:val="both"/>
        <w:rPr>
          <w:rFonts w:ascii="Times New Roman" w:hAnsi="Times New Roman"/>
          <w:sz w:val="28"/>
          <w:szCs w:val="28"/>
        </w:rPr>
      </w:pPr>
    </w:p>
    <w:p w:rsidR="00F335E2" w:rsidRDefault="00F335E2" w:rsidP="005C371F">
      <w:pPr>
        <w:jc w:val="both"/>
        <w:rPr>
          <w:rFonts w:ascii="Times New Roman" w:hAnsi="Times New Roman"/>
          <w:sz w:val="28"/>
          <w:szCs w:val="28"/>
        </w:rPr>
      </w:pPr>
    </w:p>
    <w:p w:rsidR="00F335E2" w:rsidRDefault="00F335E2" w:rsidP="005C371F">
      <w:pPr>
        <w:jc w:val="both"/>
        <w:rPr>
          <w:rFonts w:ascii="Times New Roman" w:hAnsi="Times New Roman"/>
          <w:sz w:val="28"/>
          <w:szCs w:val="28"/>
        </w:rPr>
      </w:pPr>
    </w:p>
    <w:p w:rsidR="00F335E2" w:rsidRDefault="00F335E2" w:rsidP="005C371F">
      <w:pPr>
        <w:jc w:val="both"/>
        <w:rPr>
          <w:rFonts w:ascii="Times New Roman" w:hAnsi="Times New Roman"/>
          <w:sz w:val="28"/>
          <w:szCs w:val="28"/>
        </w:rPr>
      </w:pPr>
    </w:p>
    <w:p w:rsidR="00F335E2" w:rsidRDefault="00F335E2" w:rsidP="005C371F">
      <w:pPr>
        <w:jc w:val="both"/>
        <w:rPr>
          <w:rFonts w:ascii="Times New Roman" w:hAnsi="Times New Roman"/>
          <w:sz w:val="28"/>
          <w:szCs w:val="28"/>
        </w:rPr>
      </w:pPr>
    </w:p>
    <w:p w:rsidR="00F335E2" w:rsidRDefault="00F335E2" w:rsidP="005C371F">
      <w:pPr>
        <w:jc w:val="both"/>
        <w:rPr>
          <w:rFonts w:ascii="Times New Roman" w:hAnsi="Times New Roman"/>
          <w:sz w:val="28"/>
          <w:szCs w:val="28"/>
        </w:rPr>
      </w:pPr>
    </w:p>
    <w:p w:rsidR="00F335E2" w:rsidRDefault="00F335E2" w:rsidP="005C371F">
      <w:pPr>
        <w:jc w:val="both"/>
        <w:rPr>
          <w:rFonts w:ascii="Times New Roman" w:hAnsi="Times New Roman"/>
          <w:sz w:val="28"/>
          <w:szCs w:val="28"/>
        </w:rPr>
      </w:pPr>
    </w:p>
    <w:p w:rsidR="00596D49" w:rsidRPr="0038062B" w:rsidRDefault="00596D49" w:rsidP="00596D49">
      <w:pPr>
        <w:shd w:val="clear" w:color="auto" w:fill="FFFFFF"/>
        <w:tabs>
          <w:tab w:val="left" w:pos="1134"/>
        </w:tabs>
        <w:ind w:right="142" w:firstLine="709"/>
        <w:jc w:val="right"/>
        <w:rPr>
          <w:rFonts w:ascii="Times New Roman" w:eastAsia="Calibri" w:hAnsi="Times New Roman"/>
          <w:sz w:val="28"/>
          <w:szCs w:val="28"/>
          <w:lang w:eastAsia="en-US"/>
        </w:rPr>
      </w:pPr>
      <w:r w:rsidRPr="0038062B">
        <w:rPr>
          <w:rFonts w:ascii="Times New Roman" w:eastAsia="Calibri" w:hAnsi="Times New Roman"/>
          <w:sz w:val="28"/>
          <w:szCs w:val="28"/>
          <w:lang w:eastAsia="en-US"/>
        </w:rPr>
        <w:t>Приложение 1</w:t>
      </w:r>
    </w:p>
    <w:p w:rsidR="00F37CAF" w:rsidRPr="0038062B" w:rsidRDefault="00596D49" w:rsidP="00596D49">
      <w:pPr>
        <w:shd w:val="clear" w:color="auto" w:fill="FFFFFF"/>
        <w:tabs>
          <w:tab w:val="left" w:pos="1134"/>
        </w:tabs>
        <w:ind w:right="142" w:firstLine="709"/>
        <w:jc w:val="right"/>
        <w:rPr>
          <w:rFonts w:ascii="Times New Roman" w:eastAsia="Calibri" w:hAnsi="Times New Roman"/>
          <w:sz w:val="28"/>
          <w:szCs w:val="28"/>
          <w:lang w:eastAsia="en-US"/>
        </w:rPr>
      </w:pPr>
      <w:r w:rsidRPr="0038062B">
        <w:rPr>
          <w:rFonts w:ascii="Times New Roman" w:eastAsia="Calibri" w:hAnsi="Times New Roman"/>
          <w:sz w:val="28"/>
          <w:szCs w:val="28"/>
          <w:lang w:eastAsia="en-US"/>
        </w:rPr>
        <w:t xml:space="preserve">к Порядку деятельности </w:t>
      </w:r>
    </w:p>
    <w:p w:rsidR="00F37CAF" w:rsidRPr="0038062B" w:rsidRDefault="00596D49" w:rsidP="00596D49">
      <w:pPr>
        <w:shd w:val="clear" w:color="auto" w:fill="FFFFFF"/>
        <w:tabs>
          <w:tab w:val="left" w:pos="1134"/>
        </w:tabs>
        <w:ind w:right="142" w:firstLine="709"/>
        <w:jc w:val="right"/>
        <w:rPr>
          <w:rFonts w:ascii="Times New Roman" w:eastAsia="Calibri" w:hAnsi="Times New Roman"/>
          <w:sz w:val="28"/>
          <w:szCs w:val="28"/>
          <w:lang w:eastAsia="en-US"/>
        </w:rPr>
      </w:pPr>
      <w:r w:rsidRPr="0038062B">
        <w:rPr>
          <w:rFonts w:ascii="Times New Roman" w:eastAsia="Calibri" w:hAnsi="Times New Roman"/>
          <w:sz w:val="28"/>
          <w:szCs w:val="28"/>
          <w:lang w:eastAsia="en-US"/>
        </w:rPr>
        <w:t xml:space="preserve">специализированной службы </w:t>
      </w:r>
      <w:proofErr w:type="gramStart"/>
      <w:r w:rsidRPr="0038062B">
        <w:rPr>
          <w:rFonts w:ascii="Times New Roman" w:eastAsia="Calibri" w:hAnsi="Times New Roman"/>
          <w:sz w:val="28"/>
          <w:szCs w:val="28"/>
          <w:lang w:eastAsia="en-US"/>
        </w:rPr>
        <w:t>по</w:t>
      </w:r>
      <w:proofErr w:type="gramEnd"/>
      <w:r w:rsidRPr="0038062B">
        <w:rPr>
          <w:rFonts w:ascii="Times New Roman" w:eastAsia="Calibri" w:hAnsi="Times New Roman"/>
          <w:sz w:val="28"/>
          <w:szCs w:val="28"/>
          <w:lang w:eastAsia="en-US"/>
        </w:rPr>
        <w:t xml:space="preserve"> </w:t>
      </w:r>
    </w:p>
    <w:p w:rsidR="00F37CAF" w:rsidRPr="0038062B" w:rsidRDefault="00596D49" w:rsidP="00596D49">
      <w:pPr>
        <w:shd w:val="clear" w:color="auto" w:fill="FFFFFF"/>
        <w:tabs>
          <w:tab w:val="left" w:pos="1134"/>
        </w:tabs>
        <w:ind w:right="142" w:firstLine="709"/>
        <w:jc w:val="right"/>
        <w:rPr>
          <w:rFonts w:ascii="Times New Roman" w:eastAsia="Calibri" w:hAnsi="Times New Roman"/>
          <w:sz w:val="28"/>
          <w:szCs w:val="28"/>
          <w:lang w:eastAsia="en-US"/>
        </w:rPr>
      </w:pPr>
      <w:r w:rsidRPr="0038062B">
        <w:rPr>
          <w:rFonts w:ascii="Times New Roman" w:eastAsia="Calibri" w:hAnsi="Times New Roman"/>
          <w:sz w:val="28"/>
          <w:szCs w:val="28"/>
          <w:lang w:eastAsia="en-US"/>
        </w:rPr>
        <w:t xml:space="preserve">вопросам похоронного дела </w:t>
      </w:r>
      <w:proofErr w:type="gramStart"/>
      <w:r w:rsidRPr="0038062B">
        <w:rPr>
          <w:rFonts w:ascii="Times New Roman" w:eastAsia="Calibri" w:hAnsi="Times New Roman"/>
          <w:sz w:val="28"/>
          <w:szCs w:val="28"/>
          <w:lang w:eastAsia="en-US"/>
        </w:rPr>
        <w:t>на</w:t>
      </w:r>
      <w:proofErr w:type="gramEnd"/>
      <w:r w:rsidRPr="0038062B">
        <w:rPr>
          <w:rFonts w:ascii="Times New Roman" w:eastAsia="Calibri" w:hAnsi="Times New Roman"/>
          <w:sz w:val="28"/>
          <w:szCs w:val="28"/>
          <w:lang w:eastAsia="en-US"/>
        </w:rPr>
        <w:t xml:space="preserve"> </w:t>
      </w:r>
    </w:p>
    <w:p w:rsidR="00F37CAF" w:rsidRPr="0038062B" w:rsidRDefault="00596D49" w:rsidP="00596D49">
      <w:pPr>
        <w:shd w:val="clear" w:color="auto" w:fill="FFFFFF"/>
        <w:tabs>
          <w:tab w:val="left" w:pos="1134"/>
        </w:tabs>
        <w:ind w:right="142" w:firstLine="709"/>
        <w:jc w:val="right"/>
        <w:rPr>
          <w:rFonts w:ascii="Times New Roman" w:eastAsia="Calibri" w:hAnsi="Times New Roman"/>
          <w:sz w:val="28"/>
          <w:szCs w:val="28"/>
          <w:lang w:eastAsia="en-US"/>
        </w:rPr>
      </w:pPr>
      <w:r w:rsidRPr="0038062B">
        <w:rPr>
          <w:rFonts w:ascii="Times New Roman" w:eastAsia="Calibri" w:hAnsi="Times New Roman"/>
          <w:sz w:val="28"/>
          <w:szCs w:val="28"/>
          <w:lang w:eastAsia="en-US"/>
        </w:rPr>
        <w:t xml:space="preserve">территории Иланского район </w:t>
      </w:r>
    </w:p>
    <w:p w:rsidR="00596D49" w:rsidRPr="0038062B" w:rsidRDefault="00596D49" w:rsidP="00596D49">
      <w:pPr>
        <w:shd w:val="clear" w:color="auto" w:fill="FFFFFF"/>
        <w:tabs>
          <w:tab w:val="left" w:pos="1134"/>
        </w:tabs>
        <w:ind w:right="142" w:firstLine="709"/>
        <w:jc w:val="right"/>
        <w:rPr>
          <w:rFonts w:ascii="Times New Roman" w:eastAsia="Calibri" w:hAnsi="Times New Roman"/>
          <w:sz w:val="28"/>
          <w:szCs w:val="28"/>
          <w:lang w:eastAsia="en-US"/>
        </w:rPr>
      </w:pPr>
      <w:r w:rsidRPr="0038062B">
        <w:rPr>
          <w:rFonts w:ascii="Times New Roman" w:eastAsia="Calibri" w:hAnsi="Times New Roman"/>
          <w:sz w:val="28"/>
          <w:szCs w:val="28"/>
          <w:lang w:eastAsia="en-US"/>
        </w:rPr>
        <w:t>Красноярского края</w:t>
      </w:r>
    </w:p>
    <w:p w:rsidR="00596D49" w:rsidRPr="0038062B" w:rsidRDefault="00596D49" w:rsidP="00596D49">
      <w:pPr>
        <w:shd w:val="clear" w:color="auto" w:fill="FFFFFF"/>
        <w:tabs>
          <w:tab w:val="left" w:pos="1134"/>
        </w:tabs>
        <w:ind w:right="142" w:firstLine="709"/>
        <w:jc w:val="right"/>
        <w:rPr>
          <w:rFonts w:ascii="Times New Roman" w:eastAsia="Calibri" w:hAnsi="Times New Roman"/>
          <w:sz w:val="28"/>
          <w:szCs w:val="28"/>
          <w:lang w:eastAsia="en-US"/>
        </w:rPr>
      </w:pPr>
      <w:r w:rsidRPr="0038062B">
        <w:rPr>
          <w:rFonts w:ascii="Times New Roman" w:eastAsia="Calibri" w:hAnsi="Times New Roman"/>
          <w:sz w:val="28"/>
          <w:szCs w:val="28"/>
          <w:lang w:eastAsia="en-US"/>
        </w:rPr>
        <w:t>от__________ №_____</w:t>
      </w:r>
    </w:p>
    <w:p w:rsidR="00596D49" w:rsidRPr="0038062B" w:rsidRDefault="00596D49" w:rsidP="00596D49">
      <w:pPr>
        <w:shd w:val="clear" w:color="auto" w:fill="FFFFFF"/>
        <w:tabs>
          <w:tab w:val="left" w:pos="1134"/>
        </w:tabs>
        <w:ind w:right="142" w:firstLine="709"/>
        <w:jc w:val="both"/>
        <w:rPr>
          <w:rFonts w:ascii="Times New Roman" w:eastAsia="Calibri" w:hAnsi="Times New Roman"/>
          <w:sz w:val="28"/>
          <w:szCs w:val="28"/>
          <w:lang w:eastAsia="en-US"/>
        </w:rPr>
      </w:pPr>
    </w:p>
    <w:p w:rsidR="00596D49" w:rsidRPr="0038062B" w:rsidRDefault="00596D49" w:rsidP="00F37CAF">
      <w:pPr>
        <w:shd w:val="clear" w:color="auto" w:fill="FFFFFF"/>
        <w:tabs>
          <w:tab w:val="left" w:pos="1134"/>
        </w:tabs>
        <w:ind w:right="142" w:firstLine="709"/>
        <w:jc w:val="center"/>
        <w:rPr>
          <w:rFonts w:ascii="Times New Roman" w:eastAsia="Calibri" w:hAnsi="Times New Roman"/>
          <w:sz w:val="28"/>
          <w:szCs w:val="28"/>
          <w:lang w:eastAsia="en-US"/>
        </w:rPr>
      </w:pPr>
      <w:r w:rsidRPr="0038062B">
        <w:rPr>
          <w:rFonts w:ascii="Times New Roman" w:eastAsia="Calibri" w:hAnsi="Times New Roman"/>
          <w:sz w:val="28"/>
          <w:szCs w:val="28"/>
          <w:lang w:eastAsia="en-US"/>
        </w:rPr>
        <w:t>Типовой бланк (квитанция) заказа на оказание услуг по погребению</w:t>
      </w:r>
    </w:p>
    <w:p w:rsidR="00596D49" w:rsidRPr="0038062B" w:rsidRDefault="00596D49" w:rsidP="00596D49">
      <w:pPr>
        <w:shd w:val="clear" w:color="auto" w:fill="FFFFFF"/>
        <w:tabs>
          <w:tab w:val="left" w:pos="1134"/>
        </w:tabs>
        <w:ind w:right="142" w:firstLine="709"/>
        <w:jc w:val="both"/>
        <w:rPr>
          <w:rFonts w:ascii="Times New Roman" w:eastAsia="Calibri" w:hAnsi="Times New Roman"/>
          <w:sz w:val="28"/>
          <w:szCs w:val="28"/>
          <w:lang w:eastAsia="en-US"/>
        </w:rPr>
      </w:pPr>
    </w:p>
    <w:p w:rsidR="00596D49" w:rsidRPr="0038062B" w:rsidRDefault="00596D49" w:rsidP="00596D49">
      <w:pPr>
        <w:shd w:val="clear" w:color="auto" w:fill="FFFFFF"/>
        <w:tabs>
          <w:tab w:val="left" w:pos="1134"/>
        </w:tabs>
        <w:ind w:right="142" w:firstLine="709"/>
        <w:jc w:val="both"/>
        <w:rPr>
          <w:rFonts w:ascii="Times New Roman" w:eastAsia="Calibri" w:hAnsi="Times New Roman"/>
          <w:sz w:val="28"/>
          <w:szCs w:val="28"/>
          <w:lang w:eastAsia="en-US"/>
        </w:rPr>
      </w:pPr>
    </w:p>
    <w:p w:rsidR="00596D49" w:rsidRPr="0038062B" w:rsidRDefault="00596D49" w:rsidP="00596D49">
      <w:pPr>
        <w:shd w:val="clear" w:color="auto" w:fill="FFFFFF"/>
        <w:tabs>
          <w:tab w:val="left" w:pos="1134"/>
        </w:tabs>
        <w:ind w:right="142"/>
        <w:jc w:val="right"/>
        <w:rPr>
          <w:rFonts w:ascii="Times New Roman" w:eastAsia="Calibri" w:hAnsi="Times New Roman"/>
          <w:sz w:val="28"/>
          <w:szCs w:val="28"/>
          <w:lang w:eastAsia="en-US"/>
        </w:rPr>
      </w:pPr>
      <w:r w:rsidRPr="0038062B">
        <w:rPr>
          <w:rFonts w:ascii="Times New Roman" w:eastAsia="Calibri" w:hAnsi="Times New Roman"/>
          <w:sz w:val="28"/>
          <w:szCs w:val="28"/>
          <w:lang w:eastAsia="en-US"/>
        </w:rPr>
        <w:t>«_____» ______________ 20____ г</w:t>
      </w:r>
    </w:p>
    <w:p w:rsidR="00596D49" w:rsidRPr="0038062B" w:rsidRDefault="00596D49" w:rsidP="00596D49">
      <w:pPr>
        <w:widowControl w:val="0"/>
        <w:autoSpaceDE w:val="0"/>
        <w:autoSpaceDN w:val="0"/>
        <w:adjustRightInd w:val="0"/>
        <w:jc w:val="both"/>
        <w:rPr>
          <w:rFonts w:ascii="Times New Roman" w:hAnsi="Times New Roman"/>
          <w:sz w:val="28"/>
          <w:szCs w:val="28"/>
        </w:rPr>
      </w:pPr>
      <w:r w:rsidRPr="0038062B">
        <w:rPr>
          <w:rFonts w:ascii="Times New Roman" w:hAnsi="Times New Roman"/>
          <w:sz w:val="28"/>
          <w:szCs w:val="28"/>
        </w:rPr>
        <w:t>Заказчик_______________________________________________________</w:t>
      </w:r>
    </w:p>
    <w:p w:rsidR="00596D49" w:rsidRPr="0038062B" w:rsidRDefault="00596D49" w:rsidP="00596D49">
      <w:pPr>
        <w:widowControl w:val="0"/>
        <w:autoSpaceDE w:val="0"/>
        <w:autoSpaceDN w:val="0"/>
        <w:adjustRightInd w:val="0"/>
        <w:jc w:val="both"/>
        <w:rPr>
          <w:rFonts w:ascii="Times New Roman" w:hAnsi="Times New Roman"/>
          <w:sz w:val="28"/>
          <w:szCs w:val="28"/>
        </w:rPr>
      </w:pPr>
      <w:proofErr w:type="spellStart"/>
      <w:r w:rsidRPr="0038062B">
        <w:rPr>
          <w:rFonts w:ascii="Times New Roman" w:hAnsi="Times New Roman"/>
          <w:sz w:val="28"/>
          <w:szCs w:val="28"/>
        </w:rPr>
        <w:t>Адрес_________________________________________________________</w:t>
      </w:r>
      <w:proofErr w:type="spellEnd"/>
      <w:r w:rsidRPr="0038062B">
        <w:rPr>
          <w:rFonts w:ascii="Times New Roman" w:hAnsi="Times New Roman"/>
          <w:sz w:val="28"/>
          <w:szCs w:val="28"/>
        </w:rPr>
        <w:t>,</w:t>
      </w:r>
    </w:p>
    <w:p w:rsidR="00596D49" w:rsidRPr="0038062B" w:rsidRDefault="00596D49" w:rsidP="00596D49">
      <w:pPr>
        <w:widowControl w:val="0"/>
        <w:autoSpaceDE w:val="0"/>
        <w:autoSpaceDN w:val="0"/>
        <w:adjustRightInd w:val="0"/>
        <w:jc w:val="both"/>
        <w:rPr>
          <w:rFonts w:ascii="Times New Roman" w:hAnsi="Times New Roman"/>
          <w:sz w:val="28"/>
          <w:szCs w:val="28"/>
        </w:rPr>
      </w:pPr>
      <w:r w:rsidRPr="0038062B">
        <w:rPr>
          <w:rFonts w:ascii="Times New Roman" w:hAnsi="Times New Roman"/>
          <w:sz w:val="28"/>
          <w:szCs w:val="28"/>
        </w:rPr>
        <w:t>тел. __________________</w:t>
      </w:r>
    </w:p>
    <w:p w:rsidR="00596D49" w:rsidRPr="0038062B" w:rsidRDefault="00596D49" w:rsidP="00596D49">
      <w:pPr>
        <w:widowControl w:val="0"/>
        <w:autoSpaceDE w:val="0"/>
        <w:autoSpaceDN w:val="0"/>
        <w:adjustRightInd w:val="0"/>
        <w:jc w:val="both"/>
        <w:rPr>
          <w:rFonts w:ascii="Times New Roman" w:hAnsi="Times New Roman"/>
          <w:sz w:val="28"/>
          <w:szCs w:val="28"/>
        </w:rPr>
      </w:pPr>
      <w:r w:rsidRPr="0038062B">
        <w:rPr>
          <w:rFonts w:ascii="Times New Roman" w:hAnsi="Times New Roman"/>
          <w:sz w:val="28"/>
          <w:szCs w:val="28"/>
        </w:rPr>
        <w:t xml:space="preserve">Ф.И.О. </w:t>
      </w:r>
      <w:proofErr w:type="gramStart"/>
      <w:r w:rsidRPr="0038062B">
        <w:rPr>
          <w:rFonts w:ascii="Times New Roman" w:hAnsi="Times New Roman"/>
          <w:sz w:val="28"/>
          <w:szCs w:val="28"/>
        </w:rPr>
        <w:t>умершего</w:t>
      </w:r>
      <w:proofErr w:type="gramEnd"/>
      <w:r w:rsidRPr="0038062B">
        <w:rPr>
          <w:rFonts w:ascii="Times New Roman" w:hAnsi="Times New Roman"/>
          <w:sz w:val="28"/>
          <w:szCs w:val="28"/>
        </w:rPr>
        <w:t>___________________________________________________</w:t>
      </w:r>
    </w:p>
    <w:p w:rsidR="00596D49" w:rsidRPr="0038062B" w:rsidRDefault="00596D49" w:rsidP="00596D49">
      <w:pPr>
        <w:widowControl w:val="0"/>
        <w:autoSpaceDE w:val="0"/>
        <w:autoSpaceDN w:val="0"/>
        <w:adjustRightInd w:val="0"/>
        <w:jc w:val="both"/>
        <w:rPr>
          <w:rFonts w:ascii="Times New Roman" w:hAnsi="Times New Roman"/>
          <w:sz w:val="28"/>
          <w:szCs w:val="28"/>
        </w:rPr>
      </w:pPr>
      <w:r w:rsidRPr="0038062B">
        <w:rPr>
          <w:rFonts w:ascii="Times New Roman" w:hAnsi="Times New Roman"/>
          <w:sz w:val="28"/>
          <w:szCs w:val="28"/>
        </w:rPr>
        <w:t>Возраст (полных лет) ____________</w:t>
      </w:r>
    </w:p>
    <w:p w:rsidR="00596D49" w:rsidRPr="0038062B" w:rsidRDefault="00596D49" w:rsidP="00596D49">
      <w:pPr>
        <w:widowControl w:val="0"/>
        <w:autoSpaceDE w:val="0"/>
        <w:autoSpaceDN w:val="0"/>
        <w:adjustRightInd w:val="0"/>
        <w:jc w:val="both"/>
        <w:rPr>
          <w:rFonts w:ascii="Times New Roman" w:hAnsi="Times New Roman"/>
          <w:sz w:val="28"/>
          <w:szCs w:val="28"/>
        </w:rPr>
      </w:pPr>
      <w:r w:rsidRPr="0038062B">
        <w:rPr>
          <w:rFonts w:ascii="Times New Roman" w:hAnsi="Times New Roman"/>
          <w:sz w:val="28"/>
          <w:szCs w:val="28"/>
        </w:rPr>
        <w:t>Дата смерти _____________________________</w:t>
      </w:r>
    </w:p>
    <w:p w:rsidR="00596D49" w:rsidRPr="0038062B" w:rsidRDefault="00596D49" w:rsidP="00596D49">
      <w:pPr>
        <w:widowControl w:val="0"/>
        <w:autoSpaceDE w:val="0"/>
        <w:autoSpaceDN w:val="0"/>
        <w:adjustRightInd w:val="0"/>
        <w:jc w:val="both"/>
        <w:rPr>
          <w:rFonts w:ascii="Times New Roman" w:hAnsi="Times New Roman"/>
          <w:sz w:val="28"/>
          <w:szCs w:val="28"/>
        </w:rPr>
      </w:pPr>
      <w:r w:rsidRPr="0038062B">
        <w:rPr>
          <w:rFonts w:ascii="Times New Roman" w:hAnsi="Times New Roman"/>
          <w:sz w:val="28"/>
          <w:szCs w:val="28"/>
        </w:rPr>
        <w:t>Свидетельство о смерти (медицинское или гербовое): серия, номер, дата выдачи, кем выдано_________________________________________________ ______________________________________________________________</w:t>
      </w:r>
    </w:p>
    <w:p w:rsidR="00596D49" w:rsidRPr="0038062B" w:rsidRDefault="00596D49" w:rsidP="00596D49">
      <w:pPr>
        <w:widowControl w:val="0"/>
        <w:autoSpaceDE w:val="0"/>
        <w:autoSpaceDN w:val="0"/>
        <w:adjustRightInd w:val="0"/>
        <w:ind w:firstLine="540"/>
        <w:jc w:val="both"/>
        <w:rPr>
          <w:rFonts w:ascii="Times New Roman" w:hAnsi="Times New Roman"/>
          <w:sz w:val="28"/>
          <w:szCs w:val="28"/>
        </w:rPr>
      </w:pPr>
    </w:p>
    <w:tbl>
      <w:tblPr>
        <w:tblW w:w="0" w:type="auto"/>
        <w:tblInd w:w="62" w:type="dxa"/>
        <w:tblLayout w:type="fixed"/>
        <w:tblCellMar>
          <w:top w:w="102" w:type="dxa"/>
          <w:left w:w="62" w:type="dxa"/>
          <w:bottom w:w="102" w:type="dxa"/>
          <w:right w:w="62" w:type="dxa"/>
        </w:tblCellMar>
        <w:tblLook w:val="0000"/>
      </w:tblPr>
      <w:tblGrid>
        <w:gridCol w:w="540"/>
        <w:gridCol w:w="3713"/>
        <w:gridCol w:w="1620"/>
        <w:gridCol w:w="2115"/>
        <w:gridCol w:w="1179"/>
      </w:tblGrid>
      <w:tr w:rsidR="00596D49" w:rsidRPr="0038062B" w:rsidTr="00B471DA">
        <w:tc>
          <w:tcPr>
            <w:tcW w:w="540" w:type="dxa"/>
            <w:tcBorders>
              <w:top w:val="single" w:sz="4" w:space="0" w:color="auto"/>
              <w:left w:val="single" w:sz="4" w:space="0" w:color="auto"/>
              <w:bottom w:val="single" w:sz="4" w:space="0" w:color="auto"/>
            </w:tcBorders>
          </w:tcPr>
          <w:p w:rsidR="00596D49" w:rsidRPr="0038062B" w:rsidRDefault="00596D49" w:rsidP="00596D49">
            <w:pPr>
              <w:widowControl w:val="0"/>
              <w:autoSpaceDE w:val="0"/>
              <w:autoSpaceDN w:val="0"/>
              <w:adjustRightInd w:val="0"/>
              <w:jc w:val="center"/>
              <w:rPr>
                <w:rFonts w:ascii="Times New Roman" w:hAnsi="Times New Roman"/>
                <w:sz w:val="28"/>
                <w:szCs w:val="28"/>
              </w:rPr>
            </w:pPr>
            <w:r w:rsidRPr="0038062B">
              <w:rPr>
                <w:rFonts w:ascii="Times New Roman" w:hAnsi="Times New Roman"/>
                <w:sz w:val="28"/>
                <w:szCs w:val="28"/>
              </w:rPr>
              <w:t xml:space="preserve">№ </w:t>
            </w:r>
            <w:proofErr w:type="spellStart"/>
            <w:proofErr w:type="gramStart"/>
            <w:r w:rsidRPr="0038062B">
              <w:rPr>
                <w:rFonts w:ascii="Times New Roman" w:hAnsi="Times New Roman"/>
                <w:sz w:val="28"/>
                <w:szCs w:val="28"/>
              </w:rPr>
              <w:t>п</w:t>
            </w:r>
            <w:proofErr w:type="spellEnd"/>
            <w:proofErr w:type="gramEnd"/>
            <w:r w:rsidRPr="0038062B">
              <w:rPr>
                <w:rFonts w:ascii="Times New Roman" w:hAnsi="Times New Roman"/>
                <w:sz w:val="28"/>
                <w:szCs w:val="28"/>
              </w:rPr>
              <w:t>/</w:t>
            </w:r>
            <w:proofErr w:type="spellStart"/>
            <w:r w:rsidRPr="0038062B">
              <w:rPr>
                <w:rFonts w:ascii="Times New Roman" w:hAnsi="Times New Roman"/>
                <w:sz w:val="28"/>
                <w:szCs w:val="28"/>
              </w:rPr>
              <w:t>п</w:t>
            </w:r>
            <w:proofErr w:type="spellEnd"/>
          </w:p>
        </w:tc>
        <w:tc>
          <w:tcPr>
            <w:tcW w:w="3713" w:type="dxa"/>
            <w:tcBorders>
              <w:top w:val="single" w:sz="4" w:space="0" w:color="auto"/>
              <w:left w:val="single" w:sz="4" w:space="0" w:color="auto"/>
              <w:bottom w:val="single" w:sz="4" w:space="0" w:color="auto"/>
            </w:tcBorders>
          </w:tcPr>
          <w:p w:rsidR="00596D49" w:rsidRPr="0038062B" w:rsidRDefault="00596D49" w:rsidP="00596D49">
            <w:pPr>
              <w:widowControl w:val="0"/>
              <w:autoSpaceDE w:val="0"/>
              <w:autoSpaceDN w:val="0"/>
              <w:adjustRightInd w:val="0"/>
              <w:jc w:val="center"/>
              <w:rPr>
                <w:rFonts w:ascii="Times New Roman" w:hAnsi="Times New Roman"/>
                <w:sz w:val="28"/>
                <w:szCs w:val="28"/>
              </w:rPr>
            </w:pPr>
            <w:r w:rsidRPr="0038062B">
              <w:rPr>
                <w:rFonts w:ascii="Times New Roman" w:hAnsi="Times New Roman"/>
                <w:sz w:val="28"/>
                <w:szCs w:val="28"/>
              </w:rPr>
              <w:t>Наименование изделия/услуги</w:t>
            </w:r>
          </w:p>
        </w:tc>
        <w:tc>
          <w:tcPr>
            <w:tcW w:w="1620" w:type="dxa"/>
            <w:tcBorders>
              <w:top w:val="single" w:sz="4" w:space="0" w:color="auto"/>
              <w:left w:val="single" w:sz="4" w:space="0" w:color="auto"/>
              <w:bottom w:val="single" w:sz="4" w:space="0" w:color="auto"/>
            </w:tcBorders>
          </w:tcPr>
          <w:p w:rsidR="00596D49" w:rsidRPr="0038062B" w:rsidRDefault="00596D49" w:rsidP="00596D49">
            <w:pPr>
              <w:widowControl w:val="0"/>
              <w:autoSpaceDE w:val="0"/>
              <w:autoSpaceDN w:val="0"/>
              <w:adjustRightInd w:val="0"/>
              <w:jc w:val="center"/>
              <w:rPr>
                <w:rFonts w:ascii="Times New Roman" w:hAnsi="Times New Roman"/>
                <w:sz w:val="28"/>
                <w:szCs w:val="28"/>
              </w:rPr>
            </w:pPr>
            <w:r w:rsidRPr="0038062B">
              <w:rPr>
                <w:rFonts w:ascii="Times New Roman" w:hAnsi="Times New Roman"/>
                <w:sz w:val="28"/>
                <w:szCs w:val="28"/>
              </w:rPr>
              <w:t>Количество, шт.</w:t>
            </w:r>
          </w:p>
        </w:tc>
        <w:tc>
          <w:tcPr>
            <w:tcW w:w="2115" w:type="dxa"/>
            <w:tcBorders>
              <w:top w:val="single" w:sz="4" w:space="0" w:color="auto"/>
              <w:left w:val="single" w:sz="4" w:space="0" w:color="auto"/>
              <w:bottom w:val="single" w:sz="4" w:space="0" w:color="auto"/>
            </w:tcBorders>
          </w:tcPr>
          <w:p w:rsidR="00596D49" w:rsidRPr="0038062B" w:rsidRDefault="00596D49" w:rsidP="00596D49">
            <w:pPr>
              <w:widowControl w:val="0"/>
              <w:autoSpaceDE w:val="0"/>
              <w:autoSpaceDN w:val="0"/>
              <w:adjustRightInd w:val="0"/>
              <w:jc w:val="center"/>
              <w:rPr>
                <w:rFonts w:ascii="Times New Roman" w:hAnsi="Times New Roman"/>
                <w:sz w:val="28"/>
                <w:szCs w:val="28"/>
              </w:rPr>
            </w:pPr>
            <w:r w:rsidRPr="0038062B">
              <w:rPr>
                <w:rFonts w:ascii="Times New Roman" w:hAnsi="Times New Roman"/>
                <w:sz w:val="28"/>
                <w:szCs w:val="28"/>
              </w:rPr>
              <w:t>Прейскурантная цена, руб.</w:t>
            </w:r>
          </w:p>
        </w:tc>
        <w:tc>
          <w:tcPr>
            <w:tcW w:w="1179" w:type="dxa"/>
            <w:tcBorders>
              <w:top w:val="single" w:sz="4" w:space="0" w:color="auto"/>
              <w:left w:val="single" w:sz="4" w:space="0" w:color="auto"/>
              <w:bottom w:val="single" w:sz="4" w:space="0" w:color="auto"/>
              <w:right w:val="single" w:sz="4" w:space="0" w:color="auto"/>
            </w:tcBorders>
          </w:tcPr>
          <w:p w:rsidR="00596D49" w:rsidRPr="0038062B" w:rsidRDefault="00596D49" w:rsidP="00596D49">
            <w:pPr>
              <w:widowControl w:val="0"/>
              <w:autoSpaceDE w:val="0"/>
              <w:autoSpaceDN w:val="0"/>
              <w:adjustRightInd w:val="0"/>
              <w:jc w:val="center"/>
              <w:rPr>
                <w:rFonts w:ascii="Times New Roman" w:hAnsi="Times New Roman"/>
                <w:sz w:val="28"/>
                <w:szCs w:val="28"/>
              </w:rPr>
            </w:pPr>
            <w:r w:rsidRPr="0038062B">
              <w:rPr>
                <w:rFonts w:ascii="Times New Roman" w:hAnsi="Times New Roman"/>
                <w:sz w:val="28"/>
                <w:szCs w:val="28"/>
              </w:rPr>
              <w:t>Сумма, руб.</w:t>
            </w:r>
          </w:p>
        </w:tc>
      </w:tr>
      <w:tr w:rsidR="00596D49" w:rsidRPr="0038062B" w:rsidTr="00B471DA">
        <w:tc>
          <w:tcPr>
            <w:tcW w:w="540" w:type="dxa"/>
            <w:tcBorders>
              <w:top w:val="single" w:sz="4" w:space="0" w:color="auto"/>
              <w:left w:val="single" w:sz="4" w:space="0" w:color="auto"/>
              <w:bottom w:val="single" w:sz="4" w:space="0" w:color="auto"/>
            </w:tcBorders>
          </w:tcPr>
          <w:p w:rsidR="00596D49" w:rsidRPr="0038062B" w:rsidRDefault="00596D49" w:rsidP="00596D49">
            <w:pPr>
              <w:widowControl w:val="0"/>
              <w:autoSpaceDE w:val="0"/>
              <w:autoSpaceDN w:val="0"/>
              <w:adjustRightInd w:val="0"/>
              <w:jc w:val="both"/>
              <w:rPr>
                <w:rFonts w:ascii="Times New Roman" w:hAnsi="Times New Roman"/>
                <w:sz w:val="28"/>
                <w:szCs w:val="28"/>
              </w:rPr>
            </w:pPr>
          </w:p>
        </w:tc>
        <w:tc>
          <w:tcPr>
            <w:tcW w:w="3713" w:type="dxa"/>
            <w:tcBorders>
              <w:top w:val="single" w:sz="4" w:space="0" w:color="auto"/>
              <w:left w:val="single" w:sz="4" w:space="0" w:color="auto"/>
              <w:bottom w:val="single" w:sz="4" w:space="0" w:color="auto"/>
            </w:tcBorders>
          </w:tcPr>
          <w:p w:rsidR="00596D49" w:rsidRPr="0038062B" w:rsidRDefault="00596D49" w:rsidP="00596D49">
            <w:pPr>
              <w:widowControl w:val="0"/>
              <w:autoSpaceDE w:val="0"/>
              <w:autoSpaceDN w:val="0"/>
              <w:adjustRightInd w:val="0"/>
              <w:jc w:val="both"/>
              <w:rPr>
                <w:rFonts w:ascii="Times New Roman" w:hAnsi="Times New Roman"/>
                <w:sz w:val="28"/>
                <w:szCs w:val="28"/>
              </w:rPr>
            </w:pPr>
          </w:p>
        </w:tc>
        <w:tc>
          <w:tcPr>
            <w:tcW w:w="1620" w:type="dxa"/>
            <w:tcBorders>
              <w:top w:val="single" w:sz="4" w:space="0" w:color="auto"/>
              <w:left w:val="single" w:sz="4" w:space="0" w:color="auto"/>
              <w:bottom w:val="single" w:sz="4" w:space="0" w:color="auto"/>
            </w:tcBorders>
          </w:tcPr>
          <w:p w:rsidR="00596D49" w:rsidRPr="0038062B" w:rsidRDefault="00596D49" w:rsidP="00596D49">
            <w:pPr>
              <w:widowControl w:val="0"/>
              <w:autoSpaceDE w:val="0"/>
              <w:autoSpaceDN w:val="0"/>
              <w:adjustRightInd w:val="0"/>
              <w:jc w:val="both"/>
              <w:rPr>
                <w:rFonts w:ascii="Times New Roman" w:hAnsi="Times New Roman"/>
                <w:sz w:val="28"/>
                <w:szCs w:val="28"/>
              </w:rPr>
            </w:pPr>
          </w:p>
        </w:tc>
        <w:tc>
          <w:tcPr>
            <w:tcW w:w="2115" w:type="dxa"/>
            <w:tcBorders>
              <w:top w:val="single" w:sz="4" w:space="0" w:color="auto"/>
              <w:left w:val="single" w:sz="4" w:space="0" w:color="auto"/>
              <w:bottom w:val="single" w:sz="4" w:space="0" w:color="auto"/>
            </w:tcBorders>
          </w:tcPr>
          <w:p w:rsidR="00596D49" w:rsidRPr="0038062B" w:rsidRDefault="00596D49" w:rsidP="00596D49">
            <w:pPr>
              <w:widowControl w:val="0"/>
              <w:autoSpaceDE w:val="0"/>
              <w:autoSpaceDN w:val="0"/>
              <w:adjustRightInd w:val="0"/>
              <w:jc w:val="both"/>
              <w:rPr>
                <w:rFonts w:ascii="Times New Roman" w:hAnsi="Times New Roman"/>
                <w:sz w:val="28"/>
                <w:szCs w:val="28"/>
              </w:rPr>
            </w:pPr>
          </w:p>
        </w:tc>
        <w:tc>
          <w:tcPr>
            <w:tcW w:w="1179" w:type="dxa"/>
            <w:tcBorders>
              <w:top w:val="single" w:sz="4" w:space="0" w:color="auto"/>
              <w:left w:val="single" w:sz="4" w:space="0" w:color="auto"/>
              <w:bottom w:val="single" w:sz="4" w:space="0" w:color="auto"/>
              <w:right w:val="single" w:sz="4" w:space="0" w:color="auto"/>
            </w:tcBorders>
          </w:tcPr>
          <w:p w:rsidR="00596D49" w:rsidRPr="0038062B" w:rsidRDefault="00596D49" w:rsidP="00596D49">
            <w:pPr>
              <w:widowControl w:val="0"/>
              <w:autoSpaceDE w:val="0"/>
              <w:autoSpaceDN w:val="0"/>
              <w:adjustRightInd w:val="0"/>
              <w:jc w:val="both"/>
              <w:rPr>
                <w:rFonts w:ascii="Times New Roman" w:hAnsi="Times New Roman"/>
                <w:sz w:val="28"/>
                <w:szCs w:val="28"/>
              </w:rPr>
            </w:pPr>
          </w:p>
        </w:tc>
      </w:tr>
      <w:tr w:rsidR="00596D49" w:rsidRPr="0038062B" w:rsidTr="00B471DA">
        <w:tc>
          <w:tcPr>
            <w:tcW w:w="540" w:type="dxa"/>
            <w:tcBorders>
              <w:top w:val="single" w:sz="4" w:space="0" w:color="auto"/>
              <w:left w:val="single" w:sz="4" w:space="0" w:color="auto"/>
              <w:bottom w:val="single" w:sz="4" w:space="0" w:color="auto"/>
            </w:tcBorders>
          </w:tcPr>
          <w:p w:rsidR="00596D49" w:rsidRPr="0038062B" w:rsidRDefault="00596D49" w:rsidP="00596D49">
            <w:pPr>
              <w:widowControl w:val="0"/>
              <w:autoSpaceDE w:val="0"/>
              <w:autoSpaceDN w:val="0"/>
              <w:adjustRightInd w:val="0"/>
              <w:jc w:val="both"/>
              <w:rPr>
                <w:rFonts w:ascii="Times New Roman" w:hAnsi="Times New Roman"/>
                <w:sz w:val="28"/>
                <w:szCs w:val="28"/>
              </w:rPr>
            </w:pPr>
          </w:p>
        </w:tc>
        <w:tc>
          <w:tcPr>
            <w:tcW w:w="3713" w:type="dxa"/>
            <w:tcBorders>
              <w:top w:val="single" w:sz="4" w:space="0" w:color="auto"/>
              <w:left w:val="single" w:sz="4" w:space="0" w:color="auto"/>
              <w:bottom w:val="single" w:sz="4" w:space="0" w:color="auto"/>
            </w:tcBorders>
          </w:tcPr>
          <w:p w:rsidR="00596D49" w:rsidRPr="0038062B" w:rsidRDefault="00596D49" w:rsidP="00596D49">
            <w:pPr>
              <w:widowControl w:val="0"/>
              <w:autoSpaceDE w:val="0"/>
              <w:autoSpaceDN w:val="0"/>
              <w:adjustRightInd w:val="0"/>
              <w:jc w:val="both"/>
              <w:rPr>
                <w:rFonts w:ascii="Times New Roman" w:hAnsi="Times New Roman"/>
                <w:sz w:val="28"/>
                <w:szCs w:val="28"/>
              </w:rPr>
            </w:pPr>
          </w:p>
        </w:tc>
        <w:tc>
          <w:tcPr>
            <w:tcW w:w="1620" w:type="dxa"/>
            <w:tcBorders>
              <w:top w:val="single" w:sz="4" w:space="0" w:color="auto"/>
              <w:left w:val="single" w:sz="4" w:space="0" w:color="auto"/>
              <w:bottom w:val="single" w:sz="4" w:space="0" w:color="auto"/>
            </w:tcBorders>
          </w:tcPr>
          <w:p w:rsidR="00596D49" w:rsidRPr="0038062B" w:rsidRDefault="00596D49" w:rsidP="00596D49">
            <w:pPr>
              <w:widowControl w:val="0"/>
              <w:autoSpaceDE w:val="0"/>
              <w:autoSpaceDN w:val="0"/>
              <w:adjustRightInd w:val="0"/>
              <w:jc w:val="both"/>
              <w:rPr>
                <w:rFonts w:ascii="Times New Roman" w:hAnsi="Times New Roman"/>
                <w:sz w:val="28"/>
                <w:szCs w:val="28"/>
              </w:rPr>
            </w:pPr>
          </w:p>
        </w:tc>
        <w:tc>
          <w:tcPr>
            <w:tcW w:w="2115" w:type="dxa"/>
            <w:tcBorders>
              <w:top w:val="single" w:sz="4" w:space="0" w:color="auto"/>
              <w:left w:val="single" w:sz="4" w:space="0" w:color="auto"/>
              <w:bottom w:val="single" w:sz="4" w:space="0" w:color="auto"/>
            </w:tcBorders>
          </w:tcPr>
          <w:p w:rsidR="00596D49" w:rsidRPr="0038062B" w:rsidRDefault="00596D49" w:rsidP="00596D49">
            <w:pPr>
              <w:widowControl w:val="0"/>
              <w:autoSpaceDE w:val="0"/>
              <w:autoSpaceDN w:val="0"/>
              <w:adjustRightInd w:val="0"/>
              <w:jc w:val="both"/>
              <w:rPr>
                <w:rFonts w:ascii="Times New Roman" w:hAnsi="Times New Roman"/>
                <w:sz w:val="28"/>
                <w:szCs w:val="28"/>
              </w:rPr>
            </w:pPr>
          </w:p>
        </w:tc>
        <w:tc>
          <w:tcPr>
            <w:tcW w:w="1179" w:type="dxa"/>
            <w:tcBorders>
              <w:top w:val="single" w:sz="4" w:space="0" w:color="auto"/>
              <w:left w:val="single" w:sz="4" w:space="0" w:color="auto"/>
              <w:bottom w:val="single" w:sz="4" w:space="0" w:color="auto"/>
              <w:right w:val="single" w:sz="4" w:space="0" w:color="auto"/>
            </w:tcBorders>
          </w:tcPr>
          <w:p w:rsidR="00596D49" w:rsidRPr="0038062B" w:rsidRDefault="00596D49" w:rsidP="00596D49">
            <w:pPr>
              <w:widowControl w:val="0"/>
              <w:autoSpaceDE w:val="0"/>
              <w:autoSpaceDN w:val="0"/>
              <w:adjustRightInd w:val="0"/>
              <w:jc w:val="both"/>
              <w:rPr>
                <w:rFonts w:ascii="Times New Roman" w:hAnsi="Times New Roman"/>
                <w:sz w:val="28"/>
                <w:szCs w:val="28"/>
              </w:rPr>
            </w:pPr>
          </w:p>
        </w:tc>
      </w:tr>
      <w:tr w:rsidR="00596D49" w:rsidRPr="0038062B" w:rsidTr="00B471DA">
        <w:tc>
          <w:tcPr>
            <w:tcW w:w="540" w:type="dxa"/>
            <w:tcBorders>
              <w:top w:val="single" w:sz="4" w:space="0" w:color="auto"/>
              <w:left w:val="single" w:sz="4" w:space="0" w:color="auto"/>
              <w:bottom w:val="single" w:sz="4" w:space="0" w:color="auto"/>
            </w:tcBorders>
          </w:tcPr>
          <w:p w:rsidR="00596D49" w:rsidRPr="0038062B" w:rsidRDefault="00596D49" w:rsidP="00596D49">
            <w:pPr>
              <w:widowControl w:val="0"/>
              <w:autoSpaceDE w:val="0"/>
              <w:autoSpaceDN w:val="0"/>
              <w:adjustRightInd w:val="0"/>
              <w:jc w:val="both"/>
              <w:rPr>
                <w:rFonts w:ascii="Times New Roman" w:hAnsi="Times New Roman"/>
                <w:sz w:val="28"/>
                <w:szCs w:val="28"/>
              </w:rPr>
            </w:pPr>
          </w:p>
        </w:tc>
        <w:tc>
          <w:tcPr>
            <w:tcW w:w="3713" w:type="dxa"/>
            <w:tcBorders>
              <w:top w:val="single" w:sz="4" w:space="0" w:color="auto"/>
              <w:left w:val="single" w:sz="4" w:space="0" w:color="auto"/>
              <w:bottom w:val="single" w:sz="4" w:space="0" w:color="auto"/>
            </w:tcBorders>
          </w:tcPr>
          <w:p w:rsidR="00596D49" w:rsidRPr="0038062B" w:rsidRDefault="00596D49" w:rsidP="00596D49">
            <w:pPr>
              <w:widowControl w:val="0"/>
              <w:autoSpaceDE w:val="0"/>
              <w:autoSpaceDN w:val="0"/>
              <w:adjustRightInd w:val="0"/>
              <w:jc w:val="both"/>
              <w:rPr>
                <w:rFonts w:ascii="Times New Roman" w:hAnsi="Times New Roman"/>
                <w:sz w:val="28"/>
                <w:szCs w:val="28"/>
              </w:rPr>
            </w:pPr>
          </w:p>
        </w:tc>
        <w:tc>
          <w:tcPr>
            <w:tcW w:w="1620" w:type="dxa"/>
            <w:tcBorders>
              <w:top w:val="single" w:sz="4" w:space="0" w:color="auto"/>
              <w:left w:val="single" w:sz="4" w:space="0" w:color="auto"/>
              <w:bottom w:val="single" w:sz="4" w:space="0" w:color="auto"/>
            </w:tcBorders>
          </w:tcPr>
          <w:p w:rsidR="00596D49" w:rsidRPr="0038062B" w:rsidRDefault="00596D49" w:rsidP="00596D49">
            <w:pPr>
              <w:widowControl w:val="0"/>
              <w:autoSpaceDE w:val="0"/>
              <w:autoSpaceDN w:val="0"/>
              <w:adjustRightInd w:val="0"/>
              <w:jc w:val="both"/>
              <w:rPr>
                <w:rFonts w:ascii="Times New Roman" w:hAnsi="Times New Roman"/>
                <w:sz w:val="28"/>
                <w:szCs w:val="28"/>
              </w:rPr>
            </w:pPr>
          </w:p>
        </w:tc>
        <w:tc>
          <w:tcPr>
            <w:tcW w:w="2115" w:type="dxa"/>
            <w:tcBorders>
              <w:top w:val="single" w:sz="4" w:space="0" w:color="auto"/>
              <w:left w:val="single" w:sz="4" w:space="0" w:color="auto"/>
              <w:bottom w:val="single" w:sz="4" w:space="0" w:color="auto"/>
            </w:tcBorders>
          </w:tcPr>
          <w:p w:rsidR="00596D49" w:rsidRPr="0038062B" w:rsidRDefault="00596D49" w:rsidP="00596D49">
            <w:pPr>
              <w:widowControl w:val="0"/>
              <w:autoSpaceDE w:val="0"/>
              <w:autoSpaceDN w:val="0"/>
              <w:adjustRightInd w:val="0"/>
              <w:jc w:val="both"/>
              <w:rPr>
                <w:rFonts w:ascii="Times New Roman" w:hAnsi="Times New Roman"/>
                <w:sz w:val="28"/>
                <w:szCs w:val="28"/>
              </w:rPr>
            </w:pPr>
          </w:p>
        </w:tc>
        <w:tc>
          <w:tcPr>
            <w:tcW w:w="1179" w:type="dxa"/>
            <w:tcBorders>
              <w:top w:val="single" w:sz="4" w:space="0" w:color="auto"/>
              <w:left w:val="single" w:sz="4" w:space="0" w:color="auto"/>
              <w:bottom w:val="single" w:sz="4" w:space="0" w:color="auto"/>
              <w:right w:val="single" w:sz="4" w:space="0" w:color="auto"/>
            </w:tcBorders>
          </w:tcPr>
          <w:p w:rsidR="00596D49" w:rsidRPr="0038062B" w:rsidRDefault="00596D49" w:rsidP="00596D49">
            <w:pPr>
              <w:widowControl w:val="0"/>
              <w:autoSpaceDE w:val="0"/>
              <w:autoSpaceDN w:val="0"/>
              <w:adjustRightInd w:val="0"/>
              <w:jc w:val="both"/>
              <w:rPr>
                <w:rFonts w:ascii="Times New Roman" w:hAnsi="Times New Roman"/>
                <w:sz w:val="28"/>
                <w:szCs w:val="28"/>
              </w:rPr>
            </w:pPr>
          </w:p>
        </w:tc>
      </w:tr>
      <w:tr w:rsidR="00596D49" w:rsidRPr="0038062B" w:rsidTr="00B471DA">
        <w:tc>
          <w:tcPr>
            <w:tcW w:w="540" w:type="dxa"/>
            <w:tcBorders>
              <w:top w:val="single" w:sz="4" w:space="0" w:color="auto"/>
              <w:left w:val="single" w:sz="4" w:space="0" w:color="auto"/>
              <w:bottom w:val="single" w:sz="4" w:space="0" w:color="auto"/>
            </w:tcBorders>
          </w:tcPr>
          <w:p w:rsidR="00596D49" w:rsidRPr="0038062B" w:rsidRDefault="00596D49" w:rsidP="00596D49">
            <w:pPr>
              <w:widowControl w:val="0"/>
              <w:autoSpaceDE w:val="0"/>
              <w:autoSpaceDN w:val="0"/>
              <w:adjustRightInd w:val="0"/>
              <w:jc w:val="both"/>
              <w:rPr>
                <w:rFonts w:ascii="Times New Roman" w:hAnsi="Times New Roman"/>
                <w:sz w:val="28"/>
                <w:szCs w:val="28"/>
              </w:rPr>
            </w:pPr>
          </w:p>
        </w:tc>
        <w:tc>
          <w:tcPr>
            <w:tcW w:w="3713" w:type="dxa"/>
            <w:tcBorders>
              <w:top w:val="single" w:sz="4" w:space="0" w:color="auto"/>
              <w:left w:val="single" w:sz="4" w:space="0" w:color="auto"/>
              <w:bottom w:val="single" w:sz="4" w:space="0" w:color="auto"/>
            </w:tcBorders>
          </w:tcPr>
          <w:p w:rsidR="00596D49" w:rsidRPr="0038062B" w:rsidRDefault="00596D49" w:rsidP="00596D49">
            <w:pPr>
              <w:widowControl w:val="0"/>
              <w:autoSpaceDE w:val="0"/>
              <w:autoSpaceDN w:val="0"/>
              <w:adjustRightInd w:val="0"/>
              <w:jc w:val="both"/>
              <w:rPr>
                <w:rFonts w:ascii="Times New Roman" w:hAnsi="Times New Roman"/>
                <w:sz w:val="28"/>
                <w:szCs w:val="28"/>
              </w:rPr>
            </w:pPr>
          </w:p>
        </w:tc>
        <w:tc>
          <w:tcPr>
            <w:tcW w:w="1620" w:type="dxa"/>
            <w:tcBorders>
              <w:top w:val="single" w:sz="4" w:space="0" w:color="auto"/>
              <w:left w:val="single" w:sz="4" w:space="0" w:color="auto"/>
              <w:bottom w:val="single" w:sz="4" w:space="0" w:color="auto"/>
            </w:tcBorders>
          </w:tcPr>
          <w:p w:rsidR="00596D49" w:rsidRPr="0038062B" w:rsidRDefault="00596D49" w:rsidP="00596D49">
            <w:pPr>
              <w:widowControl w:val="0"/>
              <w:autoSpaceDE w:val="0"/>
              <w:autoSpaceDN w:val="0"/>
              <w:adjustRightInd w:val="0"/>
              <w:jc w:val="both"/>
              <w:rPr>
                <w:rFonts w:ascii="Times New Roman" w:hAnsi="Times New Roman"/>
                <w:sz w:val="28"/>
                <w:szCs w:val="28"/>
              </w:rPr>
            </w:pPr>
          </w:p>
        </w:tc>
        <w:tc>
          <w:tcPr>
            <w:tcW w:w="2115" w:type="dxa"/>
            <w:tcBorders>
              <w:top w:val="single" w:sz="4" w:space="0" w:color="auto"/>
              <w:left w:val="single" w:sz="4" w:space="0" w:color="auto"/>
              <w:bottom w:val="single" w:sz="4" w:space="0" w:color="auto"/>
            </w:tcBorders>
          </w:tcPr>
          <w:p w:rsidR="00596D49" w:rsidRPr="0038062B" w:rsidRDefault="00596D49" w:rsidP="00596D49">
            <w:pPr>
              <w:widowControl w:val="0"/>
              <w:autoSpaceDE w:val="0"/>
              <w:autoSpaceDN w:val="0"/>
              <w:adjustRightInd w:val="0"/>
              <w:jc w:val="both"/>
              <w:rPr>
                <w:rFonts w:ascii="Times New Roman" w:hAnsi="Times New Roman"/>
                <w:sz w:val="28"/>
                <w:szCs w:val="28"/>
              </w:rPr>
            </w:pPr>
          </w:p>
        </w:tc>
        <w:tc>
          <w:tcPr>
            <w:tcW w:w="1179" w:type="dxa"/>
            <w:tcBorders>
              <w:top w:val="single" w:sz="4" w:space="0" w:color="auto"/>
              <w:left w:val="single" w:sz="4" w:space="0" w:color="auto"/>
              <w:bottom w:val="single" w:sz="4" w:space="0" w:color="auto"/>
              <w:right w:val="single" w:sz="4" w:space="0" w:color="auto"/>
            </w:tcBorders>
          </w:tcPr>
          <w:p w:rsidR="00596D49" w:rsidRPr="0038062B" w:rsidRDefault="00596D49" w:rsidP="00596D49">
            <w:pPr>
              <w:widowControl w:val="0"/>
              <w:autoSpaceDE w:val="0"/>
              <w:autoSpaceDN w:val="0"/>
              <w:adjustRightInd w:val="0"/>
              <w:jc w:val="both"/>
              <w:rPr>
                <w:rFonts w:ascii="Times New Roman" w:hAnsi="Times New Roman"/>
                <w:sz w:val="28"/>
                <w:szCs w:val="28"/>
              </w:rPr>
            </w:pPr>
          </w:p>
        </w:tc>
      </w:tr>
      <w:tr w:rsidR="00596D49" w:rsidRPr="0038062B" w:rsidTr="00B471DA">
        <w:tc>
          <w:tcPr>
            <w:tcW w:w="540" w:type="dxa"/>
            <w:tcBorders>
              <w:top w:val="single" w:sz="4" w:space="0" w:color="auto"/>
              <w:left w:val="single" w:sz="4" w:space="0" w:color="auto"/>
              <w:bottom w:val="single" w:sz="4" w:space="0" w:color="auto"/>
            </w:tcBorders>
          </w:tcPr>
          <w:p w:rsidR="00596D49" w:rsidRPr="0038062B" w:rsidRDefault="00596D49" w:rsidP="00596D49">
            <w:pPr>
              <w:widowControl w:val="0"/>
              <w:autoSpaceDE w:val="0"/>
              <w:autoSpaceDN w:val="0"/>
              <w:adjustRightInd w:val="0"/>
              <w:jc w:val="both"/>
              <w:rPr>
                <w:rFonts w:ascii="Times New Roman" w:hAnsi="Times New Roman"/>
                <w:sz w:val="28"/>
                <w:szCs w:val="28"/>
              </w:rPr>
            </w:pPr>
          </w:p>
        </w:tc>
        <w:tc>
          <w:tcPr>
            <w:tcW w:w="3713" w:type="dxa"/>
            <w:tcBorders>
              <w:top w:val="single" w:sz="4" w:space="0" w:color="auto"/>
              <w:left w:val="single" w:sz="4" w:space="0" w:color="auto"/>
              <w:bottom w:val="single" w:sz="4" w:space="0" w:color="auto"/>
            </w:tcBorders>
          </w:tcPr>
          <w:p w:rsidR="00596D49" w:rsidRPr="0038062B" w:rsidRDefault="00596D49" w:rsidP="00596D49">
            <w:pPr>
              <w:widowControl w:val="0"/>
              <w:autoSpaceDE w:val="0"/>
              <w:autoSpaceDN w:val="0"/>
              <w:adjustRightInd w:val="0"/>
              <w:jc w:val="both"/>
              <w:rPr>
                <w:rFonts w:ascii="Times New Roman" w:hAnsi="Times New Roman"/>
                <w:sz w:val="28"/>
                <w:szCs w:val="28"/>
              </w:rPr>
            </w:pPr>
          </w:p>
        </w:tc>
        <w:tc>
          <w:tcPr>
            <w:tcW w:w="1620" w:type="dxa"/>
            <w:tcBorders>
              <w:top w:val="single" w:sz="4" w:space="0" w:color="auto"/>
              <w:left w:val="single" w:sz="4" w:space="0" w:color="auto"/>
              <w:bottom w:val="single" w:sz="4" w:space="0" w:color="auto"/>
            </w:tcBorders>
          </w:tcPr>
          <w:p w:rsidR="00596D49" w:rsidRPr="0038062B" w:rsidRDefault="00596D49" w:rsidP="00596D49">
            <w:pPr>
              <w:widowControl w:val="0"/>
              <w:autoSpaceDE w:val="0"/>
              <w:autoSpaceDN w:val="0"/>
              <w:adjustRightInd w:val="0"/>
              <w:jc w:val="both"/>
              <w:rPr>
                <w:rFonts w:ascii="Times New Roman" w:hAnsi="Times New Roman"/>
                <w:sz w:val="28"/>
                <w:szCs w:val="28"/>
              </w:rPr>
            </w:pPr>
          </w:p>
        </w:tc>
        <w:tc>
          <w:tcPr>
            <w:tcW w:w="2115" w:type="dxa"/>
            <w:tcBorders>
              <w:top w:val="single" w:sz="4" w:space="0" w:color="auto"/>
              <w:left w:val="single" w:sz="4" w:space="0" w:color="auto"/>
              <w:bottom w:val="single" w:sz="4" w:space="0" w:color="auto"/>
            </w:tcBorders>
          </w:tcPr>
          <w:p w:rsidR="00596D49" w:rsidRPr="0038062B" w:rsidRDefault="00596D49" w:rsidP="00596D49">
            <w:pPr>
              <w:widowControl w:val="0"/>
              <w:autoSpaceDE w:val="0"/>
              <w:autoSpaceDN w:val="0"/>
              <w:adjustRightInd w:val="0"/>
              <w:jc w:val="both"/>
              <w:rPr>
                <w:rFonts w:ascii="Times New Roman" w:hAnsi="Times New Roman"/>
                <w:sz w:val="28"/>
                <w:szCs w:val="28"/>
              </w:rPr>
            </w:pPr>
          </w:p>
        </w:tc>
        <w:tc>
          <w:tcPr>
            <w:tcW w:w="1179" w:type="dxa"/>
            <w:tcBorders>
              <w:top w:val="single" w:sz="4" w:space="0" w:color="auto"/>
              <w:left w:val="single" w:sz="4" w:space="0" w:color="auto"/>
              <w:bottom w:val="single" w:sz="4" w:space="0" w:color="auto"/>
              <w:right w:val="single" w:sz="4" w:space="0" w:color="auto"/>
            </w:tcBorders>
          </w:tcPr>
          <w:p w:rsidR="00596D49" w:rsidRPr="0038062B" w:rsidRDefault="00596D49" w:rsidP="00596D49">
            <w:pPr>
              <w:widowControl w:val="0"/>
              <w:autoSpaceDE w:val="0"/>
              <w:autoSpaceDN w:val="0"/>
              <w:adjustRightInd w:val="0"/>
              <w:jc w:val="both"/>
              <w:rPr>
                <w:rFonts w:ascii="Times New Roman" w:hAnsi="Times New Roman"/>
                <w:sz w:val="28"/>
                <w:szCs w:val="28"/>
              </w:rPr>
            </w:pPr>
          </w:p>
        </w:tc>
      </w:tr>
    </w:tbl>
    <w:p w:rsidR="00596D49" w:rsidRPr="0038062B" w:rsidRDefault="00596D49" w:rsidP="00596D49">
      <w:pPr>
        <w:widowControl w:val="0"/>
        <w:autoSpaceDE w:val="0"/>
        <w:autoSpaceDN w:val="0"/>
        <w:adjustRightInd w:val="0"/>
        <w:ind w:firstLine="540"/>
        <w:jc w:val="both"/>
        <w:rPr>
          <w:rFonts w:ascii="Times New Roman" w:hAnsi="Times New Roman"/>
          <w:sz w:val="28"/>
          <w:szCs w:val="28"/>
        </w:rPr>
      </w:pPr>
    </w:p>
    <w:p w:rsidR="00596D49" w:rsidRPr="0038062B" w:rsidRDefault="00596D49" w:rsidP="00596D49">
      <w:pPr>
        <w:widowControl w:val="0"/>
        <w:autoSpaceDE w:val="0"/>
        <w:autoSpaceDN w:val="0"/>
        <w:adjustRightInd w:val="0"/>
        <w:jc w:val="both"/>
        <w:rPr>
          <w:rFonts w:ascii="Times New Roman" w:hAnsi="Times New Roman"/>
          <w:sz w:val="28"/>
          <w:szCs w:val="28"/>
        </w:rPr>
      </w:pPr>
      <w:r w:rsidRPr="0038062B">
        <w:rPr>
          <w:rFonts w:ascii="Times New Roman" w:hAnsi="Times New Roman"/>
          <w:sz w:val="28"/>
          <w:szCs w:val="28"/>
        </w:rPr>
        <w:t>Общая стоимость заказа ____________ руб.</w:t>
      </w:r>
    </w:p>
    <w:p w:rsidR="00596D49" w:rsidRPr="0038062B" w:rsidRDefault="00596D49" w:rsidP="00596D49">
      <w:pPr>
        <w:widowControl w:val="0"/>
        <w:autoSpaceDE w:val="0"/>
        <w:autoSpaceDN w:val="0"/>
        <w:adjustRightInd w:val="0"/>
        <w:jc w:val="both"/>
        <w:rPr>
          <w:rFonts w:ascii="Times New Roman" w:hAnsi="Times New Roman"/>
          <w:sz w:val="28"/>
          <w:szCs w:val="28"/>
        </w:rPr>
      </w:pPr>
      <w:r w:rsidRPr="0038062B">
        <w:rPr>
          <w:rFonts w:ascii="Times New Roman" w:hAnsi="Times New Roman"/>
          <w:sz w:val="28"/>
          <w:szCs w:val="28"/>
        </w:rPr>
        <w:t>Сумма прописью ___________________________________________________</w:t>
      </w:r>
    </w:p>
    <w:p w:rsidR="00596D49" w:rsidRPr="0038062B" w:rsidRDefault="00596D49" w:rsidP="00596D49">
      <w:pPr>
        <w:widowControl w:val="0"/>
        <w:autoSpaceDE w:val="0"/>
        <w:autoSpaceDN w:val="0"/>
        <w:adjustRightInd w:val="0"/>
        <w:ind w:firstLine="540"/>
        <w:jc w:val="both"/>
        <w:rPr>
          <w:rFonts w:ascii="Times New Roman" w:hAnsi="Times New Roman"/>
          <w:sz w:val="28"/>
          <w:szCs w:val="28"/>
        </w:rPr>
      </w:pPr>
    </w:p>
    <w:p w:rsidR="00596D49" w:rsidRPr="0038062B" w:rsidRDefault="00596D49" w:rsidP="00596D49">
      <w:pPr>
        <w:widowControl w:val="0"/>
        <w:autoSpaceDE w:val="0"/>
        <w:autoSpaceDN w:val="0"/>
        <w:adjustRightInd w:val="0"/>
        <w:jc w:val="both"/>
        <w:rPr>
          <w:rFonts w:ascii="Times New Roman" w:hAnsi="Times New Roman"/>
          <w:sz w:val="28"/>
          <w:szCs w:val="28"/>
        </w:rPr>
      </w:pPr>
      <w:r w:rsidRPr="0038062B">
        <w:rPr>
          <w:rFonts w:ascii="Times New Roman" w:hAnsi="Times New Roman"/>
          <w:sz w:val="28"/>
          <w:szCs w:val="28"/>
        </w:rPr>
        <w:t>Заказчик ____________</w:t>
      </w:r>
      <w:r w:rsidRPr="0038062B">
        <w:rPr>
          <w:rFonts w:ascii="Times New Roman" w:hAnsi="Times New Roman"/>
          <w:sz w:val="28"/>
          <w:szCs w:val="28"/>
        </w:rPr>
        <w:tab/>
      </w:r>
      <w:r w:rsidRPr="0038062B">
        <w:rPr>
          <w:rFonts w:ascii="Times New Roman" w:hAnsi="Times New Roman"/>
          <w:sz w:val="28"/>
          <w:szCs w:val="28"/>
        </w:rPr>
        <w:tab/>
      </w:r>
      <w:r w:rsidRPr="0038062B">
        <w:rPr>
          <w:rFonts w:ascii="Times New Roman" w:hAnsi="Times New Roman"/>
          <w:sz w:val="28"/>
          <w:szCs w:val="28"/>
        </w:rPr>
        <w:tab/>
        <w:t>Приемщик заказа ____________________</w:t>
      </w:r>
    </w:p>
    <w:p w:rsidR="00596D49" w:rsidRPr="0038062B" w:rsidRDefault="00596D49" w:rsidP="00596D49">
      <w:pPr>
        <w:shd w:val="clear" w:color="auto" w:fill="FFFFFF"/>
        <w:tabs>
          <w:tab w:val="left" w:pos="1134"/>
        </w:tabs>
        <w:ind w:right="142" w:firstLine="709"/>
        <w:jc w:val="both"/>
        <w:rPr>
          <w:rFonts w:ascii="Times New Roman" w:eastAsia="Calibri" w:hAnsi="Times New Roman"/>
          <w:sz w:val="28"/>
          <w:szCs w:val="28"/>
          <w:lang w:eastAsia="en-US"/>
        </w:rPr>
      </w:pPr>
    </w:p>
    <w:p w:rsidR="00596D49" w:rsidRPr="0038062B" w:rsidRDefault="00596D49" w:rsidP="00596D49">
      <w:pPr>
        <w:shd w:val="clear" w:color="auto" w:fill="FFFFFF"/>
        <w:tabs>
          <w:tab w:val="left" w:pos="1134"/>
        </w:tabs>
        <w:ind w:right="142" w:firstLine="709"/>
        <w:jc w:val="both"/>
        <w:rPr>
          <w:rFonts w:ascii="Times New Roman" w:eastAsia="Calibri" w:hAnsi="Times New Roman"/>
          <w:sz w:val="28"/>
          <w:szCs w:val="28"/>
          <w:lang w:eastAsia="en-US"/>
        </w:rPr>
      </w:pPr>
      <w:r w:rsidRPr="0038062B">
        <w:rPr>
          <w:rFonts w:ascii="Times New Roman" w:eastAsia="Calibri" w:hAnsi="Times New Roman"/>
          <w:sz w:val="28"/>
          <w:szCs w:val="28"/>
          <w:lang w:eastAsia="en-US"/>
        </w:rPr>
        <w:t>Мп.</w:t>
      </w:r>
    </w:p>
    <w:p w:rsidR="00596D49" w:rsidRPr="0038062B" w:rsidRDefault="00596D49" w:rsidP="00596D49">
      <w:pPr>
        <w:contextualSpacing/>
        <w:jc w:val="right"/>
        <w:rPr>
          <w:rFonts w:ascii="Times New Roman" w:eastAsia="Calibri" w:hAnsi="Times New Roman"/>
          <w:sz w:val="28"/>
          <w:szCs w:val="28"/>
          <w:lang w:eastAsia="en-US"/>
        </w:rPr>
      </w:pPr>
      <w:r w:rsidRPr="0038062B">
        <w:rPr>
          <w:rFonts w:ascii="Times New Roman" w:eastAsia="Calibri" w:hAnsi="Times New Roman"/>
          <w:sz w:val="28"/>
          <w:szCs w:val="28"/>
          <w:lang w:eastAsia="en-US"/>
        </w:rPr>
        <w:t>Приложение 2</w:t>
      </w:r>
    </w:p>
    <w:p w:rsidR="00596D49" w:rsidRPr="0038062B" w:rsidRDefault="00596D49" w:rsidP="00596D49">
      <w:pPr>
        <w:autoSpaceDE w:val="0"/>
        <w:autoSpaceDN w:val="0"/>
        <w:adjustRightInd w:val="0"/>
        <w:ind w:right="-1"/>
        <w:contextualSpacing/>
        <w:jc w:val="right"/>
        <w:outlineLvl w:val="0"/>
        <w:rPr>
          <w:rFonts w:ascii="Times New Roman" w:eastAsia="Calibri" w:hAnsi="Times New Roman"/>
          <w:sz w:val="28"/>
          <w:szCs w:val="28"/>
          <w:lang w:eastAsia="en-US"/>
        </w:rPr>
      </w:pPr>
      <w:r w:rsidRPr="0038062B">
        <w:rPr>
          <w:rFonts w:ascii="Times New Roman" w:eastAsia="Calibri" w:hAnsi="Times New Roman"/>
          <w:sz w:val="28"/>
          <w:szCs w:val="28"/>
          <w:lang w:eastAsia="en-US"/>
        </w:rPr>
        <w:t>к п. 4.</w:t>
      </w:r>
      <w:r w:rsidR="00CD3DD3">
        <w:rPr>
          <w:rFonts w:ascii="Times New Roman" w:eastAsia="Calibri" w:hAnsi="Times New Roman"/>
          <w:sz w:val="28"/>
          <w:szCs w:val="28"/>
          <w:lang w:eastAsia="en-US"/>
        </w:rPr>
        <w:t>4</w:t>
      </w:r>
      <w:r w:rsidRPr="0038062B">
        <w:rPr>
          <w:rFonts w:ascii="Times New Roman" w:eastAsia="Calibri" w:hAnsi="Times New Roman"/>
          <w:sz w:val="28"/>
          <w:szCs w:val="28"/>
          <w:lang w:eastAsia="en-US"/>
        </w:rPr>
        <w:t xml:space="preserve"> Порядка деятельности</w:t>
      </w:r>
    </w:p>
    <w:p w:rsidR="00F37CAF" w:rsidRPr="0038062B" w:rsidRDefault="00596D49" w:rsidP="00596D49">
      <w:pPr>
        <w:autoSpaceDE w:val="0"/>
        <w:autoSpaceDN w:val="0"/>
        <w:adjustRightInd w:val="0"/>
        <w:ind w:right="-1"/>
        <w:contextualSpacing/>
        <w:jc w:val="right"/>
        <w:outlineLvl w:val="0"/>
        <w:rPr>
          <w:rFonts w:ascii="Times New Roman" w:eastAsia="Calibri" w:hAnsi="Times New Roman"/>
          <w:sz w:val="28"/>
          <w:szCs w:val="28"/>
          <w:lang w:eastAsia="en-US"/>
        </w:rPr>
      </w:pPr>
      <w:r w:rsidRPr="0038062B">
        <w:rPr>
          <w:rFonts w:ascii="Times New Roman" w:eastAsia="Calibri" w:hAnsi="Times New Roman"/>
          <w:sz w:val="28"/>
          <w:szCs w:val="28"/>
          <w:lang w:eastAsia="en-US"/>
        </w:rPr>
        <w:t xml:space="preserve">специализированной службы </w:t>
      </w:r>
      <w:proofErr w:type="gramStart"/>
      <w:r w:rsidRPr="0038062B">
        <w:rPr>
          <w:rFonts w:ascii="Times New Roman" w:eastAsia="Calibri" w:hAnsi="Times New Roman"/>
          <w:sz w:val="28"/>
          <w:szCs w:val="28"/>
          <w:lang w:eastAsia="en-US"/>
        </w:rPr>
        <w:t>по</w:t>
      </w:r>
      <w:proofErr w:type="gramEnd"/>
      <w:r w:rsidRPr="0038062B">
        <w:rPr>
          <w:rFonts w:ascii="Times New Roman" w:eastAsia="Calibri" w:hAnsi="Times New Roman"/>
          <w:sz w:val="28"/>
          <w:szCs w:val="28"/>
          <w:lang w:eastAsia="en-US"/>
        </w:rPr>
        <w:t xml:space="preserve"> </w:t>
      </w:r>
    </w:p>
    <w:p w:rsidR="00596D49" w:rsidRPr="0038062B" w:rsidRDefault="00596D49" w:rsidP="00596D49">
      <w:pPr>
        <w:autoSpaceDE w:val="0"/>
        <w:autoSpaceDN w:val="0"/>
        <w:adjustRightInd w:val="0"/>
        <w:ind w:right="-1"/>
        <w:contextualSpacing/>
        <w:jc w:val="right"/>
        <w:outlineLvl w:val="0"/>
        <w:rPr>
          <w:rFonts w:ascii="Times New Roman" w:eastAsia="Calibri" w:hAnsi="Times New Roman"/>
          <w:sz w:val="28"/>
          <w:szCs w:val="28"/>
          <w:lang w:eastAsia="en-US"/>
        </w:rPr>
      </w:pPr>
      <w:r w:rsidRPr="0038062B">
        <w:rPr>
          <w:rFonts w:ascii="Times New Roman" w:eastAsia="Calibri" w:hAnsi="Times New Roman"/>
          <w:sz w:val="28"/>
          <w:szCs w:val="28"/>
          <w:lang w:eastAsia="en-US"/>
        </w:rPr>
        <w:t>вопросам похоронного дела</w:t>
      </w:r>
    </w:p>
    <w:p w:rsidR="00596D49" w:rsidRPr="0038062B" w:rsidRDefault="00596D49" w:rsidP="00F37CAF">
      <w:pPr>
        <w:autoSpaceDE w:val="0"/>
        <w:autoSpaceDN w:val="0"/>
        <w:adjustRightInd w:val="0"/>
        <w:ind w:right="-1"/>
        <w:contextualSpacing/>
        <w:jc w:val="right"/>
        <w:outlineLvl w:val="0"/>
        <w:rPr>
          <w:rFonts w:ascii="Times New Roman" w:eastAsia="Calibri" w:hAnsi="Times New Roman"/>
          <w:sz w:val="28"/>
          <w:szCs w:val="28"/>
          <w:lang w:eastAsia="en-US"/>
        </w:rPr>
      </w:pPr>
      <w:r w:rsidRPr="0038062B">
        <w:rPr>
          <w:rFonts w:ascii="Times New Roman" w:eastAsia="Calibri" w:hAnsi="Times New Roman"/>
          <w:sz w:val="28"/>
          <w:szCs w:val="28"/>
          <w:lang w:eastAsia="en-US"/>
        </w:rPr>
        <w:t xml:space="preserve">на территории </w:t>
      </w:r>
      <w:r w:rsidR="00F37CAF" w:rsidRPr="0038062B">
        <w:rPr>
          <w:rFonts w:ascii="Times New Roman" w:eastAsia="Calibri" w:hAnsi="Times New Roman"/>
          <w:sz w:val="28"/>
          <w:szCs w:val="28"/>
          <w:lang w:eastAsia="en-US"/>
        </w:rPr>
        <w:t>Иланского</w:t>
      </w:r>
      <w:r w:rsidRPr="0038062B">
        <w:rPr>
          <w:rFonts w:ascii="Times New Roman" w:eastAsia="Calibri" w:hAnsi="Times New Roman"/>
          <w:sz w:val="28"/>
          <w:szCs w:val="28"/>
          <w:lang w:eastAsia="en-US"/>
        </w:rPr>
        <w:t xml:space="preserve"> район</w:t>
      </w:r>
    </w:p>
    <w:p w:rsidR="00596D49" w:rsidRPr="0038062B" w:rsidRDefault="00596D49" w:rsidP="00596D49">
      <w:pPr>
        <w:autoSpaceDE w:val="0"/>
        <w:autoSpaceDN w:val="0"/>
        <w:adjustRightInd w:val="0"/>
        <w:ind w:right="142"/>
        <w:contextualSpacing/>
        <w:jc w:val="right"/>
        <w:outlineLvl w:val="0"/>
        <w:rPr>
          <w:rFonts w:ascii="Times New Roman" w:eastAsia="Calibri" w:hAnsi="Times New Roman"/>
          <w:sz w:val="28"/>
          <w:szCs w:val="28"/>
          <w:lang w:eastAsia="en-US"/>
        </w:rPr>
      </w:pPr>
    </w:p>
    <w:p w:rsidR="00596D49" w:rsidRPr="0038062B" w:rsidRDefault="00596D49" w:rsidP="00596D49">
      <w:pPr>
        <w:autoSpaceDE w:val="0"/>
        <w:autoSpaceDN w:val="0"/>
        <w:adjustRightInd w:val="0"/>
        <w:ind w:right="142"/>
        <w:contextualSpacing/>
        <w:jc w:val="right"/>
        <w:outlineLvl w:val="0"/>
        <w:rPr>
          <w:rFonts w:ascii="Times New Roman" w:eastAsia="Calibri" w:hAnsi="Times New Roman"/>
          <w:sz w:val="28"/>
          <w:szCs w:val="28"/>
          <w:lang w:eastAsia="en-US"/>
        </w:rPr>
      </w:pPr>
    </w:p>
    <w:p w:rsidR="00596D49" w:rsidRPr="0038062B" w:rsidRDefault="00596D49" w:rsidP="00596D49">
      <w:pPr>
        <w:autoSpaceDE w:val="0"/>
        <w:autoSpaceDN w:val="0"/>
        <w:adjustRightInd w:val="0"/>
        <w:ind w:right="142"/>
        <w:contextualSpacing/>
        <w:jc w:val="center"/>
        <w:outlineLvl w:val="0"/>
        <w:rPr>
          <w:rFonts w:ascii="Times New Roman" w:eastAsia="Calibri" w:hAnsi="Times New Roman"/>
          <w:sz w:val="28"/>
          <w:szCs w:val="28"/>
          <w:lang w:eastAsia="en-US"/>
        </w:rPr>
      </w:pPr>
      <w:r w:rsidRPr="0038062B">
        <w:rPr>
          <w:rFonts w:ascii="Times New Roman" w:eastAsia="Calibri" w:hAnsi="Times New Roman"/>
          <w:sz w:val="28"/>
          <w:szCs w:val="28"/>
          <w:lang w:eastAsia="en-US"/>
        </w:rPr>
        <w:t>Журнал учета выдачи удостоверений на захоронение</w:t>
      </w:r>
    </w:p>
    <w:p w:rsidR="00596D49" w:rsidRPr="0038062B" w:rsidRDefault="00596D49" w:rsidP="00596D49">
      <w:pPr>
        <w:autoSpaceDE w:val="0"/>
        <w:autoSpaceDN w:val="0"/>
        <w:adjustRightInd w:val="0"/>
        <w:ind w:right="142"/>
        <w:contextualSpacing/>
        <w:jc w:val="center"/>
        <w:outlineLvl w:val="0"/>
        <w:rPr>
          <w:rFonts w:ascii="Times New Roman" w:eastAsia="Calibri" w:hAnsi="Times New Roman"/>
          <w:sz w:val="28"/>
          <w:szCs w:val="28"/>
          <w:lang w:eastAsia="en-US"/>
        </w:rPr>
      </w:pPr>
    </w:p>
    <w:tbl>
      <w:tblPr>
        <w:tblStyle w:val="a3"/>
        <w:tblW w:w="10065" w:type="dxa"/>
        <w:tblInd w:w="-459" w:type="dxa"/>
        <w:tblLook w:val="04A0"/>
      </w:tblPr>
      <w:tblGrid>
        <w:gridCol w:w="736"/>
        <w:gridCol w:w="1935"/>
        <w:gridCol w:w="1100"/>
        <w:gridCol w:w="1367"/>
        <w:gridCol w:w="1077"/>
        <w:gridCol w:w="2187"/>
        <w:gridCol w:w="1935"/>
      </w:tblGrid>
      <w:tr w:rsidR="00596D49" w:rsidRPr="0038062B" w:rsidTr="00596D49">
        <w:tc>
          <w:tcPr>
            <w:tcW w:w="736" w:type="dxa"/>
          </w:tcPr>
          <w:p w:rsidR="00596D49" w:rsidRPr="0038062B" w:rsidRDefault="00596D49" w:rsidP="00596D49">
            <w:pPr>
              <w:autoSpaceDE w:val="0"/>
              <w:autoSpaceDN w:val="0"/>
              <w:adjustRightInd w:val="0"/>
              <w:ind w:right="142"/>
              <w:contextualSpacing/>
              <w:outlineLvl w:val="0"/>
              <w:rPr>
                <w:rFonts w:ascii="Times New Roman" w:eastAsia="Calibri" w:hAnsi="Times New Roman"/>
                <w:sz w:val="28"/>
                <w:szCs w:val="28"/>
                <w:lang w:eastAsia="en-US"/>
              </w:rPr>
            </w:pPr>
            <w:r w:rsidRPr="0038062B">
              <w:rPr>
                <w:rFonts w:ascii="Times New Roman" w:eastAsia="Calibri" w:hAnsi="Times New Roman"/>
                <w:sz w:val="28"/>
                <w:szCs w:val="28"/>
                <w:lang w:eastAsia="en-US"/>
              </w:rPr>
              <w:t xml:space="preserve">№ </w:t>
            </w:r>
            <w:proofErr w:type="spellStart"/>
            <w:proofErr w:type="gramStart"/>
            <w:r w:rsidRPr="0038062B">
              <w:rPr>
                <w:rFonts w:ascii="Times New Roman" w:eastAsia="Calibri" w:hAnsi="Times New Roman"/>
                <w:sz w:val="28"/>
                <w:szCs w:val="28"/>
                <w:lang w:eastAsia="en-US"/>
              </w:rPr>
              <w:t>п</w:t>
            </w:r>
            <w:proofErr w:type="spellEnd"/>
            <w:proofErr w:type="gramEnd"/>
            <w:r w:rsidRPr="0038062B">
              <w:rPr>
                <w:rFonts w:ascii="Times New Roman" w:eastAsia="Calibri" w:hAnsi="Times New Roman"/>
                <w:sz w:val="28"/>
                <w:szCs w:val="28"/>
                <w:lang w:eastAsia="en-US"/>
              </w:rPr>
              <w:t>/</w:t>
            </w:r>
            <w:proofErr w:type="spellStart"/>
            <w:r w:rsidRPr="0038062B">
              <w:rPr>
                <w:rFonts w:ascii="Times New Roman" w:eastAsia="Calibri" w:hAnsi="Times New Roman"/>
                <w:sz w:val="28"/>
                <w:szCs w:val="28"/>
                <w:lang w:eastAsia="en-US"/>
              </w:rPr>
              <w:t>п</w:t>
            </w:r>
            <w:proofErr w:type="spellEnd"/>
          </w:p>
        </w:tc>
        <w:tc>
          <w:tcPr>
            <w:tcW w:w="2197" w:type="dxa"/>
          </w:tcPr>
          <w:p w:rsidR="00596D49" w:rsidRPr="0038062B" w:rsidRDefault="00596D49" w:rsidP="00596D49">
            <w:pPr>
              <w:autoSpaceDE w:val="0"/>
              <w:autoSpaceDN w:val="0"/>
              <w:adjustRightInd w:val="0"/>
              <w:ind w:right="142"/>
              <w:contextualSpacing/>
              <w:outlineLvl w:val="0"/>
              <w:rPr>
                <w:rFonts w:ascii="Times New Roman" w:eastAsia="Calibri" w:hAnsi="Times New Roman"/>
                <w:sz w:val="24"/>
                <w:szCs w:val="24"/>
                <w:lang w:eastAsia="en-US"/>
              </w:rPr>
            </w:pPr>
            <w:r w:rsidRPr="0038062B">
              <w:rPr>
                <w:rFonts w:ascii="Times New Roman" w:eastAsia="Calibri" w:hAnsi="Times New Roman"/>
                <w:sz w:val="24"/>
                <w:szCs w:val="24"/>
                <w:lang w:eastAsia="en-US"/>
              </w:rPr>
              <w:t>Ф.И.О. лица, ответственного за захоронение</w:t>
            </w:r>
          </w:p>
        </w:tc>
        <w:tc>
          <w:tcPr>
            <w:tcW w:w="1224" w:type="dxa"/>
          </w:tcPr>
          <w:p w:rsidR="00596D49" w:rsidRPr="0038062B" w:rsidRDefault="00596D49" w:rsidP="00596D49">
            <w:pPr>
              <w:autoSpaceDE w:val="0"/>
              <w:autoSpaceDN w:val="0"/>
              <w:adjustRightInd w:val="0"/>
              <w:ind w:right="142"/>
              <w:contextualSpacing/>
              <w:outlineLvl w:val="0"/>
              <w:rPr>
                <w:rFonts w:ascii="Times New Roman" w:eastAsia="Calibri" w:hAnsi="Times New Roman"/>
                <w:sz w:val="24"/>
                <w:szCs w:val="24"/>
                <w:lang w:eastAsia="en-US"/>
              </w:rPr>
            </w:pPr>
            <w:r w:rsidRPr="0038062B">
              <w:rPr>
                <w:rFonts w:ascii="Times New Roman" w:eastAsia="Calibri" w:hAnsi="Times New Roman"/>
                <w:sz w:val="24"/>
                <w:szCs w:val="24"/>
                <w:lang w:eastAsia="en-US"/>
              </w:rPr>
              <w:t>Дата приема заказа</w:t>
            </w:r>
          </w:p>
        </w:tc>
        <w:tc>
          <w:tcPr>
            <w:tcW w:w="1535" w:type="dxa"/>
          </w:tcPr>
          <w:p w:rsidR="00596D49" w:rsidRPr="0038062B" w:rsidRDefault="00596D49" w:rsidP="00596D49">
            <w:pPr>
              <w:autoSpaceDE w:val="0"/>
              <w:autoSpaceDN w:val="0"/>
              <w:adjustRightInd w:val="0"/>
              <w:ind w:right="142"/>
              <w:contextualSpacing/>
              <w:outlineLvl w:val="0"/>
              <w:rPr>
                <w:rFonts w:ascii="Times New Roman" w:eastAsia="Calibri" w:hAnsi="Times New Roman"/>
                <w:sz w:val="24"/>
                <w:szCs w:val="24"/>
                <w:lang w:eastAsia="en-US"/>
              </w:rPr>
            </w:pPr>
            <w:r w:rsidRPr="0038062B">
              <w:rPr>
                <w:rFonts w:ascii="Times New Roman" w:eastAsia="Calibri" w:hAnsi="Times New Roman"/>
                <w:sz w:val="24"/>
                <w:szCs w:val="24"/>
                <w:lang w:eastAsia="en-US"/>
              </w:rPr>
              <w:t xml:space="preserve">Ф.И.О. </w:t>
            </w:r>
            <w:proofErr w:type="gramStart"/>
            <w:r w:rsidRPr="0038062B">
              <w:rPr>
                <w:rFonts w:ascii="Times New Roman" w:eastAsia="Calibri" w:hAnsi="Times New Roman"/>
                <w:sz w:val="24"/>
                <w:szCs w:val="24"/>
                <w:lang w:eastAsia="en-US"/>
              </w:rPr>
              <w:t>умершего</w:t>
            </w:r>
            <w:proofErr w:type="gramEnd"/>
          </w:p>
        </w:tc>
        <w:tc>
          <w:tcPr>
            <w:tcW w:w="1196" w:type="dxa"/>
          </w:tcPr>
          <w:p w:rsidR="00596D49" w:rsidRPr="0038062B" w:rsidRDefault="00596D49" w:rsidP="00596D49">
            <w:pPr>
              <w:autoSpaceDE w:val="0"/>
              <w:autoSpaceDN w:val="0"/>
              <w:adjustRightInd w:val="0"/>
              <w:ind w:right="142"/>
              <w:contextualSpacing/>
              <w:outlineLvl w:val="0"/>
              <w:rPr>
                <w:rFonts w:ascii="Times New Roman" w:eastAsia="Calibri" w:hAnsi="Times New Roman"/>
                <w:sz w:val="24"/>
                <w:szCs w:val="24"/>
                <w:lang w:eastAsia="en-US"/>
              </w:rPr>
            </w:pPr>
            <w:r w:rsidRPr="0038062B">
              <w:rPr>
                <w:rFonts w:ascii="Times New Roman" w:eastAsia="Calibri" w:hAnsi="Times New Roman"/>
                <w:sz w:val="24"/>
                <w:szCs w:val="24"/>
                <w:lang w:eastAsia="en-US"/>
              </w:rPr>
              <w:t xml:space="preserve">Дата смерти </w:t>
            </w:r>
          </w:p>
        </w:tc>
        <w:tc>
          <w:tcPr>
            <w:tcW w:w="2184" w:type="dxa"/>
          </w:tcPr>
          <w:p w:rsidR="00596D49" w:rsidRPr="0038062B" w:rsidRDefault="00596D49" w:rsidP="00596D49">
            <w:pPr>
              <w:autoSpaceDE w:val="0"/>
              <w:autoSpaceDN w:val="0"/>
              <w:adjustRightInd w:val="0"/>
              <w:ind w:right="142"/>
              <w:contextualSpacing/>
              <w:outlineLvl w:val="0"/>
              <w:rPr>
                <w:rFonts w:ascii="Times New Roman" w:eastAsia="Calibri" w:hAnsi="Times New Roman"/>
                <w:sz w:val="24"/>
                <w:szCs w:val="24"/>
                <w:lang w:eastAsia="en-US"/>
              </w:rPr>
            </w:pPr>
            <w:r w:rsidRPr="0038062B">
              <w:rPr>
                <w:rFonts w:ascii="Times New Roman" w:eastAsia="Calibri" w:hAnsi="Times New Roman"/>
                <w:sz w:val="24"/>
                <w:szCs w:val="24"/>
                <w:lang w:eastAsia="en-US"/>
              </w:rPr>
              <w:t>Регистрационный номер и дата выдачи удостоверения на захоронение</w:t>
            </w:r>
          </w:p>
        </w:tc>
        <w:tc>
          <w:tcPr>
            <w:tcW w:w="993" w:type="dxa"/>
          </w:tcPr>
          <w:p w:rsidR="00596D49" w:rsidRPr="0038062B" w:rsidRDefault="00596D49" w:rsidP="00596D49">
            <w:pPr>
              <w:autoSpaceDE w:val="0"/>
              <w:autoSpaceDN w:val="0"/>
              <w:adjustRightInd w:val="0"/>
              <w:ind w:right="142"/>
              <w:contextualSpacing/>
              <w:outlineLvl w:val="0"/>
              <w:rPr>
                <w:rFonts w:ascii="Times New Roman" w:eastAsia="Calibri" w:hAnsi="Times New Roman"/>
                <w:sz w:val="24"/>
                <w:szCs w:val="24"/>
                <w:lang w:eastAsia="en-US"/>
              </w:rPr>
            </w:pPr>
            <w:r w:rsidRPr="0038062B">
              <w:rPr>
                <w:rFonts w:ascii="Times New Roman" w:eastAsia="Calibri" w:hAnsi="Times New Roman"/>
                <w:sz w:val="24"/>
                <w:szCs w:val="24"/>
                <w:lang w:eastAsia="en-US"/>
              </w:rPr>
              <w:t>Подпись, лица ответственного за захоронение</w:t>
            </w:r>
          </w:p>
        </w:tc>
      </w:tr>
      <w:tr w:rsidR="00596D49" w:rsidRPr="0038062B" w:rsidTr="00596D49">
        <w:tc>
          <w:tcPr>
            <w:tcW w:w="736" w:type="dxa"/>
          </w:tcPr>
          <w:p w:rsidR="00596D49" w:rsidRPr="0038062B" w:rsidRDefault="00596D49" w:rsidP="00596D49">
            <w:pPr>
              <w:autoSpaceDE w:val="0"/>
              <w:autoSpaceDN w:val="0"/>
              <w:adjustRightInd w:val="0"/>
              <w:ind w:right="142"/>
              <w:contextualSpacing/>
              <w:outlineLvl w:val="0"/>
              <w:rPr>
                <w:rFonts w:ascii="Times New Roman" w:eastAsia="Calibri" w:hAnsi="Times New Roman"/>
                <w:sz w:val="28"/>
                <w:szCs w:val="28"/>
                <w:lang w:eastAsia="en-US"/>
              </w:rPr>
            </w:pPr>
          </w:p>
        </w:tc>
        <w:tc>
          <w:tcPr>
            <w:tcW w:w="2197" w:type="dxa"/>
          </w:tcPr>
          <w:p w:rsidR="00596D49" w:rsidRPr="0038062B" w:rsidRDefault="00596D49" w:rsidP="00596D49">
            <w:pPr>
              <w:autoSpaceDE w:val="0"/>
              <w:autoSpaceDN w:val="0"/>
              <w:adjustRightInd w:val="0"/>
              <w:ind w:right="142"/>
              <w:contextualSpacing/>
              <w:outlineLvl w:val="0"/>
              <w:rPr>
                <w:rFonts w:ascii="Times New Roman" w:eastAsia="Calibri" w:hAnsi="Times New Roman"/>
                <w:sz w:val="28"/>
                <w:szCs w:val="28"/>
                <w:lang w:eastAsia="en-US"/>
              </w:rPr>
            </w:pPr>
          </w:p>
        </w:tc>
        <w:tc>
          <w:tcPr>
            <w:tcW w:w="1224" w:type="dxa"/>
          </w:tcPr>
          <w:p w:rsidR="00596D49" w:rsidRPr="0038062B" w:rsidRDefault="00596D49" w:rsidP="00596D49">
            <w:pPr>
              <w:autoSpaceDE w:val="0"/>
              <w:autoSpaceDN w:val="0"/>
              <w:adjustRightInd w:val="0"/>
              <w:ind w:right="142"/>
              <w:contextualSpacing/>
              <w:outlineLvl w:val="0"/>
              <w:rPr>
                <w:rFonts w:ascii="Times New Roman" w:eastAsia="Calibri" w:hAnsi="Times New Roman"/>
                <w:sz w:val="28"/>
                <w:szCs w:val="28"/>
                <w:lang w:eastAsia="en-US"/>
              </w:rPr>
            </w:pPr>
          </w:p>
        </w:tc>
        <w:tc>
          <w:tcPr>
            <w:tcW w:w="1535" w:type="dxa"/>
          </w:tcPr>
          <w:p w:rsidR="00596D49" w:rsidRPr="0038062B" w:rsidRDefault="00596D49" w:rsidP="00596D49">
            <w:pPr>
              <w:autoSpaceDE w:val="0"/>
              <w:autoSpaceDN w:val="0"/>
              <w:adjustRightInd w:val="0"/>
              <w:ind w:right="142"/>
              <w:contextualSpacing/>
              <w:outlineLvl w:val="0"/>
              <w:rPr>
                <w:rFonts w:ascii="Times New Roman" w:eastAsia="Calibri" w:hAnsi="Times New Roman"/>
                <w:sz w:val="28"/>
                <w:szCs w:val="28"/>
                <w:lang w:eastAsia="en-US"/>
              </w:rPr>
            </w:pPr>
          </w:p>
        </w:tc>
        <w:tc>
          <w:tcPr>
            <w:tcW w:w="1196" w:type="dxa"/>
          </w:tcPr>
          <w:p w:rsidR="00596D49" w:rsidRPr="0038062B" w:rsidRDefault="00596D49" w:rsidP="00596D49">
            <w:pPr>
              <w:autoSpaceDE w:val="0"/>
              <w:autoSpaceDN w:val="0"/>
              <w:adjustRightInd w:val="0"/>
              <w:ind w:right="142"/>
              <w:contextualSpacing/>
              <w:outlineLvl w:val="0"/>
              <w:rPr>
                <w:rFonts w:ascii="Times New Roman" w:eastAsia="Calibri" w:hAnsi="Times New Roman"/>
                <w:sz w:val="28"/>
                <w:szCs w:val="28"/>
                <w:lang w:eastAsia="en-US"/>
              </w:rPr>
            </w:pPr>
          </w:p>
        </w:tc>
        <w:tc>
          <w:tcPr>
            <w:tcW w:w="2184" w:type="dxa"/>
          </w:tcPr>
          <w:p w:rsidR="00596D49" w:rsidRPr="0038062B" w:rsidRDefault="00596D49" w:rsidP="00596D49">
            <w:pPr>
              <w:autoSpaceDE w:val="0"/>
              <w:autoSpaceDN w:val="0"/>
              <w:adjustRightInd w:val="0"/>
              <w:ind w:right="142"/>
              <w:contextualSpacing/>
              <w:outlineLvl w:val="0"/>
              <w:rPr>
                <w:rFonts w:ascii="Times New Roman" w:eastAsia="Calibri" w:hAnsi="Times New Roman"/>
                <w:sz w:val="28"/>
                <w:szCs w:val="28"/>
                <w:lang w:eastAsia="en-US"/>
              </w:rPr>
            </w:pPr>
          </w:p>
        </w:tc>
        <w:tc>
          <w:tcPr>
            <w:tcW w:w="993" w:type="dxa"/>
          </w:tcPr>
          <w:p w:rsidR="00596D49" w:rsidRPr="0038062B" w:rsidRDefault="00596D49" w:rsidP="00596D49">
            <w:pPr>
              <w:autoSpaceDE w:val="0"/>
              <w:autoSpaceDN w:val="0"/>
              <w:adjustRightInd w:val="0"/>
              <w:ind w:right="142"/>
              <w:contextualSpacing/>
              <w:outlineLvl w:val="0"/>
              <w:rPr>
                <w:rFonts w:ascii="Times New Roman" w:eastAsia="Calibri" w:hAnsi="Times New Roman"/>
                <w:sz w:val="28"/>
                <w:szCs w:val="28"/>
                <w:lang w:eastAsia="en-US"/>
              </w:rPr>
            </w:pPr>
          </w:p>
        </w:tc>
      </w:tr>
      <w:tr w:rsidR="00596D49" w:rsidRPr="0038062B" w:rsidTr="00596D49">
        <w:tc>
          <w:tcPr>
            <w:tcW w:w="736" w:type="dxa"/>
          </w:tcPr>
          <w:p w:rsidR="00596D49" w:rsidRPr="0038062B" w:rsidRDefault="00596D49" w:rsidP="00596D49">
            <w:pPr>
              <w:autoSpaceDE w:val="0"/>
              <w:autoSpaceDN w:val="0"/>
              <w:adjustRightInd w:val="0"/>
              <w:ind w:right="142"/>
              <w:contextualSpacing/>
              <w:outlineLvl w:val="0"/>
              <w:rPr>
                <w:rFonts w:ascii="Times New Roman" w:eastAsia="Calibri" w:hAnsi="Times New Roman"/>
                <w:sz w:val="28"/>
                <w:szCs w:val="28"/>
                <w:lang w:eastAsia="en-US"/>
              </w:rPr>
            </w:pPr>
          </w:p>
        </w:tc>
        <w:tc>
          <w:tcPr>
            <w:tcW w:w="2197" w:type="dxa"/>
          </w:tcPr>
          <w:p w:rsidR="00596D49" w:rsidRPr="0038062B" w:rsidRDefault="00596D49" w:rsidP="00596D49">
            <w:pPr>
              <w:autoSpaceDE w:val="0"/>
              <w:autoSpaceDN w:val="0"/>
              <w:adjustRightInd w:val="0"/>
              <w:ind w:right="142"/>
              <w:contextualSpacing/>
              <w:outlineLvl w:val="0"/>
              <w:rPr>
                <w:rFonts w:ascii="Times New Roman" w:eastAsia="Calibri" w:hAnsi="Times New Roman"/>
                <w:sz w:val="28"/>
                <w:szCs w:val="28"/>
                <w:lang w:eastAsia="en-US"/>
              </w:rPr>
            </w:pPr>
          </w:p>
        </w:tc>
        <w:tc>
          <w:tcPr>
            <w:tcW w:w="1224" w:type="dxa"/>
          </w:tcPr>
          <w:p w:rsidR="00596D49" w:rsidRPr="0038062B" w:rsidRDefault="00596D49" w:rsidP="00596D49">
            <w:pPr>
              <w:autoSpaceDE w:val="0"/>
              <w:autoSpaceDN w:val="0"/>
              <w:adjustRightInd w:val="0"/>
              <w:ind w:right="142"/>
              <w:contextualSpacing/>
              <w:outlineLvl w:val="0"/>
              <w:rPr>
                <w:rFonts w:ascii="Times New Roman" w:eastAsia="Calibri" w:hAnsi="Times New Roman"/>
                <w:sz w:val="28"/>
                <w:szCs w:val="28"/>
                <w:lang w:eastAsia="en-US"/>
              </w:rPr>
            </w:pPr>
          </w:p>
        </w:tc>
        <w:tc>
          <w:tcPr>
            <w:tcW w:w="1535" w:type="dxa"/>
          </w:tcPr>
          <w:p w:rsidR="00596D49" w:rsidRPr="0038062B" w:rsidRDefault="00596D49" w:rsidP="00596D49">
            <w:pPr>
              <w:autoSpaceDE w:val="0"/>
              <w:autoSpaceDN w:val="0"/>
              <w:adjustRightInd w:val="0"/>
              <w:ind w:right="142"/>
              <w:contextualSpacing/>
              <w:outlineLvl w:val="0"/>
              <w:rPr>
                <w:rFonts w:ascii="Times New Roman" w:eastAsia="Calibri" w:hAnsi="Times New Roman"/>
                <w:sz w:val="28"/>
                <w:szCs w:val="28"/>
                <w:lang w:eastAsia="en-US"/>
              </w:rPr>
            </w:pPr>
          </w:p>
        </w:tc>
        <w:tc>
          <w:tcPr>
            <w:tcW w:w="1196" w:type="dxa"/>
          </w:tcPr>
          <w:p w:rsidR="00596D49" w:rsidRPr="0038062B" w:rsidRDefault="00596D49" w:rsidP="00596D49">
            <w:pPr>
              <w:autoSpaceDE w:val="0"/>
              <w:autoSpaceDN w:val="0"/>
              <w:adjustRightInd w:val="0"/>
              <w:ind w:right="142"/>
              <w:contextualSpacing/>
              <w:outlineLvl w:val="0"/>
              <w:rPr>
                <w:rFonts w:ascii="Times New Roman" w:eastAsia="Calibri" w:hAnsi="Times New Roman"/>
                <w:sz w:val="28"/>
                <w:szCs w:val="28"/>
                <w:lang w:eastAsia="en-US"/>
              </w:rPr>
            </w:pPr>
          </w:p>
        </w:tc>
        <w:tc>
          <w:tcPr>
            <w:tcW w:w="2184" w:type="dxa"/>
          </w:tcPr>
          <w:p w:rsidR="00596D49" w:rsidRPr="0038062B" w:rsidRDefault="00596D49" w:rsidP="00596D49">
            <w:pPr>
              <w:autoSpaceDE w:val="0"/>
              <w:autoSpaceDN w:val="0"/>
              <w:adjustRightInd w:val="0"/>
              <w:ind w:right="142"/>
              <w:contextualSpacing/>
              <w:outlineLvl w:val="0"/>
              <w:rPr>
                <w:rFonts w:ascii="Times New Roman" w:eastAsia="Calibri" w:hAnsi="Times New Roman"/>
                <w:sz w:val="28"/>
                <w:szCs w:val="28"/>
                <w:lang w:eastAsia="en-US"/>
              </w:rPr>
            </w:pPr>
          </w:p>
        </w:tc>
        <w:tc>
          <w:tcPr>
            <w:tcW w:w="993" w:type="dxa"/>
          </w:tcPr>
          <w:p w:rsidR="00596D49" w:rsidRPr="0038062B" w:rsidRDefault="00596D49" w:rsidP="00596D49">
            <w:pPr>
              <w:autoSpaceDE w:val="0"/>
              <w:autoSpaceDN w:val="0"/>
              <w:adjustRightInd w:val="0"/>
              <w:ind w:right="142"/>
              <w:contextualSpacing/>
              <w:outlineLvl w:val="0"/>
              <w:rPr>
                <w:rFonts w:ascii="Times New Roman" w:eastAsia="Calibri" w:hAnsi="Times New Roman"/>
                <w:sz w:val="28"/>
                <w:szCs w:val="28"/>
                <w:lang w:eastAsia="en-US"/>
              </w:rPr>
            </w:pPr>
          </w:p>
        </w:tc>
      </w:tr>
      <w:tr w:rsidR="00596D49" w:rsidRPr="0038062B" w:rsidTr="00596D49">
        <w:tc>
          <w:tcPr>
            <w:tcW w:w="736" w:type="dxa"/>
          </w:tcPr>
          <w:p w:rsidR="00596D49" w:rsidRPr="0038062B" w:rsidRDefault="00596D49" w:rsidP="00596D49">
            <w:pPr>
              <w:autoSpaceDE w:val="0"/>
              <w:autoSpaceDN w:val="0"/>
              <w:adjustRightInd w:val="0"/>
              <w:ind w:right="142"/>
              <w:contextualSpacing/>
              <w:outlineLvl w:val="0"/>
              <w:rPr>
                <w:rFonts w:ascii="Times New Roman" w:eastAsia="Calibri" w:hAnsi="Times New Roman"/>
                <w:sz w:val="28"/>
                <w:szCs w:val="28"/>
                <w:lang w:eastAsia="en-US"/>
              </w:rPr>
            </w:pPr>
          </w:p>
        </w:tc>
        <w:tc>
          <w:tcPr>
            <w:tcW w:w="2197" w:type="dxa"/>
          </w:tcPr>
          <w:p w:rsidR="00596D49" w:rsidRPr="0038062B" w:rsidRDefault="00596D49" w:rsidP="00596D49">
            <w:pPr>
              <w:autoSpaceDE w:val="0"/>
              <w:autoSpaceDN w:val="0"/>
              <w:adjustRightInd w:val="0"/>
              <w:ind w:right="142"/>
              <w:contextualSpacing/>
              <w:outlineLvl w:val="0"/>
              <w:rPr>
                <w:rFonts w:ascii="Times New Roman" w:eastAsia="Calibri" w:hAnsi="Times New Roman"/>
                <w:sz w:val="28"/>
                <w:szCs w:val="28"/>
                <w:lang w:eastAsia="en-US"/>
              </w:rPr>
            </w:pPr>
          </w:p>
        </w:tc>
        <w:tc>
          <w:tcPr>
            <w:tcW w:w="1224" w:type="dxa"/>
          </w:tcPr>
          <w:p w:rsidR="00596D49" w:rsidRPr="0038062B" w:rsidRDefault="00596D49" w:rsidP="00596D49">
            <w:pPr>
              <w:autoSpaceDE w:val="0"/>
              <w:autoSpaceDN w:val="0"/>
              <w:adjustRightInd w:val="0"/>
              <w:ind w:right="142"/>
              <w:contextualSpacing/>
              <w:outlineLvl w:val="0"/>
              <w:rPr>
                <w:rFonts w:ascii="Times New Roman" w:eastAsia="Calibri" w:hAnsi="Times New Roman"/>
                <w:sz w:val="28"/>
                <w:szCs w:val="28"/>
                <w:lang w:eastAsia="en-US"/>
              </w:rPr>
            </w:pPr>
          </w:p>
        </w:tc>
        <w:tc>
          <w:tcPr>
            <w:tcW w:w="1535" w:type="dxa"/>
          </w:tcPr>
          <w:p w:rsidR="00596D49" w:rsidRPr="0038062B" w:rsidRDefault="00596D49" w:rsidP="00596D49">
            <w:pPr>
              <w:autoSpaceDE w:val="0"/>
              <w:autoSpaceDN w:val="0"/>
              <w:adjustRightInd w:val="0"/>
              <w:ind w:right="142"/>
              <w:contextualSpacing/>
              <w:outlineLvl w:val="0"/>
              <w:rPr>
                <w:rFonts w:ascii="Times New Roman" w:eastAsia="Calibri" w:hAnsi="Times New Roman"/>
                <w:sz w:val="28"/>
                <w:szCs w:val="28"/>
                <w:lang w:eastAsia="en-US"/>
              </w:rPr>
            </w:pPr>
          </w:p>
        </w:tc>
        <w:tc>
          <w:tcPr>
            <w:tcW w:w="1196" w:type="dxa"/>
          </w:tcPr>
          <w:p w:rsidR="00596D49" w:rsidRPr="0038062B" w:rsidRDefault="00596D49" w:rsidP="00596D49">
            <w:pPr>
              <w:autoSpaceDE w:val="0"/>
              <w:autoSpaceDN w:val="0"/>
              <w:adjustRightInd w:val="0"/>
              <w:ind w:right="142"/>
              <w:contextualSpacing/>
              <w:outlineLvl w:val="0"/>
              <w:rPr>
                <w:rFonts w:ascii="Times New Roman" w:eastAsia="Calibri" w:hAnsi="Times New Roman"/>
                <w:sz w:val="28"/>
                <w:szCs w:val="28"/>
                <w:lang w:eastAsia="en-US"/>
              </w:rPr>
            </w:pPr>
          </w:p>
        </w:tc>
        <w:tc>
          <w:tcPr>
            <w:tcW w:w="2184" w:type="dxa"/>
          </w:tcPr>
          <w:p w:rsidR="00596D49" w:rsidRPr="0038062B" w:rsidRDefault="00596D49" w:rsidP="00596D49">
            <w:pPr>
              <w:autoSpaceDE w:val="0"/>
              <w:autoSpaceDN w:val="0"/>
              <w:adjustRightInd w:val="0"/>
              <w:ind w:right="142"/>
              <w:contextualSpacing/>
              <w:outlineLvl w:val="0"/>
              <w:rPr>
                <w:rFonts w:ascii="Times New Roman" w:eastAsia="Calibri" w:hAnsi="Times New Roman"/>
                <w:sz w:val="28"/>
                <w:szCs w:val="28"/>
                <w:lang w:eastAsia="en-US"/>
              </w:rPr>
            </w:pPr>
          </w:p>
        </w:tc>
        <w:tc>
          <w:tcPr>
            <w:tcW w:w="993" w:type="dxa"/>
          </w:tcPr>
          <w:p w:rsidR="00596D49" w:rsidRPr="0038062B" w:rsidRDefault="00596D49" w:rsidP="00596D49">
            <w:pPr>
              <w:autoSpaceDE w:val="0"/>
              <w:autoSpaceDN w:val="0"/>
              <w:adjustRightInd w:val="0"/>
              <w:ind w:right="142"/>
              <w:contextualSpacing/>
              <w:outlineLvl w:val="0"/>
              <w:rPr>
                <w:rFonts w:ascii="Times New Roman" w:eastAsia="Calibri" w:hAnsi="Times New Roman"/>
                <w:sz w:val="28"/>
                <w:szCs w:val="28"/>
                <w:lang w:eastAsia="en-US"/>
              </w:rPr>
            </w:pPr>
          </w:p>
        </w:tc>
      </w:tr>
    </w:tbl>
    <w:p w:rsidR="00596D49" w:rsidRPr="0038062B" w:rsidRDefault="00596D49" w:rsidP="00596D49">
      <w:pPr>
        <w:autoSpaceDE w:val="0"/>
        <w:autoSpaceDN w:val="0"/>
        <w:adjustRightInd w:val="0"/>
        <w:ind w:right="142"/>
        <w:contextualSpacing/>
        <w:outlineLvl w:val="0"/>
        <w:rPr>
          <w:rFonts w:ascii="Times New Roman" w:eastAsia="Calibri" w:hAnsi="Times New Roman"/>
          <w:sz w:val="28"/>
          <w:szCs w:val="28"/>
          <w:lang w:eastAsia="en-US"/>
        </w:rPr>
      </w:pPr>
    </w:p>
    <w:p w:rsidR="00596D49" w:rsidRPr="0038062B" w:rsidRDefault="00596D49" w:rsidP="00596D49">
      <w:pPr>
        <w:autoSpaceDE w:val="0"/>
        <w:autoSpaceDN w:val="0"/>
        <w:adjustRightInd w:val="0"/>
        <w:ind w:right="142"/>
        <w:contextualSpacing/>
        <w:jc w:val="center"/>
        <w:outlineLvl w:val="0"/>
        <w:rPr>
          <w:rFonts w:ascii="Times New Roman" w:eastAsia="Calibri" w:hAnsi="Times New Roman"/>
          <w:sz w:val="28"/>
          <w:szCs w:val="28"/>
          <w:lang w:eastAsia="en-US"/>
        </w:rPr>
      </w:pPr>
    </w:p>
    <w:p w:rsidR="00DB01C2" w:rsidRPr="0038062B" w:rsidRDefault="00DB01C2" w:rsidP="005C371F">
      <w:pPr>
        <w:jc w:val="both"/>
        <w:rPr>
          <w:rFonts w:ascii="Times New Roman" w:hAnsi="Times New Roman"/>
          <w:sz w:val="28"/>
          <w:szCs w:val="28"/>
        </w:rPr>
      </w:pPr>
    </w:p>
    <w:p w:rsidR="00B65BD5" w:rsidRPr="0038062B" w:rsidRDefault="00B65BD5" w:rsidP="005C371F">
      <w:pPr>
        <w:jc w:val="both"/>
        <w:rPr>
          <w:rFonts w:ascii="Times New Roman" w:hAnsi="Times New Roman"/>
          <w:sz w:val="28"/>
          <w:szCs w:val="28"/>
        </w:rPr>
      </w:pPr>
    </w:p>
    <w:p w:rsidR="00B65BD5" w:rsidRPr="0038062B" w:rsidRDefault="00B65BD5" w:rsidP="005C371F">
      <w:pPr>
        <w:jc w:val="both"/>
        <w:rPr>
          <w:rFonts w:ascii="Times New Roman" w:hAnsi="Times New Roman"/>
          <w:sz w:val="28"/>
          <w:szCs w:val="28"/>
        </w:rPr>
      </w:pPr>
    </w:p>
    <w:p w:rsidR="00B65BD5" w:rsidRPr="0038062B" w:rsidRDefault="00B65BD5" w:rsidP="005C371F">
      <w:pPr>
        <w:jc w:val="both"/>
        <w:rPr>
          <w:rFonts w:ascii="Times New Roman" w:hAnsi="Times New Roman"/>
          <w:sz w:val="28"/>
          <w:szCs w:val="28"/>
        </w:rPr>
      </w:pPr>
    </w:p>
    <w:p w:rsidR="00B65BD5" w:rsidRPr="0038062B" w:rsidRDefault="00B65BD5" w:rsidP="005C371F">
      <w:pPr>
        <w:jc w:val="both"/>
        <w:rPr>
          <w:rFonts w:ascii="Times New Roman" w:hAnsi="Times New Roman"/>
          <w:sz w:val="28"/>
          <w:szCs w:val="28"/>
        </w:rPr>
      </w:pPr>
    </w:p>
    <w:p w:rsidR="00B65BD5" w:rsidRPr="0038062B" w:rsidRDefault="00B65BD5" w:rsidP="00B65BD5">
      <w:pPr>
        <w:contextualSpacing/>
        <w:rPr>
          <w:rFonts w:ascii="Times New Roman" w:hAnsi="Times New Roman"/>
          <w:sz w:val="28"/>
          <w:szCs w:val="28"/>
        </w:rPr>
      </w:pPr>
    </w:p>
    <w:sectPr w:rsidR="00B65BD5" w:rsidRPr="0038062B" w:rsidSect="00F335E2">
      <w:pgSz w:w="11906" w:h="16838"/>
      <w:pgMar w:top="1134" w:right="1134" w:bottom="1134" w:left="1985"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0F7FCE"/>
    <w:multiLevelType w:val="hybridMultilevel"/>
    <w:tmpl w:val="CF1A9D08"/>
    <w:lvl w:ilvl="0" w:tplc="B4B4E1E0">
      <w:start w:val="1"/>
      <w:numFmt w:val="decimal"/>
      <w:lvlText w:val="%1."/>
      <w:lvlJc w:val="left"/>
      <w:pPr>
        <w:tabs>
          <w:tab w:val="num" w:pos="1698"/>
        </w:tabs>
        <w:ind w:left="1698" w:hanging="99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
    <w:nsid w:val="2CD81EE6"/>
    <w:multiLevelType w:val="multilevel"/>
    <w:tmpl w:val="3FF85F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2E8D1440"/>
    <w:multiLevelType w:val="hybridMultilevel"/>
    <w:tmpl w:val="F8CE8D4A"/>
    <w:lvl w:ilvl="0" w:tplc="C164921E">
      <w:start w:val="1"/>
      <w:numFmt w:val="decimal"/>
      <w:lvlText w:val="%1."/>
      <w:lvlJc w:val="left"/>
      <w:pPr>
        <w:tabs>
          <w:tab w:val="num" w:pos="2346"/>
        </w:tabs>
        <w:ind w:left="2346"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EE71203"/>
    <w:multiLevelType w:val="hybridMultilevel"/>
    <w:tmpl w:val="C9E87E34"/>
    <w:lvl w:ilvl="0" w:tplc="8716D388">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4">
    <w:nsid w:val="3B492357"/>
    <w:multiLevelType w:val="multilevel"/>
    <w:tmpl w:val="EF36A4DC"/>
    <w:lvl w:ilvl="0">
      <w:start w:val="1"/>
      <w:numFmt w:val="decimal"/>
      <w:lvlText w:val="%1."/>
      <w:lvlJc w:val="left"/>
      <w:pPr>
        <w:tabs>
          <w:tab w:val="num" w:pos="1068"/>
        </w:tabs>
        <w:ind w:left="1068" w:hanging="360"/>
      </w:pPr>
      <w:rPr>
        <w:rFonts w:hint="default"/>
      </w:rPr>
    </w:lvl>
    <w:lvl w:ilvl="1">
      <w:start w:val="6"/>
      <w:numFmt w:val="decimal"/>
      <w:isLgl/>
      <w:lvlText w:val="%1.%2."/>
      <w:lvlJc w:val="left"/>
      <w:pPr>
        <w:tabs>
          <w:tab w:val="num" w:pos="1743"/>
        </w:tabs>
        <w:ind w:left="1743" w:hanging="915"/>
      </w:pPr>
      <w:rPr>
        <w:rFonts w:hint="default"/>
      </w:rPr>
    </w:lvl>
    <w:lvl w:ilvl="2">
      <w:start w:val="4"/>
      <w:numFmt w:val="decimal"/>
      <w:isLgl/>
      <w:lvlText w:val="%1.%2.%3."/>
      <w:lvlJc w:val="left"/>
      <w:pPr>
        <w:tabs>
          <w:tab w:val="num" w:pos="1863"/>
        </w:tabs>
        <w:ind w:left="1863" w:hanging="915"/>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268"/>
        </w:tabs>
        <w:ind w:left="2268" w:hanging="1080"/>
      </w:pPr>
      <w:rPr>
        <w:rFonts w:hint="default"/>
      </w:rPr>
    </w:lvl>
    <w:lvl w:ilvl="5">
      <w:start w:val="1"/>
      <w:numFmt w:val="decimal"/>
      <w:isLgl/>
      <w:lvlText w:val="%1.%2.%3.%4.%5.%6."/>
      <w:lvlJc w:val="left"/>
      <w:pPr>
        <w:tabs>
          <w:tab w:val="num" w:pos="2748"/>
        </w:tabs>
        <w:ind w:left="2748" w:hanging="1440"/>
      </w:pPr>
      <w:rPr>
        <w:rFonts w:hint="default"/>
      </w:rPr>
    </w:lvl>
    <w:lvl w:ilvl="6">
      <w:start w:val="1"/>
      <w:numFmt w:val="decimal"/>
      <w:isLgl/>
      <w:lvlText w:val="%1.%2.%3.%4.%5.%6.%7."/>
      <w:lvlJc w:val="left"/>
      <w:pPr>
        <w:tabs>
          <w:tab w:val="num" w:pos="3228"/>
        </w:tabs>
        <w:ind w:left="3228" w:hanging="1800"/>
      </w:pPr>
      <w:rPr>
        <w:rFonts w:hint="default"/>
      </w:rPr>
    </w:lvl>
    <w:lvl w:ilvl="7">
      <w:start w:val="1"/>
      <w:numFmt w:val="decimal"/>
      <w:isLgl/>
      <w:lvlText w:val="%1.%2.%3.%4.%5.%6.%7.%8."/>
      <w:lvlJc w:val="left"/>
      <w:pPr>
        <w:tabs>
          <w:tab w:val="num" w:pos="3348"/>
        </w:tabs>
        <w:ind w:left="3348" w:hanging="1800"/>
      </w:pPr>
      <w:rPr>
        <w:rFonts w:hint="default"/>
      </w:rPr>
    </w:lvl>
    <w:lvl w:ilvl="8">
      <w:start w:val="1"/>
      <w:numFmt w:val="decimal"/>
      <w:isLgl/>
      <w:lvlText w:val="%1.%2.%3.%4.%5.%6.%7.%8.%9."/>
      <w:lvlJc w:val="left"/>
      <w:pPr>
        <w:tabs>
          <w:tab w:val="num" w:pos="3828"/>
        </w:tabs>
        <w:ind w:left="3828" w:hanging="2160"/>
      </w:pPr>
      <w:rPr>
        <w:rFonts w:hint="default"/>
      </w:rPr>
    </w:lvl>
  </w:abstractNum>
  <w:abstractNum w:abstractNumId="5">
    <w:nsid w:val="3C30402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67B26F73"/>
    <w:multiLevelType w:val="hybridMultilevel"/>
    <w:tmpl w:val="4236A714"/>
    <w:lvl w:ilvl="0" w:tplc="2618D3F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78232902"/>
    <w:multiLevelType w:val="hybridMultilevel"/>
    <w:tmpl w:val="64A0AE28"/>
    <w:lvl w:ilvl="0" w:tplc="C164921E">
      <w:start w:val="1"/>
      <w:numFmt w:val="decimal"/>
      <w:lvlText w:val="%1."/>
      <w:lvlJc w:val="left"/>
      <w:pPr>
        <w:tabs>
          <w:tab w:val="num" w:pos="2346"/>
        </w:tabs>
        <w:ind w:left="2346" w:hanging="360"/>
      </w:pPr>
      <w:rPr>
        <w:rFonts w:ascii="Times New Roman" w:eastAsia="Times New Roman" w:hAnsi="Times New Roman" w:cs="Times New Roman"/>
      </w:rPr>
    </w:lvl>
    <w:lvl w:ilvl="1" w:tplc="04190019" w:tentative="1">
      <w:start w:val="1"/>
      <w:numFmt w:val="lowerLetter"/>
      <w:lvlText w:val="%2."/>
      <w:lvlJc w:val="left"/>
      <w:pPr>
        <w:tabs>
          <w:tab w:val="num" w:pos="3066"/>
        </w:tabs>
        <w:ind w:left="3066" w:hanging="360"/>
      </w:pPr>
    </w:lvl>
    <w:lvl w:ilvl="2" w:tplc="0419001B" w:tentative="1">
      <w:start w:val="1"/>
      <w:numFmt w:val="lowerRoman"/>
      <w:lvlText w:val="%3."/>
      <w:lvlJc w:val="right"/>
      <w:pPr>
        <w:tabs>
          <w:tab w:val="num" w:pos="3786"/>
        </w:tabs>
        <w:ind w:left="3786" w:hanging="180"/>
      </w:pPr>
    </w:lvl>
    <w:lvl w:ilvl="3" w:tplc="0419000F" w:tentative="1">
      <w:start w:val="1"/>
      <w:numFmt w:val="decimal"/>
      <w:lvlText w:val="%4."/>
      <w:lvlJc w:val="left"/>
      <w:pPr>
        <w:tabs>
          <w:tab w:val="num" w:pos="4506"/>
        </w:tabs>
        <w:ind w:left="4506" w:hanging="360"/>
      </w:pPr>
    </w:lvl>
    <w:lvl w:ilvl="4" w:tplc="04190019" w:tentative="1">
      <w:start w:val="1"/>
      <w:numFmt w:val="lowerLetter"/>
      <w:lvlText w:val="%5."/>
      <w:lvlJc w:val="left"/>
      <w:pPr>
        <w:tabs>
          <w:tab w:val="num" w:pos="5226"/>
        </w:tabs>
        <w:ind w:left="5226" w:hanging="360"/>
      </w:pPr>
    </w:lvl>
    <w:lvl w:ilvl="5" w:tplc="0419001B" w:tentative="1">
      <w:start w:val="1"/>
      <w:numFmt w:val="lowerRoman"/>
      <w:lvlText w:val="%6."/>
      <w:lvlJc w:val="right"/>
      <w:pPr>
        <w:tabs>
          <w:tab w:val="num" w:pos="5946"/>
        </w:tabs>
        <w:ind w:left="5946" w:hanging="180"/>
      </w:pPr>
    </w:lvl>
    <w:lvl w:ilvl="6" w:tplc="0419000F" w:tentative="1">
      <w:start w:val="1"/>
      <w:numFmt w:val="decimal"/>
      <w:lvlText w:val="%7."/>
      <w:lvlJc w:val="left"/>
      <w:pPr>
        <w:tabs>
          <w:tab w:val="num" w:pos="6666"/>
        </w:tabs>
        <w:ind w:left="6666" w:hanging="360"/>
      </w:pPr>
    </w:lvl>
    <w:lvl w:ilvl="7" w:tplc="04190019" w:tentative="1">
      <w:start w:val="1"/>
      <w:numFmt w:val="lowerLetter"/>
      <w:lvlText w:val="%8."/>
      <w:lvlJc w:val="left"/>
      <w:pPr>
        <w:tabs>
          <w:tab w:val="num" w:pos="7386"/>
        </w:tabs>
        <w:ind w:left="7386" w:hanging="360"/>
      </w:pPr>
    </w:lvl>
    <w:lvl w:ilvl="8" w:tplc="0419001B" w:tentative="1">
      <w:start w:val="1"/>
      <w:numFmt w:val="lowerRoman"/>
      <w:lvlText w:val="%9."/>
      <w:lvlJc w:val="right"/>
      <w:pPr>
        <w:tabs>
          <w:tab w:val="num" w:pos="8106"/>
        </w:tabs>
        <w:ind w:left="8106" w:hanging="180"/>
      </w:pPr>
    </w:lvl>
  </w:abstractNum>
  <w:abstractNum w:abstractNumId="8">
    <w:nsid w:val="7DC847D9"/>
    <w:multiLevelType w:val="hybridMultilevel"/>
    <w:tmpl w:val="829AE068"/>
    <w:lvl w:ilvl="0" w:tplc="5B4846B2">
      <w:start w:val="2"/>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7"/>
  </w:num>
  <w:num w:numId="2">
    <w:abstractNumId w:val="2"/>
  </w:num>
  <w:num w:numId="3">
    <w:abstractNumId w:val="6"/>
  </w:num>
  <w:num w:numId="4">
    <w:abstractNumId w:val="0"/>
  </w:num>
  <w:num w:numId="5">
    <w:abstractNumId w:val="4"/>
  </w:num>
  <w:num w:numId="6">
    <w:abstractNumId w:val="1"/>
  </w:num>
  <w:num w:numId="7">
    <w:abstractNumId w:val="3"/>
  </w:num>
  <w:num w:numId="8">
    <w:abstractNumId w:val="5"/>
  </w:num>
  <w:num w:numId="9">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characterSpacingControl w:val="doNotCompress"/>
  <w:savePreviewPicture/>
  <w:compat/>
  <w:rsids>
    <w:rsidRoot w:val="002471C6"/>
    <w:rsid w:val="00000CC0"/>
    <w:rsid w:val="000139FB"/>
    <w:rsid w:val="0001659F"/>
    <w:rsid w:val="00023AE7"/>
    <w:rsid w:val="00026695"/>
    <w:rsid w:val="00030B1A"/>
    <w:rsid w:val="00037FC6"/>
    <w:rsid w:val="00043BCF"/>
    <w:rsid w:val="00051779"/>
    <w:rsid w:val="00052EAD"/>
    <w:rsid w:val="00053BB5"/>
    <w:rsid w:val="000544EF"/>
    <w:rsid w:val="0006720B"/>
    <w:rsid w:val="00067677"/>
    <w:rsid w:val="000703F9"/>
    <w:rsid w:val="0007180B"/>
    <w:rsid w:val="000766B9"/>
    <w:rsid w:val="00077F72"/>
    <w:rsid w:val="00080A1E"/>
    <w:rsid w:val="00085723"/>
    <w:rsid w:val="00085FD4"/>
    <w:rsid w:val="000909BC"/>
    <w:rsid w:val="00091385"/>
    <w:rsid w:val="000A3A07"/>
    <w:rsid w:val="000B1BF7"/>
    <w:rsid w:val="000B589E"/>
    <w:rsid w:val="000B792D"/>
    <w:rsid w:val="000C280F"/>
    <w:rsid w:val="000C3A6A"/>
    <w:rsid w:val="000C4EA2"/>
    <w:rsid w:val="000D0957"/>
    <w:rsid w:val="000D61BC"/>
    <w:rsid w:val="000E69FC"/>
    <w:rsid w:val="000F0046"/>
    <w:rsid w:val="000F6A4A"/>
    <w:rsid w:val="000F72B8"/>
    <w:rsid w:val="000F73D3"/>
    <w:rsid w:val="00107858"/>
    <w:rsid w:val="001104E2"/>
    <w:rsid w:val="001139CE"/>
    <w:rsid w:val="00116B68"/>
    <w:rsid w:val="001228D3"/>
    <w:rsid w:val="001263B0"/>
    <w:rsid w:val="0012740C"/>
    <w:rsid w:val="00127B41"/>
    <w:rsid w:val="0013689F"/>
    <w:rsid w:val="00136D46"/>
    <w:rsid w:val="00137E2B"/>
    <w:rsid w:val="00140D0B"/>
    <w:rsid w:val="00142D9D"/>
    <w:rsid w:val="001466F2"/>
    <w:rsid w:val="00151132"/>
    <w:rsid w:val="0016222C"/>
    <w:rsid w:val="0016398E"/>
    <w:rsid w:val="00174941"/>
    <w:rsid w:val="00175015"/>
    <w:rsid w:val="00180897"/>
    <w:rsid w:val="00183AA9"/>
    <w:rsid w:val="00185640"/>
    <w:rsid w:val="001A0606"/>
    <w:rsid w:val="001A0E0D"/>
    <w:rsid w:val="001A51EA"/>
    <w:rsid w:val="001B3587"/>
    <w:rsid w:val="001C1B0C"/>
    <w:rsid w:val="001C7CD6"/>
    <w:rsid w:val="001D0FD9"/>
    <w:rsid w:val="001F0B76"/>
    <w:rsid w:val="002028D6"/>
    <w:rsid w:val="00205408"/>
    <w:rsid w:val="00221ACF"/>
    <w:rsid w:val="00222561"/>
    <w:rsid w:val="002303E7"/>
    <w:rsid w:val="00232641"/>
    <w:rsid w:val="00243037"/>
    <w:rsid w:val="002471C6"/>
    <w:rsid w:val="00253491"/>
    <w:rsid w:val="00265C42"/>
    <w:rsid w:val="00267756"/>
    <w:rsid w:val="00273D2D"/>
    <w:rsid w:val="00274436"/>
    <w:rsid w:val="00274C1A"/>
    <w:rsid w:val="00281EFD"/>
    <w:rsid w:val="002A3541"/>
    <w:rsid w:val="002B7CA3"/>
    <w:rsid w:val="002D3937"/>
    <w:rsid w:val="002D5F6A"/>
    <w:rsid w:val="002E42B9"/>
    <w:rsid w:val="002F0DEA"/>
    <w:rsid w:val="002F151D"/>
    <w:rsid w:val="00300371"/>
    <w:rsid w:val="0031119E"/>
    <w:rsid w:val="00315258"/>
    <w:rsid w:val="00315D33"/>
    <w:rsid w:val="00320ECA"/>
    <w:rsid w:val="00336390"/>
    <w:rsid w:val="00340388"/>
    <w:rsid w:val="00343029"/>
    <w:rsid w:val="00351374"/>
    <w:rsid w:val="00352700"/>
    <w:rsid w:val="00355C14"/>
    <w:rsid w:val="0038062B"/>
    <w:rsid w:val="003A285C"/>
    <w:rsid w:val="003A48F9"/>
    <w:rsid w:val="003B0747"/>
    <w:rsid w:val="003B10B2"/>
    <w:rsid w:val="003B1504"/>
    <w:rsid w:val="003C4BCC"/>
    <w:rsid w:val="003C61C5"/>
    <w:rsid w:val="003D3986"/>
    <w:rsid w:val="003E10B8"/>
    <w:rsid w:val="003E23B5"/>
    <w:rsid w:val="003E4C6D"/>
    <w:rsid w:val="003E769D"/>
    <w:rsid w:val="003F0868"/>
    <w:rsid w:val="003F2957"/>
    <w:rsid w:val="003F4FF5"/>
    <w:rsid w:val="003F792E"/>
    <w:rsid w:val="00403A2D"/>
    <w:rsid w:val="00404910"/>
    <w:rsid w:val="004212E1"/>
    <w:rsid w:val="0042230E"/>
    <w:rsid w:val="00423BE3"/>
    <w:rsid w:val="00426558"/>
    <w:rsid w:val="00430616"/>
    <w:rsid w:val="004353FB"/>
    <w:rsid w:val="0044155E"/>
    <w:rsid w:val="00442A0A"/>
    <w:rsid w:val="004634A3"/>
    <w:rsid w:val="00473BE7"/>
    <w:rsid w:val="00474E6C"/>
    <w:rsid w:val="004861EC"/>
    <w:rsid w:val="004A7E94"/>
    <w:rsid w:val="004B7EBA"/>
    <w:rsid w:val="004D7387"/>
    <w:rsid w:val="004E0708"/>
    <w:rsid w:val="004E2279"/>
    <w:rsid w:val="004E4FEC"/>
    <w:rsid w:val="004E6683"/>
    <w:rsid w:val="004E6CED"/>
    <w:rsid w:val="004F605B"/>
    <w:rsid w:val="005179F8"/>
    <w:rsid w:val="0052673D"/>
    <w:rsid w:val="0053102B"/>
    <w:rsid w:val="00532D24"/>
    <w:rsid w:val="005336D9"/>
    <w:rsid w:val="0053722F"/>
    <w:rsid w:val="005404B4"/>
    <w:rsid w:val="00540B80"/>
    <w:rsid w:val="00542502"/>
    <w:rsid w:val="00542C27"/>
    <w:rsid w:val="00552481"/>
    <w:rsid w:val="0055554E"/>
    <w:rsid w:val="005635A5"/>
    <w:rsid w:val="005669A3"/>
    <w:rsid w:val="00572BD2"/>
    <w:rsid w:val="00573560"/>
    <w:rsid w:val="00584A2A"/>
    <w:rsid w:val="00587A25"/>
    <w:rsid w:val="00596D49"/>
    <w:rsid w:val="005A34E2"/>
    <w:rsid w:val="005B54A9"/>
    <w:rsid w:val="005B7DB4"/>
    <w:rsid w:val="005C15A7"/>
    <w:rsid w:val="005C1F9C"/>
    <w:rsid w:val="005C225D"/>
    <w:rsid w:val="005C371F"/>
    <w:rsid w:val="005E222D"/>
    <w:rsid w:val="005E268A"/>
    <w:rsid w:val="005E2E5B"/>
    <w:rsid w:val="005E7A8A"/>
    <w:rsid w:val="005F23E3"/>
    <w:rsid w:val="005F3DF9"/>
    <w:rsid w:val="005F5959"/>
    <w:rsid w:val="006014D0"/>
    <w:rsid w:val="00614B73"/>
    <w:rsid w:val="00623363"/>
    <w:rsid w:val="00630B6F"/>
    <w:rsid w:val="00631D79"/>
    <w:rsid w:val="0063268F"/>
    <w:rsid w:val="00640D3A"/>
    <w:rsid w:val="006447FE"/>
    <w:rsid w:val="00650169"/>
    <w:rsid w:val="006572E7"/>
    <w:rsid w:val="00657FA1"/>
    <w:rsid w:val="0067508E"/>
    <w:rsid w:val="006A79D0"/>
    <w:rsid w:val="006B01DD"/>
    <w:rsid w:val="006C503D"/>
    <w:rsid w:val="006D0292"/>
    <w:rsid w:val="006D681B"/>
    <w:rsid w:val="006E460B"/>
    <w:rsid w:val="006E59A5"/>
    <w:rsid w:val="006F7D59"/>
    <w:rsid w:val="00700244"/>
    <w:rsid w:val="00714DBA"/>
    <w:rsid w:val="0072658A"/>
    <w:rsid w:val="00730E70"/>
    <w:rsid w:val="007310C8"/>
    <w:rsid w:val="007314AA"/>
    <w:rsid w:val="00732533"/>
    <w:rsid w:val="00745780"/>
    <w:rsid w:val="0074769F"/>
    <w:rsid w:val="007579F2"/>
    <w:rsid w:val="00760067"/>
    <w:rsid w:val="0076297C"/>
    <w:rsid w:val="007634D2"/>
    <w:rsid w:val="007971A6"/>
    <w:rsid w:val="007A0461"/>
    <w:rsid w:val="007A2CAB"/>
    <w:rsid w:val="007A384B"/>
    <w:rsid w:val="007C1D03"/>
    <w:rsid w:val="007C34DB"/>
    <w:rsid w:val="007D771F"/>
    <w:rsid w:val="007E7240"/>
    <w:rsid w:val="007F1D2F"/>
    <w:rsid w:val="007F2069"/>
    <w:rsid w:val="007F280C"/>
    <w:rsid w:val="00800659"/>
    <w:rsid w:val="00802172"/>
    <w:rsid w:val="008025F9"/>
    <w:rsid w:val="00802D2D"/>
    <w:rsid w:val="00812CAC"/>
    <w:rsid w:val="008173DE"/>
    <w:rsid w:val="00821090"/>
    <w:rsid w:val="0082189D"/>
    <w:rsid w:val="0083476B"/>
    <w:rsid w:val="0085157E"/>
    <w:rsid w:val="00870736"/>
    <w:rsid w:val="00873FB9"/>
    <w:rsid w:val="008747B4"/>
    <w:rsid w:val="008834BA"/>
    <w:rsid w:val="00884AD2"/>
    <w:rsid w:val="008A3697"/>
    <w:rsid w:val="008B4156"/>
    <w:rsid w:val="008C0949"/>
    <w:rsid w:val="008C11E0"/>
    <w:rsid w:val="008D3912"/>
    <w:rsid w:val="008E02AB"/>
    <w:rsid w:val="008F7CDC"/>
    <w:rsid w:val="00904001"/>
    <w:rsid w:val="00906E79"/>
    <w:rsid w:val="00907383"/>
    <w:rsid w:val="009135DD"/>
    <w:rsid w:val="0091744D"/>
    <w:rsid w:val="00936C02"/>
    <w:rsid w:val="00940985"/>
    <w:rsid w:val="00961356"/>
    <w:rsid w:val="00961833"/>
    <w:rsid w:val="00961A83"/>
    <w:rsid w:val="00971BF7"/>
    <w:rsid w:val="00977262"/>
    <w:rsid w:val="00987CC3"/>
    <w:rsid w:val="00993A3D"/>
    <w:rsid w:val="009A2166"/>
    <w:rsid w:val="009A4E9C"/>
    <w:rsid w:val="009B09C8"/>
    <w:rsid w:val="009C19F5"/>
    <w:rsid w:val="009C7C2E"/>
    <w:rsid w:val="009D4AE3"/>
    <w:rsid w:val="009D7A43"/>
    <w:rsid w:val="009E61EE"/>
    <w:rsid w:val="009E7C99"/>
    <w:rsid w:val="00A12451"/>
    <w:rsid w:val="00A37DF8"/>
    <w:rsid w:val="00A402D1"/>
    <w:rsid w:val="00A435BD"/>
    <w:rsid w:val="00A439E0"/>
    <w:rsid w:val="00A54D43"/>
    <w:rsid w:val="00A740BD"/>
    <w:rsid w:val="00A7410B"/>
    <w:rsid w:val="00A84D68"/>
    <w:rsid w:val="00A872F7"/>
    <w:rsid w:val="00A9290B"/>
    <w:rsid w:val="00A94852"/>
    <w:rsid w:val="00AA05D6"/>
    <w:rsid w:val="00AA1CAE"/>
    <w:rsid w:val="00AA7399"/>
    <w:rsid w:val="00AB5982"/>
    <w:rsid w:val="00AB6F94"/>
    <w:rsid w:val="00AC0FA7"/>
    <w:rsid w:val="00AC4F42"/>
    <w:rsid w:val="00AD58E4"/>
    <w:rsid w:val="00AF0608"/>
    <w:rsid w:val="00AF0B56"/>
    <w:rsid w:val="00B14695"/>
    <w:rsid w:val="00B15214"/>
    <w:rsid w:val="00B23F11"/>
    <w:rsid w:val="00B326FB"/>
    <w:rsid w:val="00B36458"/>
    <w:rsid w:val="00B56E28"/>
    <w:rsid w:val="00B611B6"/>
    <w:rsid w:val="00B65BD5"/>
    <w:rsid w:val="00B709D8"/>
    <w:rsid w:val="00B758E6"/>
    <w:rsid w:val="00B819FE"/>
    <w:rsid w:val="00BA3F85"/>
    <w:rsid w:val="00BB3E9B"/>
    <w:rsid w:val="00BC38EB"/>
    <w:rsid w:val="00BC4780"/>
    <w:rsid w:val="00BC5BBB"/>
    <w:rsid w:val="00BD37CB"/>
    <w:rsid w:val="00BE4D17"/>
    <w:rsid w:val="00BE6686"/>
    <w:rsid w:val="00BF2A21"/>
    <w:rsid w:val="00BF6525"/>
    <w:rsid w:val="00C02B52"/>
    <w:rsid w:val="00C02E67"/>
    <w:rsid w:val="00C035A3"/>
    <w:rsid w:val="00C04214"/>
    <w:rsid w:val="00C06FDA"/>
    <w:rsid w:val="00C10F91"/>
    <w:rsid w:val="00C145F2"/>
    <w:rsid w:val="00C235BF"/>
    <w:rsid w:val="00C25235"/>
    <w:rsid w:val="00C25618"/>
    <w:rsid w:val="00C3241B"/>
    <w:rsid w:val="00C332D6"/>
    <w:rsid w:val="00C40869"/>
    <w:rsid w:val="00C41DE9"/>
    <w:rsid w:val="00C455D5"/>
    <w:rsid w:val="00C45F98"/>
    <w:rsid w:val="00C472A6"/>
    <w:rsid w:val="00C55652"/>
    <w:rsid w:val="00C60142"/>
    <w:rsid w:val="00C601EE"/>
    <w:rsid w:val="00C66F16"/>
    <w:rsid w:val="00C761B1"/>
    <w:rsid w:val="00C8204E"/>
    <w:rsid w:val="00C845B0"/>
    <w:rsid w:val="00CA70B7"/>
    <w:rsid w:val="00CB2C98"/>
    <w:rsid w:val="00CC0748"/>
    <w:rsid w:val="00CC5865"/>
    <w:rsid w:val="00CD08E7"/>
    <w:rsid w:val="00CD3DD3"/>
    <w:rsid w:val="00CE267D"/>
    <w:rsid w:val="00CE3C9E"/>
    <w:rsid w:val="00CE4BD4"/>
    <w:rsid w:val="00CF5585"/>
    <w:rsid w:val="00CF59F3"/>
    <w:rsid w:val="00D0452E"/>
    <w:rsid w:val="00D10AEB"/>
    <w:rsid w:val="00D136B1"/>
    <w:rsid w:val="00D16B29"/>
    <w:rsid w:val="00D267A8"/>
    <w:rsid w:val="00D30476"/>
    <w:rsid w:val="00D36362"/>
    <w:rsid w:val="00D61E0C"/>
    <w:rsid w:val="00D649CD"/>
    <w:rsid w:val="00D65776"/>
    <w:rsid w:val="00D71B2B"/>
    <w:rsid w:val="00D729CE"/>
    <w:rsid w:val="00D8022B"/>
    <w:rsid w:val="00D86713"/>
    <w:rsid w:val="00D93828"/>
    <w:rsid w:val="00D971C4"/>
    <w:rsid w:val="00DA2FB9"/>
    <w:rsid w:val="00DA42C7"/>
    <w:rsid w:val="00DB01C2"/>
    <w:rsid w:val="00DB2771"/>
    <w:rsid w:val="00DB75FB"/>
    <w:rsid w:val="00DC43EA"/>
    <w:rsid w:val="00DC475A"/>
    <w:rsid w:val="00DC765E"/>
    <w:rsid w:val="00DD416A"/>
    <w:rsid w:val="00DD71DB"/>
    <w:rsid w:val="00DE0579"/>
    <w:rsid w:val="00DF73D9"/>
    <w:rsid w:val="00E071CC"/>
    <w:rsid w:val="00E16A43"/>
    <w:rsid w:val="00E177D4"/>
    <w:rsid w:val="00E20935"/>
    <w:rsid w:val="00E2516E"/>
    <w:rsid w:val="00E269E6"/>
    <w:rsid w:val="00E30C49"/>
    <w:rsid w:val="00E37C22"/>
    <w:rsid w:val="00E4083C"/>
    <w:rsid w:val="00E471D2"/>
    <w:rsid w:val="00E50A74"/>
    <w:rsid w:val="00E51DEA"/>
    <w:rsid w:val="00E558A3"/>
    <w:rsid w:val="00E572CD"/>
    <w:rsid w:val="00E60CFA"/>
    <w:rsid w:val="00E67D19"/>
    <w:rsid w:val="00E71203"/>
    <w:rsid w:val="00E82490"/>
    <w:rsid w:val="00E831E2"/>
    <w:rsid w:val="00E9607A"/>
    <w:rsid w:val="00EA3BA0"/>
    <w:rsid w:val="00EA7778"/>
    <w:rsid w:val="00EC1BAE"/>
    <w:rsid w:val="00EC5AFD"/>
    <w:rsid w:val="00EC79D7"/>
    <w:rsid w:val="00EE45C1"/>
    <w:rsid w:val="00EF1272"/>
    <w:rsid w:val="00EF41B5"/>
    <w:rsid w:val="00F10103"/>
    <w:rsid w:val="00F1583B"/>
    <w:rsid w:val="00F158A9"/>
    <w:rsid w:val="00F236E6"/>
    <w:rsid w:val="00F237ED"/>
    <w:rsid w:val="00F335E2"/>
    <w:rsid w:val="00F36B0D"/>
    <w:rsid w:val="00F37CAF"/>
    <w:rsid w:val="00F46F16"/>
    <w:rsid w:val="00F537C7"/>
    <w:rsid w:val="00F57FA1"/>
    <w:rsid w:val="00F62649"/>
    <w:rsid w:val="00F7689C"/>
    <w:rsid w:val="00F76A8F"/>
    <w:rsid w:val="00F972BF"/>
    <w:rsid w:val="00F9767C"/>
    <w:rsid w:val="00F97F64"/>
    <w:rsid w:val="00FA3368"/>
    <w:rsid w:val="00FA6FA8"/>
    <w:rsid w:val="00FA7A20"/>
    <w:rsid w:val="00FB6155"/>
    <w:rsid w:val="00FB7727"/>
    <w:rsid w:val="00FC0BBC"/>
    <w:rsid w:val="00FC37DC"/>
    <w:rsid w:val="00FC4438"/>
    <w:rsid w:val="00FD069C"/>
    <w:rsid w:val="00FD6223"/>
    <w:rsid w:val="00FD7D98"/>
    <w:rsid w:val="00FE57AF"/>
    <w:rsid w:val="00FE6FCC"/>
    <w:rsid w:val="00FF1B79"/>
    <w:rsid w:val="00FF2C0D"/>
    <w:rsid w:val="00FF4B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471C6"/>
    <w:rPr>
      <w:rFonts w:ascii="Times New Roman CYR" w:hAnsi="Times New Roman CYR"/>
    </w:rPr>
  </w:style>
  <w:style w:type="paragraph" w:styleId="1">
    <w:name w:val="heading 1"/>
    <w:basedOn w:val="a"/>
    <w:next w:val="a"/>
    <w:link w:val="10"/>
    <w:qFormat/>
    <w:rsid w:val="0001659F"/>
    <w:pPr>
      <w:keepNext/>
      <w:jc w:val="center"/>
      <w:outlineLvl w:val="0"/>
    </w:pPr>
    <w:rPr>
      <w:rFonts w:ascii="Times New Roman" w:hAnsi="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rsid w:val="002471C6"/>
    <w:pPr>
      <w:jc w:val="center"/>
    </w:pPr>
    <w:rPr>
      <w:sz w:val="24"/>
    </w:rPr>
  </w:style>
  <w:style w:type="table" w:styleId="a3">
    <w:name w:val="Table Grid"/>
    <w:basedOn w:val="a1"/>
    <w:uiPriority w:val="39"/>
    <w:rsid w:val="002471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rsid w:val="00936C02"/>
    <w:pPr>
      <w:spacing w:after="120"/>
    </w:pPr>
  </w:style>
  <w:style w:type="paragraph" w:styleId="a5">
    <w:name w:val="Balloon Text"/>
    <w:basedOn w:val="a"/>
    <w:semiHidden/>
    <w:rsid w:val="00221ACF"/>
    <w:rPr>
      <w:rFonts w:ascii="Tahoma" w:hAnsi="Tahoma" w:cs="Tahoma"/>
      <w:sz w:val="16"/>
      <w:szCs w:val="16"/>
    </w:rPr>
  </w:style>
  <w:style w:type="paragraph" w:styleId="a6">
    <w:name w:val="List Paragraph"/>
    <w:basedOn w:val="a"/>
    <w:uiPriority w:val="34"/>
    <w:qFormat/>
    <w:rsid w:val="008E02AB"/>
    <w:pPr>
      <w:spacing w:after="200" w:line="276" w:lineRule="auto"/>
      <w:ind w:left="720"/>
      <w:contextualSpacing/>
    </w:pPr>
    <w:rPr>
      <w:rFonts w:ascii="Calibri" w:eastAsia="Calibri" w:hAnsi="Calibri"/>
      <w:sz w:val="22"/>
      <w:szCs w:val="22"/>
      <w:lang w:eastAsia="en-US"/>
    </w:rPr>
  </w:style>
  <w:style w:type="character" w:customStyle="1" w:styleId="10">
    <w:name w:val="Заголовок 1 Знак"/>
    <w:link w:val="1"/>
    <w:rsid w:val="0001659F"/>
    <w:rPr>
      <w:b/>
      <w:bCs/>
      <w:sz w:val="24"/>
      <w:szCs w:val="24"/>
    </w:rPr>
  </w:style>
  <w:style w:type="paragraph" w:customStyle="1" w:styleId="ConsPlusTitle">
    <w:name w:val="ConsPlusTitle"/>
    <w:link w:val="ConsPlusTitle0"/>
    <w:rsid w:val="0001659F"/>
    <w:pPr>
      <w:widowControl w:val="0"/>
      <w:autoSpaceDE w:val="0"/>
      <w:autoSpaceDN w:val="0"/>
      <w:adjustRightInd w:val="0"/>
    </w:pPr>
    <w:rPr>
      <w:rFonts w:ascii="Arial" w:hAnsi="Arial" w:cs="Arial"/>
      <w:b/>
      <w:bCs/>
    </w:rPr>
  </w:style>
  <w:style w:type="paragraph" w:customStyle="1" w:styleId="11">
    <w:name w:val="Обычный1"/>
    <w:rsid w:val="0063268F"/>
    <w:rPr>
      <w:sz w:val="28"/>
    </w:rPr>
  </w:style>
  <w:style w:type="character" w:customStyle="1" w:styleId="ConsPlusTitle0">
    <w:name w:val="ConsPlusTitle Знак"/>
    <w:link w:val="ConsPlusTitle"/>
    <w:rsid w:val="005B54A9"/>
    <w:rPr>
      <w:rFonts w:ascii="Arial" w:hAnsi="Arial" w:cs="Arial"/>
      <w:b/>
      <w:bCs/>
      <w:lang w:val="ru-RU" w:eastAsia="ru-RU" w:bidi="ar-SA"/>
    </w:rPr>
  </w:style>
  <w:style w:type="paragraph" w:styleId="a7">
    <w:name w:val="Normal (Web)"/>
    <w:basedOn w:val="a"/>
    <w:uiPriority w:val="99"/>
    <w:unhideWhenUsed/>
    <w:rsid w:val="00DB01C2"/>
    <w:pPr>
      <w:spacing w:before="100" w:beforeAutospacing="1" w:after="100" w:afterAutospacing="1"/>
    </w:pPr>
    <w:rPr>
      <w:rFonts w:ascii="Times New Roman" w:hAnsi="Times New Roman"/>
      <w:sz w:val="24"/>
      <w:szCs w:val="24"/>
    </w:rPr>
  </w:style>
  <w:style w:type="table" w:customStyle="1" w:styleId="12">
    <w:name w:val="Сетка таблицы1"/>
    <w:basedOn w:val="a1"/>
    <w:next w:val="a3"/>
    <w:uiPriority w:val="59"/>
    <w:rsid w:val="00596D49"/>
    <w:rPr>
      <w:rFonts w:ascii="Calibri" w:eastAsia="Calibri" w:hAnsi="Calibri"/>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unhideWhenUsed/>
    <w:rsid w:val="00D36362"/>
    <w:rPr>
      <w:color w:val="0000FF" w:themeColor="hyperlink"/>
      <w:u w:val="single"/>
    </w:rPr>
  </w:style>
  <w:style w:type="paragraph" w:customStyle="1" w:styleId="ConsPlusNormal">
    <w:name w:val="ConsPlusNormal"/>
    <w:rsid w:val="00D36362"/>
    <w:pPr>
      <w:widowControl w:val="0"/>
      <w:autoSpaceDE w:val="0"/>
      <w:autoSpaceDN w:val="0"/>
    </w:pPr>
    <w:rPr>
      <w:rFonts w:ascii="Calibri" w:hAnsi="Calibri" w:cs="Calibri"/>
      <w:sz w:val="22"/>
    </w:rPr>
  </w:style>
</w:styles>
</file>

<file path=word/webSettings.xml><?xml version="1.0" encoding="utf-8"?>
<w:webSettings xmlns:r="http://schemas.openxmlformats.org/officeDocument/2006/relationships" xmlns:w="http://schemas.openxmlformats.org/wordprocessingml/2006/main">
  <w:divs>
    <w:div w:id="180436259">
      <w:bodyDiv w:val="1"/>
      <w:marLeft w:val="0"/>
      <w:marRight w:val="0"/>
      <w:marTop w:val="0"/>
      <w:marBottom w:val="0"/>
      <w:divBdr>
        <w:top w:val="none" w:sz="0" w:space="0" w:color="auto"/>
        <w:left w:val="none" w:sz="0" w:space="0" w:color="auto"/>
        <w:bottom w:val="none" w:sz="0" w:space="0" w:color="auto"/>
        <w:right w:val="none" w:sz="0" w:space="0" w:color="auto"/>
      </w:divBdr>
    </w:div>
    <w:div w:id="384183939">
      <w:bodyDiv w:val="1"/>
      <w:marLeft w:val="0"/>
      <w:marRight w:val="0"/>
      <w:marTop w:val="0"/>
      <w:marBottom w:val="0"/>
      <w:divBdr>
        <w:top w:val="none" w:sz="0" w:space="0" w:color="auto"/>
        <w:left w:val="none" w:sz="0" w:space="0" w:color="auto"/>
        <w:bottom w:val="none" w:sz="0" w:space="0" w:color="auto"/>
        <w:right w:val="none" w:sz="0" w:space="0" w:color="auto"/>
      </w:divBdr>
    </w:div>
    <w:div w:id="492769012">
      <w:bodyDiv w:val="1"/>
      <w:marLeft w:val="0"/>
      <w:marRight w:val="0"/>
      <w:marTop w:val="0"/>
      <w:marBottom w:val="0"/>
      <w:divBdr>
        <w:top w:val="none" w:sz="0" w:space="0" w:color="auto"/>
        <w:left w:val="none" w:sz="0" w:space="0" w:color="auto"/>
        <w:bottom w:val="none" w:sz="0" w:space="0" w:color="auto"/>
        <w:right w:val="none" w:sz="0" w:space="0" w:color="auto"/>
      </w:divBdr>
    </w:div>
    <w:div w:id="634063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11</Pages>
  <Words>3018</Words>
  <Characters>17206</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Образец</vt:lpstr>
    </vt:vector>
  </TitlesOfParts>
  <Company>NONE</Company>
  <LinksUpToDate>false</LinksUpToDate>
  <CharactersWithSpaces>20184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dc:title>
  <dc:creator>USER</dc:creator>
  <cp:lastModifiedBy>simahkevich</cp:lastModifiedBy>
  <cp:revision>5</cp:revision>
  <cp:lastPrinted>2024-12-11T07:25:00Z</cp:lastPrinted>
  <dcterms:created xsi:type="dcterms:W3CDTF">2024-12-25T03:03:00Z</dcterms:created>
  <dcterms:modified xsi:type="dcterms:W3CDTF">2024-12-25T06:26:00Z</dcterms:modified>
</cp:coreProperties>
</file>