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AA" w:rsidRPr="001633AA" w:rsidRDefault="001633AA" w:rsidP="00B038E6">
      <w:pPr>
        <w:jc w:val="center"/>
        <w:rPr>
          <w:sz w:val="28"/>
          <w:szCs w:val="28"/>
        </w:rPr>
      </w:pPr>
      <w:r w:rsidRPr="001633AA">
        <w:rPr>
          <w:sz w:val="28"/>
          <w:szCs w:val="28"/>
        </w:rPr>
        <w:t>РОССИЙСКАЯ ФЕДЕРАЦИЯ</w:t>
      </w:r>
    </w:p>
    <w:p w:rsidR="001633AA" w:rsidRPr="001633AA" w:rsidRDefault="001633AA" w:rsidP="00B038E6">
      <w:pPr>
        <w:jc w:val="center"/>
        <w:rPr>
          <w:sz w:val="28"/>
          <w:szCs w:val="28"/>
        </w:rPr>
      </w:pPr>
      <w:r w:rsidRPr="001633AA">
        <w:rPr>
          <w:sz w:val="28"/>
          <w:szCs w:val="28"/>
        </w:rPr>
        <w:t>АДМИНИСТРАЦИЯ ИЛАНСКОГО РАЙОНА</w:t>
      </w:r>
    </w:p>
    <w:p w:rsidR="001633AA" w:rsidRPr="001633AA" w:rsidRDefault="001633AA" w:rsidP="00B038E6">
      <w:pPr>
        <w:jc w:val="center"/>
        <w:rPr>
          <w:sz w:val="28"/>
          <w:szCs w:val="28"/>
        </w:rPr>
      </w:pPr>
      <w:r w:rsidRPr="001633AA">
        <w:rPr>
          <w:sz w:val="28"/>
          <w:szCs w:val="28"/>
        </w:rPr>
        <w:t>КРАСНОЯРСКОГО КРАЯ</w:t>
      </w:r>
    </w:p>
    <w:p w:rsidR="0044190C" w:rsidRDefault="0044190C" w:rsidP="00B038E6">
      <w:pPr>
        <w:jc w:val="center"/>
        <w:rPr>
          <w:sz w:val="28"/>
          <w:szCs w:val="28"/>
        </w:rPr>
      </w:pPr>
    </w:p>
    <w:p w:rsidR="001633AA" w:rsidRPr="001633AA" w:rsidRDefault="001633AA" w:rsidP="00B038E6">
      <w:pPr>
        <w:jc w:val="center"/>
        <w:rPr>
          <w:b/>
          <w:sz w:val="32"/>
          <w:szCs w:val="32"/>
        </w:rPr>
      </w:pPr>
      <w:r w:rsidRPr="001633AA">
        <w:rPr>
          <w:b/>
          <w:sz w:val="32"/>
          <w:szCs w:val="32"/>
        </w:rPr>
        <w:t xml:space="preserve">ПОСТАНОВЛЕНИЕ </w:t>
      </w:r>
    </w:p>
    <w:p w:rsidR="001633AA" w:rsidRPr="00E35FD6" w:rsidRDefault="001633AA" w:rsidP="00B038E6"/>
    <w:p w:rsidR="00FC51C2" w:rsidRPr="00AD683A" w:rsidRDefault="005E16A8" w:rsidP="00B038E6">
      <w:pPr>
        <w:tabs>
          <w:tab w:val="left" w:pos="3071"/>
          <w:tab w:val="left" w:pos="6170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5966F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C51C2">
        <w:rPr>
          <w:sz w:val="28"/>
          <w:szCs w:val="28"/>
        </w:rPr>
        <w:t>.20</w:t>
      </w:r>
      <w:r w:rsidR="00E04345">
        <w:rPr>
          <w:sz w:val="28"/>
          <w:szCs w:val="28"/>
        </w:rPr>
        <w:t>24</w:t>
      </w:r>
      <w:r w:rsidR="00FC51C2" w:rsidRPr="00AD683A">
        <w:rPr>
          <w:sz w:val="28"/>
          <w:szCs w:val="28"/>
        </w:rPr>
        <w:tab/>
      </w:r>
      <w:r w:rsidR="00FC51C2">
        <w:rPr>
          <w:sz w:val="28"/>
          <w:szCs w:val="28"/>
        </w:rPr>
        <w:t xml:space="preserve">     г. Иланский </w:t>
      </w:r>
      <w:r w:rsidR="00FC51C2" w:rsidRPr="00AD683A">
        <w:rPr>
          <w:sz w:val="28"/>
          <w:szCs w:val="28"/>
        </w:rPr>
        <w:tab/>
      </w:r>
      <w:r w:rsidR="00FC51C2">
        <w:rPr>
          <w:sz w:val="28"/>
          <w:szCs w:val="28"/>
        </w:rPr>
        <w:t xml:space="preserve">             </w:t>
      </w:r>
      <w:r w:rsidR="0094419B">
        <w:rPr>
          <w:sz w:val="28"/>
          <w:szCs w:val="28"/>
        </w:rPr>
        <w:t xml:space="preserve">      </w:t>
      </w:r>
      <w:r w:rsidR="00FC51C2">
        <w:rPr>
          <w:sz w:val="28"/>
          <w:szCs w:val="28"/>
        </w:rPr>
        <w:t xml:space="preserve">  №</w:t>
      </w:r>
      <w:r w:rsidR="0094419B">
        <w:rPr>
          <w:sz w:val="28"/>
          <w:szCs w:val="28"/>
        </w:rPr>
        <w:t xml:space="preserve"> </w:t>
      </w:r>
      <w:r>
        <w:rPr>
          <w:sz w:val="28"/>
          <w:szCs w:val="28"/>
        </w:rPr>
        <w:t>649</w:t>
      </w:r>
      <w:r w:rsidR="00040DF3">
        <w:rPr>
          <w:sz w:val="28"/>
          <w:szCs w:val="28"/>
        </w:rPr>
        <w:t xml:space="preserve"> </w:t>
      </w:r>
      <w:r w:rsidR="00FC51C2">
        <w:rPr>
          <w:sz w:val="28"/>
          <w:szCs w:val="28"/>
        </w:rPr>
        <w:t>-</w:t>
      </w:r>
      <w:proofErr w:type="spellStart"/>
      <w:r w:rsidR="00FC51C2">
        <w:rPr>
          <w:sz w:val="28"/>
          <w:szCs w:val="28"/>
        </w:rPr>
        <w:t>п</w:t>
      </w:r>
      <w:proofErr w:type="spellEnd"/>
    </w:p>
    <w:p w:rsidR="00FC51C2" w:rsidRPr="00AD683A" w:rsidRDefault="00FC51C2" w:rsidP="00B038E6">
      <w:pPr>
        <w:tabs>
          <w:tab w:val="left" w:pos="3071"/>
          <w:tab w:val="left" w:pos="6170"/>
        </w:tabs>
        <w:ind w:left="108"/>
        <w:rPr>
          <w:sz w:val="28"/>
          <w:szCs w:val="28"/>
        </w:rPr>
      </w:pPr>
      <w:r w:rsidRPr="00AD683A">
        <w:rPr>
          <w:sz w:val="28"/>
          <w:szCs w:val="28"/>
        </w:rPr>
        <w:tab/>
      </w:r>
      <w:r w:rsidRPr="00AD683A">
        <w:rPr>
          <w:sz w:val="28"/>
          <w:szCs w:val="28"/>
        </w:rPr>
        <w:tab/>
      </w:r>
    </w:p>
    <w:p w:rsidR="001633AA" w:rsidRDefault="006F6FB2" w:rsidP="000C68DE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Иланского района Красноярского края от 15.03.2019 № 95-п «Об утверждении Порядка организации работы с обращениями </w:t>
      </w:r>
      <w:r w:rsidR="00102169">
        <w:rPr>
          <w:sz w:val="28"/>
        </w:rPr>
        <w:t>граждан в</w:t>
      </w:r>
      <w:r>
        <w:rPr>
          <w:sz w:val="28"/>
        </w:rPr>
        <w:t xml:space="preserve"> Администрации Иланского района Красноярского края»</w:t>
      </w:r>
      <w:r w:rsidR="00040DF3">
        <w:rPr>
          <w:sz w:val="28"/>
        </w:rPr>
        <w:t xml:space="preserve"> (в редакции от 19.04.2024 № 257</w:t>
      </w:r>
      <w:r w:rsidR="00E04345">
        <w:rPr>
          <w:sz w:val="28"/>
        </w:rPr>
        <w:t>-п)</w:t>
      </w:r>
      <w:r>
        <w:rPr>
          <w:sz w:val="28"/>
        </w:rPr>
        <w:t xml:space="preserve"> </w:t>
      </w:r>
    </w:p>
    <w:p w:rsidR="006F6FB2" w:rsidRDefault="006F6FB2" w:rsidP="00B038E6">
      <w:pPr>
        <w:ind w:left="108" w:firstLine="709"/>
        <w:jc w:val="both"/>
        <w:rPr>
          <w:sz w:val="28"/>
        </w:rPr>
      </w:pPr>
    </w:p>
    <w:p w:rsidR="001633AA" w:rsidRPr="00E02847" w:rsidRDefault="001633AA" w:rsidP="00B038E6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</w:t>
      </w:r>
      <w:r w:rsidR="00E04345">
        <w:rPr>
          <w:sz w:val="28"/>
        </w:rPr>
        <w:t xml:space="preserve"> 04.08.2023 № 480-ФЗ</w:t>
      </w:r>
      <w:r w:rsidR="00E40904">
        <w:rPr>
          <w:sz w:val="28"/>
        </w:rPr>
        <w:t xml:space="preserve"> «О внесении изменений в Федеральный закон «О порядке рассмотрения обращений граждан Российской Федерации»,</w:t>
      </w:r>
      <w:r w:rsidR="00E04345">
        <w:rPr>
          <w:sz w:val="28"/>
        </w:rPr>
        <w:t xml:space="preserve"> Федеральный закон </w:t>
      </w:r>
      <w:r>
        <w:rPr>
          <w:sz w:val="28"/>
        </w:rPr>
        <w:t xml:space="preserve">02.05.2006 № 59-ФЗ «О порядке рассмотрения обращений граждан Российской Федерации», на основании ст. </w:t>
      </w:r>
      <w:r w:rsidRPr="00390DC5">
        <w:rPr>
          <w:sz w:val="28"/>
        </w:rPr>
        <w:t>34</w:t>
      </w:r>
      <w:r w:rsidRPr="000E1215">
        <w:rPr>
          <w:color w:val="FF0000"/>
          <w:sz w:val="28"/>
        </w:rPr>
        <w:t xml:space="preserve"> </w:t>
      </w:r>
      <w:r>
        <w:rPr>
          <w:sz w:val="28"/>
        </w:rPr>
        <w:t xml:space="preserve">Устава Иланского района Красноярского края, </w:t>
      </w:r>
      <w:r w:rsidRPr="00E02847">
        <w:rPr>
          <w:sz w:val="28"/>
        </w:rPr>
        <w:t>ПОСТАНОВЛЯЮ:</w:t>
      </w:r>
    </w:p>
    <w:p w:rsidR="001633AA" w:rsidRDefault="001633AA" w:rsidP="00B038E6">
      <w:pPr>
        <w:ind w:firstLine="709"/>
        <w:jc w:val="both"/>
        <w:rPr>
          <w:sz w:val="28"/>
        </w:rPr>
      </w:pPr>
    </w:p>
    <w:p w:rsidR="001633AA" w:rsidRDefault="001633AA" w:rsidP="00B038E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F6FB2">
        <w:rPr>
          <w:sz w:val="28"/>
        </w:rPr>
        <w:t xml:space="preserve">Внести в постановление Администрации Иланского района Красноярского края от 15.03.2019 № 95-п «Об утверждении Порядка организации работы с обращениями </w:t>
      </w:r>
      <w:r w:rsidR="00102169">
        <w:rPr>
          <w:sz w:val="28"/>
        </w:rPr>
        <w:t>граждан в</w:t>
      </w:r>
      <w:r w:rsidR="006F6FB2">
        <w:rPr>
          <w:sz w:val="28"/>
        </w:rPr>
        <w:t xml:space="preserve"> Администрации Иланского района Красноярского края» следующие изменения и дополнения:</w:t>
      </w:r>
    </w:p>
    <w:p w:rsidR="00DE31FD" w:rsidRDefault="00DE31FD" w:rsidP="00B038E6">
      <w:pPr>
        <w:ind w:firstLine="709"/>
        <w:jc w:val="both"/>
        <w:rPr>
          <w:sz w:val="28"/>
        </w:rPr>
      </w:pPr>
      <w:r>
        <w:rPr>
          <w:sz w:val="28"/>
        </w:rPr>
        <w:t>в приложении:</w:t>
      </w:r>
    </w:p>
    <w:p w:rsidR="006F6FB2" w:rsidRDefault="00040DF3" w:rsidP="00B038E6">
      <w:pPr>
        <w:ind w:firstLine="709"/>
        <w:jc w:val="both"/>
        <w:rPr>
          <w:sz w:val="28"/>
        </w:rPr>
      </w:pPr>
      <w:r>
        <w:rPr>
          <w:sz w:val="28"/>
        </w:rPr>
        <w:t>пункт 2</w:t>
      </w:r>
      <w:r w:rsidR="006F6FB2">
        <w:rPr>
          <w:sz w:val="28"/>
        </w:rPr>
        <w:t>.</w:t>
      </w:r>
      <w:r>
        <w:rPr>
          <w:sz w:val="28"/>
        </w:rPr>
        <w:t>3</w:t>
      </w:r>
      <w:r w:rsidR="006F6FB2">
        <w:rPr>
          <w:sz w:val="28"/>
        </w:rPr>
        <w:t xml:space="preserve"> </w:t>
      </w:r>
      <w:r w:rsidR="00FA24A5">
        <w:rPr>
          <w:sz w:val="28"/>
        </w:rPr>
        <w:t>изложить в следующей редакции:</w:t>
      </w:r>
    </w:p>
    <w:p w:rsidR="00040DF3" w:rsidRDefault="00FA24A5" w:rsidP="00040DF3">
      <w:pPr>
        <w:ind w:firstLine="684"/>
        <w:jc w:val="both"/>
      </w:pPr>
      <w:r>
        <w:rPr>
          <w:sz w:val="28"/>
        </w:rPr>
        <w:t>«</w:t>
      </w:r>
      <w:r w:rsidR="00040DF3" w:rsidRPr="005E2E48">
        <w:rPr>
          <w:sz w:val="28"/>
          <w:szCs w:val="32"/>
        </w:rPr>
        <w:t>2.3.</w:t>
      </w:r>
      <w:r w:rsidR="00040DF3">
        <w:rPr>
          <w:sz w:val="28"/>
          <w:szCs w:val="32"/>
        </w:rPr>
        <w:t xml:space="preserve"> Сроки регистрации и рассмотрения обращений:</w:t>
      </w:r>
    </w:p>
    <w:p w:rsidR="00040DF3" w:rsidRDefault="00040DF3" w:rsidP="00040DF3">
      <w:pPr>
        <w:ind w:firstLine="684"/>
        <w:jc w:val="both"/>
      </w:pPr>
      <w:r>
        <w:rPr>
          <w:sz w:val="28"/>
          <w:szCs w:val="32"/>
        </w:rPr>
        <w:t xml:space="preserve">- обращения граждан, поступившие в письменной форме, в форме электронного документа, подлежат регистрации в течение </w:t>
      </w:r>
      <w:r>
        <w:rPr>
          <w:b/>
          <w:sz w:val="28"/>
          <w:szCs w:val="32"/>
        </w:rPr>
        <w:t>3 дней</w:t>
      </w:r>
      <w:r>
        <w:rPr>
          <w:sz w:val="28"/>
          <w:szCs w:val="32"/>
        </w:rPr>
        <w:t xml:space="preserve"> с момента их поступления в Администрацию Иланского района; </w:t>
      </w:r>
    </w:p>
    <w:p w:rsidR="00040DF3" w:rsidRDefault="00040DF3" w:rsidP="00040DF3">
      <w:pPr>
        <w:ind w:firstLine="684"/>
        <w:jc w:val="both"/>
      </w:pPr>
      <w:r>
        <w:rPr>
          <w:sz w:val="28"/>
          <w:szCs w:val="32"/>
        </w:rPr>
        <w:t xml:space="preserve">- срок рассмотрения обращений граждан – </w:t>
      </w:r>
      <w:r>
        <w:rPr>
          <w:b/>
          <w:sz w:val="28"/>
          <w:szCs w:val="32"/>
        </w:rPr>
        <w:t>30 дней</w:t>
      </w:r>
      <w:r>
        <w:rPr>
          <w:sz w:val="28"/>
          <w:szCs w:val="32"/>
        </w:rPr>
        <w:t xml:space="preserve"> со дня регистрации обращения в Администрации Иланского района;</w:t>
      </w:r>
    </w:p>
    <w:p w:rsidR="00040DF3" w:rsidRDefault="00040DF3" w:rsidP="00040DF3">
      <w:pPr>
        <w:ind w:firstLine="684"/>
        <w:jc w:val="both"/>
      </w:pPr>
      <w:r>
        <w:rPr>
          <w:sz w:val="28"/>
          <w:szCs w:val="32"/>
        </w:rPr>
        <w:t xml:space="preserve">- в исключительных случаях, а также в случае направления запроса о предоставлении необходимых для рассмотрения обращения документов и материалов в государственные органы, органы местного самоуправления и иным должностным лицам, должностное лицо Администрации Иланского района, либо уполномоченное на то лицо, вправе продлить срок рассмотрения обращения не более чем </w:t>
      </w:r>
      <w:r>
        <w:rPr>
          <w:b/>
          <w:sz w:val="28"/>
          <w:szCs w:val="32"/>
        </w:rPr>
        <w:t>на 30 дней</w:t>
      </w:r>
      <w:r>
        <w:rPr>
          <w:sz w:val="28"/>
          <w:szCs w:val="32"/>
        </w:rPr>
        <w:t>;</w:t>
      </w:r>
    </w:p>
    <w:p w:rsidR="00040DF3" w:rsidRDefault="00040DF3" w:rsidP="00040DF3">
      <w:pPr>
        <w:ind w:firstLine="684"/>
        <w:jc w:val="both"/>
      </w:pPr>
      <w:r>
        <w:rPr>
          <w:sz w:val="28"/>
          <w:szCs w:val="32"/>
        </w:rPr>
        <w:t xml:space="preserve">- обращение, содержащее вопросы, решение которых не входит в компетенцию Администрации Иланского района, направляется в течение </w:t>
      </w:r>
      <w:r>
        <w:rPr>
          <w:b/>
          <w:sz w:val="28"/>
          <w:szCs w:val="32"/>
        </w:rPr>
        <w:t>7 дней</w:t>
      </w:r>
      <w:r>
        <w:rPr>
          <w:sz w:val="28"/>
          <w:szCs w:val="32"/>
        </w:rPr>
        <w:t xml:space="preserve">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</w:t>
      </w:r>
      <w:r>
        <w:rPr>
          <w:sz w:val="28"/>
          <w:szCs w:val="32"/>
        </w:rPr>
        <w:lastRenderedPageBreak/>
        <w:t>уведомлением гражданина, направившего обращение, о переадресации обращения;</w:t>
      </w:r>
    </w:p>
    <w:p w:rsidR="001106E9" w:rsidRPr="000E282D" w:rsidRDefault="00040DF3" w:rsidP="001106E9">
      <w:pPr>
        <w:shd w:val="clear" w:color="auto" w:fill="FFFFFF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sz w:val="28"/>
          <w:szCs w:val="32"/>
        </w:rPr>
        <w:t xml:space="preserve">- </w:t>
      </w:r>
      <w:r w:rsidR="001106E9">
        <w:rPr>
          <w:rFonts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1106E9" w:rsidRPr="000E282D">
        <w:rPr>
          <w:rFonts w:cs="Times New Roman"/>
          <w:color w:val="000000" w:themeColor="text1"/>
          <w:sz w:val="28"/>
          <w:szCs w:val="28"/>
          <w:shd w:val="clear" w:color="auto" w:fill="FFFFFF"/>
        </w:rPr>
        <w:t>исьменное обращение, содержащее информацию о фактах возможных нарушений </w:t>
      </w:r>
      <w:hyperlink r:id="rId7" w:anchor="dst100238" w:history="1">
        <w:r w:rsidR="001106E9" w:rsidRPr="000E282D">
          <w:rPr>
            <w:rStyle w:val="ad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="001106E9" w:rsidRPr="000E282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Российской Федерации в сфере миграции, направляется в течение </w:t>
      </w:r>
      <w:r w:rsidR="001106E9" w:rsidRPr="002E3A0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5 дней</w:t>
      </w:r>
      <w:r w:rsidR="001106E9" w:rsidRPr="000E282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со дня регистрации в территориальный орган фе</w:t>
      </w:r>
      <w:bookmarkStart w:id="0" w:name="_GoBack"/>
      <w:bookmarkEnd w:id="0"/>
      <w:r w:rsidR="001106E9" w:rsidRPr="000E282D">
        <w:rPr>
          <w:rFonts w:cs="Times New Roman"/>
          <w:color w:val="000000" w:themeColor="text1"/>
          <w:sz w:val="28"/>
          <w:szCs w:val="28"/>
          <w:shd w:val="clear" w:color="auto" w:fill="FFFFFF"/>
        </w:rPr>
        <w:t>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="001106E9" w:rsidRPr="000E282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случая, указанного в </w:t>
      </w:r>
      <w:hyperlink r:id="rId8" w:anchor="dst2" w:history="1">
        <w:r w:rsidR="001106E9" w:rsidRPr="000E282D">
          <w:rPr>
            <w:rStyle w:val="ad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части 4 статьи 11</w:t>
        </w:r>
      </w:hyperlink>
      <w:r w:rsidR="001106E9" w:rsidRPr="000E282D">
        <w:rPr>
          <w:rFonts w:cs="Times New Roman"/>
          <w:color w:val="000000" w:themeColor="text1"/>
          <w:sz w:val="28"/>
          <w:szCs w:val="28"/>
          <w:shd w:val="clear" w:color="auto" w:fill="FFFFFF"/>
        </w:rPr>
        <w:t> Федерального закона</w:t>
      </w:r>
      <w:r w:rsidR="001106E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06E9">
        <w:rPr>
          <w:rFonts w:cs="Times New Roman"/>
          <w:color w:val="000000" w:themeColor="text1"/>
          <w:sz w:val="28"/>
          <w:szCs w:val="28"/>
          <w:lang w:eastAsia="ru-RU"/>
        </w:rPr>
        <w:t>от 02.05.20016 № 59-ФЗ</w:t>
      </w:r>
      <w:r w:rsidR="001106E9" w:rsidRPr="000E282D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106E9">
        <w:rPr>
          <w:rFonts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040DF3" w:rsidRDefault="00040DF3" w:rsidP="00040DF3">
      <w:pPr>
        <w:ind w:firstLine="684"/>
        <w:jc w:val="both"/>
        <w:rPr>
          <w:sz w:val="28"/>
          <w:szCs w:val="32"/>
        </w:rPr>
      </w:pPr>
    </w:p>
    <w:p w:rsidR="00FA24A5" w:rsidRDefault="008508EC" w:rsidP="0044190C">
      <w:pPr>
        <w:shd w:val="clear" w:color="auto" w:fill="FFFFFF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пункт 2.4</w:t>
      </w:r>
      <w:r w:rsidR="00633D9E" w:rsidRPr="00633D9E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="00633D9E">
        <w:rPr>
          <w:rFonts w:cs="Times New Roman"/>
          <w:color w:val="000000" w:themeColor="text1"/>
          <w:sz w:val="28"/>
          <w:szCs w:val="28"/>
          <w:lang w:eastAsia="ru-RU"/>
        </w:rPr>
        <w:t>дополнить абзацем следующего содержания</w:t>
      </w:r>
      <w:r>
        <w:rPr>
          <w:sz w:val="28"/>
          <w:szCs w:val="32"/>
        </w:rPr>
        <w:t>:</w:t>
      </w:r>
    </w:p>
    <w:p w:rsidR="00CA6953" w:rsidRDefault="00CA6953" w:rsidP="00633D9E">
      <w:pPr>
        <w:ind w:firstLine="684"/>
        <w:jc w:val="both"/>
        <w:rPr>
          <w:sz w:val="28"/>
        </w:rPr>
      </w:pPr>
      <w:r>
        <w:rPr>
          <w:sz w:val="28"/>
          <w:szCs w:val="32"/>
        </w:rPr>
        <w:t>«</w:t>
      </w:r>
      <w:r>
        <w:rPr>
          <w:rFonts w:cs="Times New Roman"/>
          <w:sz w:val="28"/>
          <w:szCs w:val="32"/>
        </w:rPr>
        <w:t>Гражданин имеет возможность использовать для получения ответа адрес (уникальный идентификатор) личного кабинета на едином портале, по которым должны быть направлены ответ, уведомление о переадресации обращения</w:t>
      </w:r>
      <w:r w:rsidR="00633D9E">
        <w:rPr>
          <w:rFonts w:cs="Times New Roman"/>
          <w:sz w:val="28"/>
          <w:szCs w:val="32"/>
        </w:rPr>
        <w:t>»</w:t>
      </w:r>
      <w:r>
        <w:rPr>
          <w:rFonts w:cs="Times New Roman"/>
          <w:sz w:val="28"/>
          <w:szCs w:val="32"/>
        </w:rPr>
        <w:t>.</w:t>
      </w:r>
    </w:p>
    <w:p w:rsidR="001633AA" w:rsidRPr="00FA24A5" w:rsidRDefault="000E282D" w:rsidP="00B038E6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="001633AA" w:rsidRPr="00FA24A5">
        <w:rPr>
          <w:color w:val="000000" w:themeColor="text1"/>
          <w:sz w:val="28"/>
        </w:rPr>
        <w:t xml:space="preserve">. </w:t>
      </w:r>
      <w:proofErr w:type="gramStart"/>
      <w:r w:rsidR="001633AA" w:rsidRPr="00FA24A5">
        <w:rPr>
          <w:color w:val="000000" w:themeColor="text1"/>
          <w:sz w:val="28"/>
        </w:rPr>
        <w:t>Контроль за</w:t>
      </w:r>
      <w:proofErr w:type="gramEnd"/>
      <w:r w:rsidR="001633AA" w:rsidRPr="00FA24A5">
        <w:rPr>
          <w:color w:val="000000" w:themeColor="text1"/>
          <w:sz w:val="28"/>
        </w:rPr>
        <w:t xml:space="preserve"> </w:t>
      </w:r>
      <w:r w:rsidR="005E2E48" w:rsidRPr="00FA24A5">
        <w:rPr>
          <w:color w:val="000000" w:themeColor="text1"/>
          <w:sz w:val="28"/>
        </w:rPr>
        <w:t>ис</w:t>
      </w:r>
      <w:r w:rsidR="001633AA" w:rsidRPr="00FA24A5">
        <w:rPr>
          <w:color w:val="000000" w:themeColor="text1"/>
          <w:sz w:val="28"/>
        </w:rPr>
        <w:t xml:space="preserve">полнением настоящего постановления </w:t>
      </w:r>
      <w:r w:rsidR="00171BD0">
        <w:rPr>
          <w:color w:val="000000" w:themeColor="text1"/>
          <w:sz w:val="28"/>
        </w:rPr>
        <w:t>оставляю за собой.</w:t>
      </w:r>
    </w:p>
    <w:p w:rsidR="001633AA" w:rsidRPr="00567236" w:rsidRDefault="000E282D" w:rsidP="00B038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633AA">
        <w:rPr>
          <w:bCs/>
          <w:sz w:val="28"/>
          <w:szCs w:val="28"/>
        </w:rPr>
        <w:t>. Опубликовать постановление в районной газете «Иланские вести» и разместить на «Официальном сайте Администрации Иланского района Красноярского края» (</w:t>
      </w:r>
      <w:hyperlink r:id="rId9" w:tgtFrame="_blank" w:history="1">
        <w:r w:rsidR="00633D9E" w:rsidRPr="00633D9E">
          <w:rPr>
            <w:rStyle w:val="ad"/>
            <w:rFonts w:cs="Times New Roman"/>
            <w:sz w:val="28"/>
            <w:szCs w:val="28"/>
            <w:shd w:val="clear" w:color="auto" w:fill="FFFFFF"/>
          </w:rPr>
          <w:t>https://ilansk-adm.gosuslugi.ru/</w:t>
        </w:r>
      </w:hyperlink>
      <w:r w:rsidR="001633AA" w:rsidRPr="00633D9E">
        <w:rPr>
          <w:rFonts w:cs="Times New Roman"/>
          <w:bCs/>
          <w:sz w:val="28"/>
          <w:szCs w:val="28"/>
        </w:rPr>
        <w:t>).</w:t>
      </w:r>
    </w:p>
    <w:p w:rsidR="001633AA" w:rsidRDefault="000E282D" w:rsidP="00B038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633AA">
        <w:rPr>
          <w:bCs/>
          <w:sz w:val="28"/>
          <w:szCs w:val="28"/>
        </w:rPr>
        <w:t>. Постановление вступает в силу со дня его официального опуб</w:t>
      </w:r>
      <w:r w:rsidR="000A7133">
        <w:rPr>
          <w:bCs/>
          <w:sz w:val="28"/>
          <w:szCs w:val="28"/>
        </w:rPr>
        <w:t>л</w:t>
      </w:r>
      <w:r w:rsidR="001633AA">
        <w:rPr>
          <w:bCs/>
          <w:sz w:val="28"/>
          <w:szCs w:val="28"/>
        </w:rPr>
        <w:t xml:space="preserve">икования. </w:t>
      </w:r>
    </w:p>
    <w:p w:rsidR="001633AA" w:rsidRDefault="001633AA" w:rsidP="00B038E6">
      <w:pPr>
        <w:ind w:firstLine="709"/>
        <w:jc w:val="both"/>
        <w:rPr>
          <w:bCs/>
          <w:iCs/>
          <w:sz w:val="28"/>
          <w:szCs w:val="28"/>
        </w:rPr>
      </w:pPr>
    </w:p>
    <w:p w:rsidR="001633AA" w:rsidRDefault="001633AA" w:rsidP="00B038E6">
      <w:pPr>
        <w:ind w:firstLine="709"/>
        <w:jc w:val="both"/>
        <w:rPr>
          <w:bCs/>
          <w:iCs/>
          <w:sz w:val="28"/>
          <w:szCs w:val="28"/>
        </w:rPr>
      </w:pPr>
    </w:p>
    <w:p w:rsidR="001633AA" w:rsidRDefault="001633AA" w:rsidP="005966F6">
      <w:pPr>
        <w:jc w:val="both"/>
        <w:rPr>
          <w:sz w:val="28"/>
        </w:rPr>
      </w:pPr>
      <w:r>
        <w:rPr>
          <w:bCs/>
          <w:iCs/>
          <w:sz w:val="28"/>
          <w:szCs w:val="28"/>
        </w:rPr>
        <w:t>Глав</w:t>
      </w:r>
      <w:r w:rsidR="0090123A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 xml:space="preserve"> района                           </w:t>
      </w:r>
      <w:r w:rsidR="00D90893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          </w:t>
      </w:r>
      <w:r w:rsidR="0090123A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          </w:t>
      </w:r>
      <w:r w:rsidR="0090123A">
        <w:rPr>
          <w:bCs/>
          <w:iCs/>
          <w:sz w:val="28"/>
          <w:szCs w:val="28"/>
        </w:rPr>
        <w:t xml:space="preserve">О.А. </w:t>
      </w:r>
      <w:proofErr w:type="spellStart"/>
      <w:r w:rsidR="0090123A">
        <w:rPr>
          <w:bCs/>
          <w:iCs/>
          <w:sz w:val="28"/>
          <w:szCs w:val="28"/>
        </w:rPr>
        <w:t>Альхименко</w:t>
      </w:r>
      <w:proofErr w:type="spellEnd"/>
    </w:p>
    <w:p w:rsidR="00B038E6" w:rsidRDefault="00B038E6" w:rsidP="00B038E6">
      <w:pPr>
        <w:ind w:firstLine="709"/>
        <w:jc w:val="right"/>
        <w:rPr>
          <w:sz w:val="28"/>
          <w:szCs w:val="32"/>
        </w:rPr>
      </w:pPr>
    </w:p>
    <w:sectPr w:rsidR="00B038E6" w:rsidSect="001633AA">
      <w:footerReference w:type="default" r:id="rId10"/>
      <w:pgSz w:w="11906" w:h="16838"/>
      <w:pgMar w:top="1134" w:right="1134" w:bottom="1134" w:left="1985" w:header="0" w:footer="414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67" w:rsidRDefault="008B6367">
      <w:r>
        <w:separator/>
      </w:r>
    </w:p>
  </w:endnote>
  <w:endnote w:type="continuationSeparator" w:id="0">
    <w:p w:rsidR="008B6367" w:rsidRDefault="008B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E5" w:rsidRDefault="006B55E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67" w:rsidRDefault="008B6367">
      <w:r>
        <w:separator/>
      </w:r>
    </w:p>
  </w:footnote>
  <w:footnote w:type="continuationSeparator" w:id="0">
    <w:p w:rsidR="008B6367" w:rsidRDefault="008B6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600"/>
    <w:multiLevelType w:val="hybridMultilevel"/>
    <w:tmpl w:val="53C2A7A2"/>
    <w:lvl w:ilvl="0" w:tplc="FB0E12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B45CFA"/>
    <w:multiLevelType w:val="multilevel"/>
    <w:tmpl w:val="6298D4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546506"/>
    <w:multiLevelType w:val="multilevel"/>
    <w:tmpl w:val="7D8A8B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</w:lvl>
    <w:lvl w:ilvl="3">
      <w:start w:val="1"/>
      <w:numFmt w:val="decimal"/>
      <w:lvlText w:val="%1.%2.%3.%4."/>
      <w:lvlJc w:val="left"/>
      <w:pPr>
        <w:tabs>
          <w:tab w:val="num" w:pos="2772"/>
        </w:tabs>
        <w:ind w:left="2772" w:hanging="720"/>
      </w:p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2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55E5"/>
    <w:rsid w:val="00040DF3"/>
    <w:rsid w:val="000930CA"/>
    <w:rsid w:val="000A7133"/>
    <w:rsid w:val="000C68DE"/>
    <w:rsid w:val="000E282D"/>
    <w:rsid w:val="000F3D7E"/>
    <w:rsid w:val="00102169"/>
    <w:rsid w:val="001106E9"/>
    <w:rsid w:val="00115F7F"/>
    <w:rsid w:val="00150094"/>
    <w:rsid w:val="001633AA"/>
    <w:rsid w:val="00171BD0"/>
    <w:rsid w:val="001A1A30"/>
    <w:rsid w:val="001B1B01"/>
    <w:rsid w:val="001D6201"/>
    <w:rsid w:val="001F3361"/>
    <w:rsid w:val="00223EEB"/>
    <w:rsid w:val="00271811"/>
    <w:rsid w:val="0028114F"/>
    <w:rsid w:val="002E3A0E"/>
    <w:rsid w:val="003F1519"/>
    <w:rsid w:val="00431158"/>
    <w:rsid w:val="004316C3"/>
    <w:rsid w:val="0044190C"/>
    <w:rsid w:val="00503D69"/>
    <w:rsid w:val="00505617"/>
    <w:rsid w:val="00574386"/>
    <w:rsid w:val="005966F6"/>
    <w:rsid w:val="005C300C"/>
    <w:rsid w:val="005C38B7"/>
    <w:rsid w:val="005D2A49"/>
    <w:rsid w:val="005E16A8"/>
    <w:rsid w:val="005E2E48"/>
    <w:rsid w:val="00633D9E"/>
    <w:rsid w:val="00674302"/>
    <w:rsid w:val="006B2B49"/>
    <w:rsid w:val="006B55E5"/>
    <w:rsid w:val="006E2BE2"/>
    <w:rsid w:val="006F036E"/>
    <w:rsid w:val="006F6FB2"/>
    <w:rsid w:val="00701885"/>
    <w:rsid w:val="007379AA"/>
    <w:rsid w:val="00813636"/>
    <w:rsid w:val="00822B87"/>
    <w:rsid w:val="008508EC"/>
    <w:rsid w:val="008735C1"/>
    <w:rsid w:val="00882C7F"/>
    <w:rsid w:val="008B6367"/>
    <w:rsid w:val="008C4013"/>
    <w:rsid w:val="00901087"/>
    <w:rsid w:val="0090123A"/>
    <w:rsid w:val="0094419B"/>
    <w:rsid w:val="009A0713"/>
    <w:rsid w:val="009A2E0F"/>
    <w:rsid w:val="00A22AB4"/>
    <w:rsid w:val="00AE7CD4"/>
    <w:rsid w:val="00B038E6"/>
    <w:rsid w:val="00B06014"/>
    <w:rsid w:val="00B540F3"/>
    <w:rsid w:val="00B72117"/>
    <w:rsid w:val="00B979E0"/>
    <w:rsid w:val="00BB3C63"/>
    <w:rsid w:val="00BE69ED"/>
    <w:rsid w:val="00C164FB"/>
    <w:rsid w:val="00C4162B"/>
    <w:rsid w:val="00C51433"/>
    <w:rsid w:val="00C56CF5"/>
    <w:rsid w:val="00CA4C60"/>
    <w:rsid w:val="00CA6953"/>
    <w:rsid w:val="00CD50F8"/>
    <w:rsid w:val="00D300B8"/>
    <w:rsid w:val="00D90893"/>
    <w:rsid w:val="00DC7D87"/>
    <w:rsid w:val="00DE31FD"/>
    <w:rsid w:val="00E04345"/>
    <w:rsid w:val="00E40904"/>
    <w:rsid w:val="00E56FDE"/>
    <w:rsid w:val="00E57707"/>
    <w:rsid w:val="00F74FFA"/>
    <w:rsid w:val="00FA24A5"/>
    <w:rsid w:val="00FC51C2"/>
    <w:rsid w:val="00FE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6E"/>
    <w:rPr>
      <w:rFonts w:eastAsia="Times New Roman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F036E"/>
  </w:style>
  <w:style w:type="character" w:customStyle="1" w:styleId="WW8Num1z1">
    <w:name w:val="WW8Num1z1"/>
    <w:qFormat/>
    <w:rsid w:val="006F036E"/>
    <w:rPr>
      <w:b/>
    </w:rPr>
  </w:style>
  <w:style w:type="character" w:customStyle="1" w:styleId="FontStyle11">
    <w:name w:val="Font Style11"/>
    <w:basedOn w:val="a0"/>
    <w:qFormat/>
    <w:rsid w:val="006F036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qFormat/>
    <w:rsid w:val="006F036E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page number"/>
    <w:basedOn w:val="a0"/>
    <w:rsid w:val="006F036E"/>
  </w:style>
  <w:style w:type="paragraph" w:customStyle="1" w:styleId="Heading">
    <w:name w:val="Heading"/>
    <w:basedOn w:val="a"/>
    <w:next w:val="a4"/>
    <w:qFormat/>
    <w:rsid w:val="006F036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6F036E"/>
    <w:pPr>
      <w:spacing w:after="140" w:line="276" w:lineRule="auto"/>
    </w:pPr>
  </w:style>
  <w:style w:type="paragraph" w:styleId="a5">
    <w:name w:val="List"/>
    <w:basedOn w:val="a4"/>
    <w:rsid w:val="006F036E"/>
  </w:style>
  <w:style w:type="paragraph" w:styleId="a6">
    <w:name w:val="caption"/>
    <w:basedOn w:val="a"/>
    <w:qFormat/>
    <w:rsid w:val="006F03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F036E"/>
    <w:pPr>
      <w:suppressLineNumbers/>
    </w:pPr>
  </w:style>
  <w:style w:type="paragraph" w:customStyle="1" w:styleId="Style5">
    <w:name w:val="Style5"/>
    <w:basedOn w:val="a"/>
    <w:qFormat/>
    <w:rsid w:val="006F036E"/>
    <w:pPr>
      <w:widowControl w:val="0"/>
      <w:autoSpaceDE w:val="0"/>
      <w:spacing w:line="314" w:lineRule="exact"/>
      <w:ind w:firstLine="602"/>
      <w:jc w:val="both"/>
    </w:pPr>
    <w:rPr>
      <w:rFonts w:cs="Times New Roman"/>
      <w:sz w:val="24"/>
      <w:szCs w:val="24"/>
    </w:rPr>
  </w:style>
  <w:style w:type="paragraph" w:styleId="a7">
    <w:name w:val="No Spacing"/>
    <w:qFormat/>
    <w:rsid w:val="006F036E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Style4">
    <w:name w:val="Style4"/>
    <w:basedOn w:val="a"/>
    <w:qFormat/>
    <w:rsid w:val="006F036E"/>
    <w:pPr>
      <w:widowControl w:val="0"/>
      <w:autoSpaceDE w:val="0"/>
      <w:spacing w:line="299" w:lineRule="exac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qFormat/>
    <w:rsid w:val="006F036E"/>
    <w:pPr>
      <w:widowControl w:val="0"/>
      <w:autoSpaceDE w:val="0"/>
      <w:spacing w:line="308" w:lineRule="exact"/>
      <w:ind w:firstLine="833"/>
    </w:pPr>
    <w:rPr>
      <w:rFonts w:cs="Times New Roman"/>
      <w:sz w:val="24"/>
      <w:szCs w:val="24"/>
    </w:rPr>
  </w:style>
  <w:style w:type="paragraph" w:styleId="a8">
    <w:name w:val="footer"/>
    <w:basedOn w:val="a"/>
    <w:rsid w:val="006F036E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  <w:rsid w:val="006F036E"/>
  </w:style>
  <w:style w:type="numbering" w:customStyle="1" w:styleId="WW8Num1">
    <w:name w:val="WW8Num1"/>
    <w:qFormat/>
    <w:rsid w:val="006F036E"/>
  </w:style>
  <w:style w:type="paragraph" w:styleId="a9">
    <w:name w:val="List Paragraph"/>
    <w:basedOn w:val="a"/>
    <w:uiPriority w:val="99"/>
    <w:qFormat/>
    <w:rsid w:val="001633AA"/>
    <w:pPr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D2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2A49"/>
    <w:rPr>
      <w:rFonts w:ascii="Segoe UI" w:eastAsia="Times New Roman" w:hAnsi="Segoe UI" w:cs="Segoe UI"/>
      <w:sz w:val="18"/>
      <w:szCs w:val="18"/>
      <w:lang w:val="ru-RU" w:bidi="ar-SA"/>
    </w:rPr>
  </w:style>
  <w:style w:type="table" w:styleId="ac">
    <w:name w:val="Table Grid"/>
    <w:basedOn w:val="a1"/>
    <w:rsid w:val="00431158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A24A5"/>
  </w:style>
  <w:style w:type="character" w:styleId="ad">
    <w:name w:val="Hyperlink"/>
    <w:basedOn w:val="a0"/>
    <w:uiPriority w:val="99"/>
    <w:semiHidden/>
    <w:unhideWhenUsed/>
    <w:rsid w:val="00FA24A5"/>
    <w:rPr>
      <w:color w:val="0000FF"/>
      <w:u w:val="single"/>
    </w:rPr>
  </w:style>
  <w:style w:type="character" w:customStyle="1" w:styleId="nobr">
    <w:name w:val="nobr"/>
    <w:basedOn w:val="a0"/>
    <w:rsid w:val="00FA24A5"/>
  </w:style>
  <w:style w:type="paragraph" w:styleId="ae">
    <w:name w:val="header"/>
    <w:basedOn w:val="a"/>
    <w:link w:val="af"/>
    <w:uiPriority w:val="99"/>
    <w:unhideWhenUsed/>
    <w:rsid w:val="00B038E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38E6"/>
    <w:rPr>
      <w:rFonts w:eastAsia="Times New Roman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3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20/1a1719408a99f43738c30a453a74ddaf6ccd7ae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4019/da7a0ad0b13eec3665b7274d2a517a9f85d4173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lansk-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Обращение гражданина в форме электронного документа в обязательном порядке должн</vt:lpstr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simahkevich</cp:lastModifiedBy>
  <cp:revision>8</cp:revision>
  <cp:lastPrinted>2024-10-17T07:41:00Z</cp:lastPrinted>
  <dcterms:created xsi:type="dcterms:W3CDTF">2024-09-25T03:59:00Z</dcterms:created>
  <dcterms:modified xsi:type="dcterms:W3CDTF">2024-10-18T07:00:00Z</dcterms:modified>
  <dc:language>en-US</dc:language>
</cp:coreProperties>
</file>